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E4" w:rsidRDefault="00843D40" w:rsidP="000B3C34">
      <w:pPr>
        <w:rPr>
          <w:rFonts w:hint="cs"/>
          <w:rtl/>
        </w:rPr>
      </w:pPr>
      <w:r>
        <w:rPr>
          <w:rFonts w:hint="cs"/>
          <w:rtl/>
        </w:rPr>
        <w:t>בס"ד</w:t>
      </w:r>
    </w:p>
    <w:p w:rsidR="00843D40" w:rsidRPr="00EF52F4" w:rsidRDefault="00843D40" w:rsidP="000B3C34">
      <w:pPr>
        <w:pStyle w:val="1"/>
        <w:shd w:val="clear" w:color="auto" w:fill="FFFEEF"/>
        <w:spacing w:before="0"/>
        <w:rPr>
          <w:rFonts w:ascii="Arial" w:hAnsi="Arial" w:cs="Arial"/>
          <w:color w:val="474747"/>
          <w:sz w:val="35"/>
          <w:szCs w:val="35"/>
        </w:rPr>
      </w:pPr>
      <w:r w:rsidRPr="00EF52F4">
        <w:rPr>
          <w:rFonts w:ascii="Arial" w:hAnsi="Arial" w:cs="Arial"/>
          <w:color w:val="474747"/>
          <w:sz w:val="35"/>
          <w:szCs w:val="35"/>
          <w:rtl/>
        </w:rPr>
        <w:t>ירמיהו פרק א - הקדשת ירמיהו, תשעד</w:t>
      </w:r>
    </w:p>
    <w:p w:rsidR="00843D40" w:rsidRDefault="00843D40" w:rsidP="000B3C34">
      <w:pPr>
        <w:rPr>
          <w:rtl/>
        </w:rPr>
      </w:pPr>
    </w:p>
    <w:p w:rsidR="00EF52F4" w:rsidRDefault="00EF52F4" w:rsidP="000B3C34">
      <w:pPr>
        <w:pStyle w:val="3"/>
        <w:shd w:val="clear" w:color="auto" w:fill="EDEDED"/>
        <w:spacing w:before="0"/>
        <w:rPr>
          <w:rFonts w:ascii="Arial" w:hAnsi="Arial" w:cs="Arial"/>
          <w:color w:val="4F4F4F"/>
          <w:sz w:val="18"/>
          <w:szCs w:val="18"/>
        </w:rPr>
      </w:pPr>
      <w:r w:rsidRPr="00EF52F4">
        <w:rPr>
          <w:rFonts w:ascii="Arial" w:hAnsi="Arial" w:cs="Arial"/>
          <w:b/>
          <w:bCs/>
          <w:color w:val="4F4F4F"/>
          <w:rtl/>
        </w:rPr>
        <w:t>ירמיהו היה נביא, מן הכוהנים אשר בענתות שבארץ בנימין. הוא התמנה לנביא בשנה השלוש עשרה למלך יאשיהו. פרק א עוסק בהקדשת ירמיהו לנביא. הוא מתאר את תגובת ירמיהו למינוי, ומציג את המראות הנבואיים הראשונים שראה עם תחילת דרכו כנביא. לפרק א יוקדשו שני שיעורים</w:t>
      </w:r>
      <w:r>
        <w:rPr>
          <w:rFonts w:ascii="Arial" w:hAnsi="Arial" w:cs="Arial"/>
          <w:b/>
          <w:bCs/>
          <w:color w:val="4F4F4F"/>
          <w:sz w:val="18"/>
          <w:szCs w:val="18"/>
        </w:rPr>
        <w:t>.</w:t>
      </w:r>
    </w:p>
    <w:p w:rsidR="00EF52F4" w:rsidRDefault="00EF52F4" w:rsidP="000B3C34">
      <w:pPr>
        <w:pStyle w:val="NormalWeb"/>
        <w:shd w:val="clear" w:color="auto" w:fill="FFFEEF"/>
        <w:bidi/>
        <w:rPr>
          <w:rFonts w:ascii="Arial" w:hAnsi="Arial" w:cs="Arial"/>
          <w:color w:val="000000"/>
          <w:sz w:val="18"/>
          <w:szCs w:val="18"/>
        </w:rPr>
      </w:pPr>
      <w:r>
        <w:rPr>
          <w:rStyle w:val="a3"/>
          <w:rFonts w:ascii="Arial" w:hAnsi="Arial" w:cs="Arial"/>
          <w:color w:val="000000"/>
          <w:rtl/>
        </w:rPr>
        <w:t> שאלות ונושאים מכווני למידה:</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 </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בפרקנו מתוארת כניסתו של ירמיהו לתפקידו כנביא. מוקד הלמידה בפרק זה יהיה ניסיון להבין את הקשיים העומדים בפני האדם ההופך להיות נביא. הפרק מזמן לנו היכרות מעטה עם האיש ירמיהו, תקופתו ותגובתו לתפקידו החדש. בלימוד הפרק נעמוד על השאלות הללו:</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מי היה ירמיהו?</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באיזו תקופה פעל?</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מהי השליחות שהוטלה על ירמיהו? כיצד הגיב להטלת השליחות עליו?</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מה משמעותה של הנבואה הראשונה שבספר - נבואת המראות - והאם היא קשורה להקדשה או עומדת בפני עצמה?</w:t>
      </w:r>
    </w:p>
    <w:p w:rsidR="00EF52F4" w:rsidRDefault="00EF52F4" w:rsidP="000B3C34">
      <w:pPr>
        <w:pStyle w:val="NormalWeb"/>
        <w:shd w:val="clear" w:color="auto" w:fill="FFFEEF"/>
        <w:bidi/>
        <w:rPr>
          <w:rFonts w:ascii="Arial" w:hAnsi="Arial" w:cs="Arial"/>
          <w:color w:val="000000"/>
          <w:sz w:val="18"/>
          <w:szCs w:val="18"/>
          <w:rtl/>
        </w:rPr>
      </w:pPr>
      <w:r>
        <w:rPr>
          <w:rFonts w:ascii="Arial" w:hAnsi="Arial" w:cs="Arial"/>
          <w:color w:val="000000"/>
          <w:rtl/>
        </w:rPr>
        <w:t> </w:t>
      </w:r>
    </w:p>
    <w:p w:rsidR="00AA3AE8" w:rsidRPr="00AA3AE8" w:rsidRDefault="00AA3AE8" w:rsidP="000B3C34">
      <w:pPr>
        <w:spacing w:after="0" w:line="240" w:lineRule="auto"/>
        <w:rPr>
          <w:rFonts w:ascii="Arial" w:eastAsia="Times New Roman" w:hAnsi="Arial" w:cs="Arial"/>
          <w:color w:val="FF0000"/>
          <w:sz w:val="18"/>
          <w:szCs w:val="18"/>
        </w:rPr>
      </w:pPr>
      <w:hyperlink r:id="rId8" w:tgtFrame="_self" w:history="1">
        <w:r w:rsidRPr="00AA3AE8">
          <w:rPr>
            <w:rFonts w:ascii="Arial" w:eastAsia="Times New Roman" w:hAnsi="Arial" w:cs="Arial"/>
            <w:b/>
            <w:bCs/>
            <w:color w:val="FF0000"/>
            <w:sz w:val="24"/>
            <w:szCs w:val="24"/>
            <w:rtl/>
          </w:rPr>
          <w:t>מבנה הפרק ונושאיו</w:t>
        </w:r>
      </w:hyperlink>
    </w:p>
    <w:p w:rsidR="00AA3AE8" w:rsidRPr="00AA3AE8" w:rsidRDefault="00AA3AE8" w:rsidP="000B3C34">
      <w:pPr>
        <w:spacing w:after="0" w:line="240" w:lineRule="auto"/>
        <w:rPr>
          <w:rFonts w:ascii="Arial" w:eastAsia="Times New Roman" w:hAnsi="Arial" w:cs="Arial"/>
          <w:color w:val="FF0000"/>
          <w:sz w:val="18"/>
          <w:szCs w:val="18"/>
        </w:rPr>
      </w:pPr>
      <w:r w:rsidRPr="00AA3AE8">
        <w:rPr>
          <w:rFonts w:ascii="Arial" w:eastAsia="Times New Roman" w:hAnsi="Arial" w:cs="Arial"/>
          <w:color w:val="FF0000"/>
          <w:sz w:val="18"/>
          <w:szCs w:val="18"/>
        </w:rPr>
        <w:t> </w:t>
      </w:r>
    </w:p>
    <w:p w:rsidR="00AA3AE8" w:rsidRPr="00AA3AE8" w:rsidRDefault="00AA3AE8" w:rsidP="000B3C34">
      <w:pPr>
        <w:spacing w:after="0" w:line="240" w:lineRule="auto"/>
        <w:rPr>
          <w:rFonts w:ascii="Arial" w:eastAsia="Times New Roman" w:hAnsi="Arial" w:cs="Arial"/>
          <w:color w:val="FF0000"/>
          <w:sz w:val="18"/>
          <w:szCs w:val="18"/>
        </w:rPr>
      </w:pPr>
      <w:r w:rsidRPr="00AA3AE8">
        <w:rPr>
          <w:rFonts w:ascii="Arial" w:eastAsia="Times New Roman" w:hAnsi="Arial" w:cs="Arial"/>
          <w:b/>
          <w:bCs/>
          <w:color w:val="FF0000"/>
          <w:sz w:val="24"/>
          <w:szCs w:val="24"/>
        </w:rPr>
        <w:t xml:space="preserve">- </w:t>
      </w:r>
      <w:r w:rsidRPr="00AA3AE8">
        <w:rPr>
          <w:rFonts w:ascii="Arial" w:eastAsia="Times New Roman" w:hAnsi="Arial" w:cs="Arial"/>
          <w:b/>
          <w:bCs/>
          <w:color w:val="FF0000"/>
          <w:sz w:val="24"/>
          <w:szCs w:val="24"/>
          <w:rtl/>
        </w:rPr>
        <w:t>למורה</w:t>
      </w:r>
      <w:r w:rsidRPr="00AA3AE8">
        <w:rPr>
          <w:rFonts w:ascii="Arial" w:eastAsia="Times New Roman" w:hAnsi="Arial" w:cs="Arial"/>
          <w:b/>
          <w:bCs/>
          <w:color w:val="FF0000"/>
          <w:sz w:val="24"/>
          <w:szCs w:val="24"/>
        </w:rPr>
        <w:t xml:space="preserve"> -</w:t>
      </w: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10"/>
      </w:tblGrid>
      <w:tr w:rsidR="00EF10EA" w:rsidRPr="00EF10EA" w:rsidTr="00EF10EA">
        <w:trPr>
          <w:tblCellSpacing w:w="22" w:type="dxa"/>
        </w:trPr>
        <w:tc>
          <w:tcPr>
            <w:tcW w:w="0" w:type="auto"/>
            <w:shd w:val="clear" w:color="auto" w:fill="FFFFFF"/>
            <w:hideMark/>
          </w:tcPr>
          <w:p w:rsidR="00EF10EA" w:rsidRPr="00EF10EA" w:rsidRDefault="00EF10EA" w:rsidP="000B3C34">
            <w:pPr>
              <w:spacing w:after="0" w:line="240" w:lineRule="auto"/>
              <w:rPr>
                <w:rFonts w:ascii="Arial" w:eastAsia="Times New Roman" w:hAnsi="Arial" w:cs="Arial"/>
                <w:color w:val="000000"/>
                <w:sz w:val="18"/>
                <w:szCs w:val="18"/>
              </w:rPr>
            </w:pPr>
          </w:p>
          <w:tbl>
            <w:tblPr>
              <w:tblpPr w:leftFromText="45" w:rightFromText="45" w:vertAnchor="text" w:tblpXSpec="right" w:tblpYSpec="center"/>
              <w:bidiVisual/>
              <w:tblW w:w="93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5"/>
              <w:gridCol w:w="7580"/>
            </w:tblGrid>
            <w:tr w:rsidR="00EF10EA" w:rsidRPr="00EF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8EAE7"/>
                  <w:vAlign w:val="center"/>
                  <w:hideMark/>
                </w:tcPr>
                <w:p w:rsidR="00EF10EA" w:rsidRPr="00EF10EA" w:rsidRDefault="00EF10EA" w:rsidP="000B3C34">
                  <w:pPr>
                    <w:spacing w:after="0" w:line="240" w:lineRule="auto"/>
                    <w:rPr>
                      <w:rFonts w:ascii="Arial" w:eastAsia="Times New Roman" w:hAnsi="Arial" w:cs="Arial"/>
                      <w:color w:val="000000"/>
                      <w:sz w:val="18"/>
                      <w:szCs w:val="18"/>
                    </w:rPr>
                  </w:pPr>
                  <w:r w:rsidRPr="00EF10EA">
                    <w:rPr>
                      <w:rFonts w:ascii="Arial" w:eastAsia="Times New Roman" w:hAnsi="Arial" w:cs="Arial"/>
                      <w:color w:val="000000"/>
                      <w:sz w:val="24"/>
                      <w:szCs w:val="24"/>
                      <w:rtl/>
                    </w:rPr>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מבוא לספר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הנביא וזמנו</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א   דִּבְרֵי יִרְמְיָהוּ בֶּן־חִלְקִיָּהוּ מִן־הַכֹּהֲנִים אֲשֶׁר בַּעֲנָתוֹת בְּאֶרֶץ בִּנְיָמִן:</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ב   אֲשֶׁר הָיָה דְבַר־ה' אֵלָיו בִּימֵי יֹאשִׁיָּהוּ בֶן־אָמוֹן מֶלֶךְ יְהוּדָה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בִּשְׁלֹשׁ־עֶשְׂרֵה שָׁנָה לְמָלְכוֹ:</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ג   וַיְהִי בִּימֵי יְהוֹיָקִים בֶּן־יֹאשִׁיָּהוּ מֶלֶךְ יְהוּדָה עַד־תֹּם עַשְׁתֵּי עֶשְׂרֵה שָׁנָה</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לְצִדְקִיָּהוּ בֶן־יֹאשִׁיָּהוּ מֶלֶךְ יְהוּדָה  עַד־גְּלוֹת יְרוּשָׁלִַם בַּחֹדֶשׁ הַחֲמִישִׁי: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r>
            <w:tr w:rsidR="00EF10EA" w:rsidRPr="00EF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6F8E8"/>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הטלת השליחות,</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תגובת ירמיהו</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ד   וַיְהִי דְבַר־ה' אֵלַי לֵאמֹר: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ה   בְּטֶרֶם אצורך אֶצָּרְךָ בַבֶּטֶן יְדַעְתִּיךָ וּבְטֶרֶם תֵּצֵא מֵרֶחֶם הִקְדַּשְׁתִּיךָ</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נָבִיא לַגּוֹיִם נְתַתִּיךָ: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ו   וָאֹמַר אֲהָהּ א-דני ה' הִנֵּה לֹא־יָדַעְתִּי דַבֵּר כִּי־נַעַר אָנֹכִי: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ז   וַיֹּאמֶר ה' אֵלַי אַל־תֹּאמַר נַעַר אָנֹכִי כִּי עַל־כָּל־אֲשֶׁר אֶשְׁלָחֲךָ תֵּלֵךְ</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וְאֵת כָּל־אֲשֶׁר אֲצַוְּךָ תְּדַבֵּר: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ח   אַל־תִּירָא מִפְּנֵיהֶם כִּי־אִתְּךָ אֲנִי לְהַצִּלֶךָ נְאֻם־ה':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ט   וַיִּשְׁלַח ה' אֶת־יָדוֹ וַיַּגַּע עַל־פִּי וַיֹּאמֶר ה' אֵלַי הִנֵּה נָתַתִּי דְבָרַי בְּפִיךָ:</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   רְאֵה הִפְקַדְתִּיךָ הַיּוֹם הַזֶּה עַל־הַגּוֹיִם וְעַל־הַמַּמְלָכוֹת</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לִנְתוֹשׁ וְלִנְתוֹץ וּלְהַאֲבִיד  וְלַהֲרוֹס  לִבְנוֹת וְלִנְטוֹעַ: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18"/>
                      <w:szCs w:val="18"/>
                      <w:rtl/>
                    </w:rPr>
                    <w:t> </w:t>
                  </w:r>
                </w:p>
              </w:tc>
            </w:tr>
            <w:tr w:rsidR="00EF10EA" w:rsidRPr="00EF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8E8F7"/>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נבואת המראות</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יא   וַיְהִי דְבַר־ה' אֵלַי לֵאמֹר מָה־אַתָּה רֹאֶה יִרְמְיָהוּ וָאֹמַר מַקֵּל שָׁקֵד אֲנִי רֹאֶה: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יב   וַיֹּאמֶר ה' אֵלַי הֵיטַבְתָּ לִרְאוֹת כִּי־שֹׁקֵד אֲנִי עַל־דְּבָרִי לַעֲשֹׂתוֹ: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יג   וַיְהִי דְבַר־ה' אֵלַי שֵׁנִית לֵאמֹר מָה אַתָּה רֹאֶה וָאֹמַר סִיר נָפוּחַ אֲנִי רֹאֶה וּפָנָיו מִפְּנֵי צָפוֹנָה: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יד   וַיֹּאמֶר ה' אֵלָי מִצָּפוֹן תִּפָּתַח הָרָעָה עַל כָּל־יֹשְׁבֵי הָאָרֶץ:</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טו  כִּי הִנְנִי קֹרֵא לְכָל־מִשְׁפְּחוֹת מַמְלְכוֹת צָפוֹנָה נְאֻם־ה' וּבָאוּ וְנָתְנוּ אִישׁ כִּסְאוֹ פֶּתַח שַׁעֲרֵי יְרוּשָׁלִַם</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וְעַל כָּל־חוֹמֹתֶיהָ סָבִיב וְעַל כָּל־עָרֵי יְהוּדָה: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טז  וְדִבַּרְתִּי מִשְׁפָּטַי אוֹתָם עַל כָּל־רָעָתָם אֲשֶׁר עֲזָבוּנִי</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lastRenderedPageBreak/>
                    <w:t>     וַיְקַטְּרוּ לֵאלֹהִים אֲחֵרִים וַיִּשְׁתַּחֲווּ לְמַעֲשֵׂי יְדֵיהֶם:</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18"/>
                      <w:szCs w:val="18"/>
                      <w:rtl/>
                    </w:rPr>
                    <w:t> </w:t>
                  </w:r>
                </w:p>
              </w:tc>
            </w:tr>
            <w:tr w:rsidR="00EF10EA" w:rsidRPr="00EF10E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AEEF7"/>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lastRenderedPageBreak/>
                    <w:t>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b/>
                      <w:bCs/>
                      <w:color w:val="000000"/>
                      <w:sz w:val="24"/>
                      <w:szCs w:val="24"/>
                      <w:rtl/>
                    </w:rPr>
                    <w:t>דברי חיזוק    לירמיהו</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יז   וְאַתָּה תֶּאְזֹר מָתְנֶיךָ וְקַמְתָּ וְדִבַּרְתָּ אֲלֵיהֶם אֵת כָּל־אֲשֶׁר אָנֹכִי אֲצַוֶּךָּ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אַל־תֵּחַת מִפְּנֵיהֶם פֶּן־אֲחִתְּךָ לִפְנֵיהֶם: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יח   וַאֲנִי הִנֵּה נְתַתִּיךָ הַיּוֹם לְעִיר מִבְצָר וּלְעַמּוּד בַּרְזֶל וּלְחֹמוֹת נְחֹשֶׁת עַל־כָּל־הָאָרֶץ</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לְמַלְכֵי יְהוּדָה לְשָׂרֶיהָ לְכֹהֲנֶיהָ וּלְעַם הָאָרֶץ: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יט   וְנִלְחֲמוּ אֵלֶיךָ וְלֹא־יוּכְלוּ לָךְ כִּי־אִתְּךָ אֲנִי נְאֻם־ה' לְהַצִּילֶךָ: </w:t>
                  </w:r>
                </w:p>
                <w:p w:rsidR="00EF10EA" w:rsidRPr="00EF10EA" w:rsidRDefault="00EF10EA" w:rsidP="000B3C34">
                  <w:pPr>
                    <w:spacing w:after="0" w:line="240" w:lineRule="auto"/>
                    <w:rPr>
                      <w:rFonts w:ascii="Arial" w:eastAsia="Times New Roman" w:hAnsi="Arial" w:cs="Arial"/>
                      <w:color w:val="000000"/>
                      <w:sz w:val="18"/>
                      <w:szCs w:val="18"/>
                      <w:rtl/>
                    </w:rPr>
                  </w:pPr>
                  <w:r w:rsidRPr="00EF10EA">
                    <w:rPr>
                      <w:rFonts w:ascii="Arial" w:eastAsia="Times New Roman" w:hAnsi="Arial" w:cs="Arial"/>
                      <w:color w:val="000000"/>
                      <w:sz w:val="24"/>
                      <w:szCs w:val="24"/>
                      <w:rtl/>
                    </w:rPr>
                    <w:t> </w:t>
                  </w:r>
                </w:p>
              </w:tc>
            </w:tr>
          </w:tbl>
          <w:p w:rsidR="00EF10EA" w:rsidRPr="00EF10EA" w:rsidRDefault="00EF10EA" w:rsidP="000B3C34">
            <w:pPr>
              <w:spacing w:after="0" w:line="240" w:lineRule="auto"/>
              <w:rPr>
                <w:rFonts w:ascii="Arial" w:eastAsia="Times New Roman" w:hAnsi="Arial" w:cs="Arial"/>
                <w:color w:val="000000"/>
                <w:sz w:val="18"/>
                <w:szCs w:val="18"/>
                <w:rtl/>
              </w:rPr>
            </w:pPr>
          </w:p>
        </w:tc>
      </w:tr>
    </w:tbl>
    <w:p w:rsidR="00EF10EA" w:rsidRPr="00EF10EA" w:rsidRDefault="00EF10EA" w:rsidP="000B3C34">
      <w:pPr>
        <w:shd w:val="clear" w:color="auto" w:fill="FFFEEF"/>
        <w:spacing w:after="0" w:line="240" w:lineRule="auto"/>
        <w:rPr>
          <w:rFonts w:ascii="Arial" w:eastAsia="Times New Roman" w:hAnsi="Arial" w:cs="Arial"/>
          <w:color w:val="000000"/>
          <w:sz w:val="18"/>
          <w:szCs w:val="18"/>
        </w:rPr>
      </w:pPr>
      <w:r w:rsidRPr="00EF10EA">
        <w:rPr>
          <w:rFonts w:ascii="Arial" w:eastAsia="Times New Roman" w:hAnsi="Arial" w:cs="Arial"/>
          <w:color w:val="000000"/>
          <w:sz w:val="24"/>
          <w:szCs w:val="24"/>
        </w:rPr>
        <w:lastRenderedPageBreak/>
        <w:t> </w:t>
      </w:r>
    </w:p>
    <w:p w:rsidR="00EF52F4" w:rsidRDefault="00EF52F4" w:rsidP="000B3C34">
      <w:pPr>
        <w:rPr>
          <w:rtl/>
        </w:rPr>
      </w:pPr>
    </w:p>
    <w:p w:rsidR="00EF10EA" w:rsidRPr="00EF10EA" w:rsidRDefault="00EF10EA" w:rsidP="000B3C34">
      <w:pPr>
        <w:rPr>
          <w:color w:val="FF0000"/>
          <w:rtl/>
        </w:rPr>
      </w:pPr>
    </w:p>
    <w:p w:rsidR="00EF10EA" w:rsidRPr="00EF10EA" w:rsidRDefault="00EF10EA" w:rsidP="000B3C34">
      <w:pPr>
        <w:spacing w:after="0" w:line="240" w:lineRule="auto"/>
        <w:rPr>
          <w:rFonts w:ascii="Arial" w:eastAsia="Times New Roman" w:hAnsi="Arial" w:cs="Arial"/>
          <w:color w:val="FF0000"/>
          <w:sz w:val="18"/>
          <w:szCs w:val="18"/>
        </w:rPr>
      </w:pPr>
      <w:hyperlink r:id="rId9" w:tgtFrame="_self" w:history="1">
        <w:r w:rsidRPr="00EF10EA">
          <w:rPr>
            <w:rFonts w:ascii="Arial" w:eastAsia="Times New Roman" w:hAnsi="Arial" w:cs="Arial"/>
            <w:b/>
            <w:bCs/>
            <w:color w:val="FF0000"/>
            <w:sz w:val="24"/>
            <w:szCs w:val="24"/>
            <w:rtl/>
          </w:rPr>
          <w:t>ירמיהו ותקופת נבואתו</w:t>
        </w:r>
      </w:hyperlink>
      <w:r w:rsidRPr="00EF10EA">
        <w:rPr>
          <w:rFonts w:ascii="Arial" w:eastAsia="Times New Roman" w:hAnsi="Arial" w:cs="Arial"/>
          <w:b/>
          <w:bCs/>
          <w:color w:val="FF0000"/>
          <w:sz w:val="24"/>
          <w:szCs w:val="24"/>
        </w:rPr>
        <w:br/>
      </w:r>
    </w:p>
    <w:p w:rsidR="00EF10EA" w:rsidRPr="00EF10EA" w:rsidRDefault="00EF10EA" w:rsidP="000B3C34">
      <w:pPr>
        <w:spacing w:after="0" w:line="240" w:lineRule="auto"/>
        <w:rPr>
          <w:rFonts w:ascii="Arial" w:eastAsia="Times New Roman" w:hAnsi="Arial" w:cs="Arial"/>
          <w:color w:val="FF0000"/>
          <w:sz w:val="18"/>
          <w:szCs w:val="18"/>
        </w:rPr>
      </w:pPr>
      <w:r w:rsidRPr="00EF10EA">
        <w:rPr>
          <w:rFonts w:ascii="Arial" w:eastAsia="Times New Roman" w:hAnsi="Arial" w:cs="Arial"/>
          <w:b/>
          <w:bCs/>
          <w:color w:val="FF0000"/>
          <w:sz w:val="24"/>
          <w:szCs w:val="24"/>
        </w:rPr>
        <w:t> </w:t>
      </w:r>
    </w:p>
    <w:p w:rsidR="00EF10EA" w:rsidRPr="00EF10EA" w:rsidRDefault="00EF10EA" w:rsidP="000B3C34">
      <w:pPr>
        <w:spacing w:after="0" w:line="240" w:lineRule="auto"/>
        <w:rPr>
          <w:rFonts w:ascii="Arial" w:eastAsia="Times New Roman" w:hAnsi="Arial" w:cs="Arial"/>
          <w:color w:val="FF0000"/>
          <w:sz w:val="18"/>
          <w:szCs w:val="18"/>
        </w:rPr>
      </w:pPr>
      <w:r w:rsidRPr="00EF10EA">
        <w:rPr>
          <w:rFonts w:ascii="Arial" w:eastAsia="Times New Roman" w:hAnsi="Arial" w:cs="Arial"/>
          <w:b/>
          <w:bCs/>
          <w:color w:val="FF0000"/>
          <w:sz w:val="24"/>
          <w:szCs w:val="24"/>
          <w:rtl/>
        </w:rPr>
        <w:t>פסוקים א-ג</w:t>
      </w:r>
    </w:p>
    <w:tbl>
      <w:tblPr>
        <w:tblW w:w="10335"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10335"/>
      </w:tblGrid>
      <w:tr w:rsidR="00BC5DEA" w:rsidRPr="00BC5DEA" w:rsidTr="00BC5DEA">
        <w:trPr>
          <w:tblCellSpacing w:w="22" w:type="dxa"/>
        </w:trPr>
        <w:tc>
          <w:tcPr>
            <w:tcW w:w="10247" w:type="dxa"/>
            <w:shd w:val="clear" w:color="auto" w:fill="CD853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מבוא לספר - הנביא וזמנו</w:t>
            </w:r>
          </w:p>
        </w:tc>
      </w:tr>
      <w:tr w:rsidR="00BC5DEA" w:rsidRPr="00BC5DEA" w:rsidTr="00BC5DEA">
        <w:trPr>
          <w:tblCellSpacing w:w="22" w:type="dxa"/>
        </w:trPr>
        <w:tc>
          <w:tcPr>
            <w:tcW w:w="10247" w:type="dxa"/>
            <w:shd w:val="clear" w:color="auto" w:fill="BDB76B"/>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א</w:t>
            </w: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דִּבְרֵי יִרְמְיָהוּ בֶּן־חִלְקִיָּהוּ מִן־הַכֹּהֲנִים אֲשֶׁר בַּעֲנָתוֹת בְּאֶרֶץ בִּנְיָמִן</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ב</w:t>
            </w: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אֲשֶׁר הָיָה דְבַר־ה' אֵלָיו בִּימֵי יֹאשִׁיָּהוּ בֶן־אָמוֹן מֶלֶךְ יְהוּדָה בִּשְׁלֹשׁ־עֶשְׂרֵה</w:t>
            </w:r>
            <w:r w:rsidRPr="00BC5DEA">
              <w:rPr>
                <w:rFonts w:ascii="Arial" w:eastAsia="Times New Roman" w:hAnsi="Arial" w:cs="Arial"/>
                <w:color w:val="000000"/>
                <w:sz w:val="24"/>
                <w:szCs w:val="24"/>
              </w:rPr>
              <w:t> </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שָׁנָה לְמָלְכוֹ</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ג</w:t>
            </w: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וַיְהִי בִּימֵי יְהוֹיָקִים בֶּן־יֹאשִׁיָּהוּ מֶלֶךְ יְהוּדָה עַד־תֹּם עַשְׁתֵּי עֶשְׂרֵה שָׁנָה</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Pr>
              <w:t xml:space="preserve">    </w:t>
            </w:r>
            <w:r w:rsidRPr="00BC5DEA">
              <w:rPr>
                <w:rFonts w:ascii="Arial" w:eastAsia="Times New Roman" w:hAnsi="Arial" w:cs="Arial"/>
                <w:color w:val="000000"/>
                <w:sz w:val="24"/>
                <w:szCs w:val="24"/>
                <w:rtl/>
              </w:rPr>
              <w:t>לְצִדְקִיָּהוּ בֶן־יֹאשִׁיָּהוּ מֶלֶךְ יְהוּדָה  עַד־גְּלוֹת יְרוּשָׁלִַם בַּחֹדֶשׁ הַחֲמִישִׁי</w:t>
            </w:r>
            <w:r w:rsidRPr="00BC5DEA">
              <w:rPr>
                <w:rFonts w:ascii="Arial" w:eastAsia="Times New Roman" w:hAnsi="Arial" w:cs="Arial"/>
                <w:color w:val="000000"/>
                <w:sz w:val="24"/>
                <w:szCs w:val="24"/>
              </w:rPr>
              <w:t>:  </w:t>
            </w:r>
          </w:p>
        </w:tc>
      </w:tr>
      <w:tr w:rsidR="00BC5DEA" w:rsidRPr="00BC5DEA" w:rsidTr="00BC5DEA">
        <w:trPr>
          <w:tblCellSpacing w:w="22" w:type="dxa"/>
        </w:trPr>
        <w:tc>
          <w:tcPr>
            <w:tcW w:w="10247" w:type="dxa"/>
            <w:shd w:val="clear" w:color="auto" w:fill="CD853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מי היה ירמיהו</w:t>
            </w:r>
            <w:r w:rsidRPr="00BC5DEA">
              <w:rPr>
                <w:rFonts w:ascii="Arial" w:eastAsia="Times New Roman" w:hAnsi="Arial" w:cs="Arial"/>
                <w:b/>
                <w:bCs/>
                <w:color w:val="000000"/>
                <w:sz w:val="24"/>
                <w:szCs w:val="24"/>
              </w:rPr>
              <w:t>?          </w:t>
            </w:r>
            <w:r w:rsidRPr="00BC5DEA">
              <w:rPr>
                <w:rFonts w:ascii="Arial" w:eastAsia="Times New Roman" w:hAnsi="Arial" w:cs="Arial"/>
                <w:color w:val="000000"/>
                <w:sz w:val="24"/>
                <w:szCs w:val="24"/>
              </w:rPr>
              <w:t>                                                                         </w:t>
            </w:r>
          </w:p>
        </w:tc>
      </w:tr>
      <w:tr w:rsidR="00BC5DEA" w:rsidRPr="00BC5DEA" w:rsidTr="00BC5DEA">
        <w:trPr>
          <w:tblCellSpacing w:w="22" w:type="dxa"/>
        </w:trPr>
        <w:tc>
          <w:tcPr>
            <w:tcW w:w="10247" w:type="dxa"/>
            <w:shd w:val="clear" w:color="auto" w:fill="BDB76B"/>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א</w:t>
            </w: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דִּבְרֵי יִרְמְיָהוּ בֶּן-חִלְקִיָּהוּ מִן-הַכֹּהֲנִים אֲשֶׁר בַּעֲנָתוֹת בְּאֶרֶץ בִּנְיָמִן</w:t>
            </w:r>
            <w:r w:rsidRPr="00BC5DEA">
              <w:rPr>
                <w:rFonts w:ascii="Arial" w:eastAsia="Times New Roman" w:hAnsi="Arial" w:cs="Arial"/>
                <w:color w:val="000000"/>
                <w:sz w:val="24"/>
                <w:szCs w:val="24"/>
              </w:rPr>
              <w:t>.</w:t>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שלושת הפסוקים הראשונים של ספר ירמיהו מוסרים פרטים אחדים על הרקע של הנביא ועל תקופתו</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לכל אחד מן הפרטים המוזכרים ישנה חשיבות להבנת הספר, כיון שעולם המושגים והדימויים שבהם משתמש הנביא</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לקוח מן העולם בו הוא חי</w:t>
            </w:r>
            <w:r w:rsidRPr="00BC5DEA">
              <w:rPr>
                <w:rFonts w:ascii="Arial" w:eastAsia="Times New Roman" w:hAnsi="Arial" w:cs="Arial"/>
                <w:color w:val="000000"/>
                <w:sz w:val="24"/>
                <w:szCs w:val="24"/>
              </w:rPr>
              <w:t>. </w:t>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Pr>
              <w:t xml:space="preserve">1. </w:t>
            </w:r>
            <w:r w:rsidRPr="00BC5DEA">
              <w:rPr>
                <w:rFonts w:ascii="Arial" w:eastAsia="Times New Roman" w:hAnsi="Arial" w:cs="Arial"/>
                <w:b/>
                <w:bCs/>
                <w:color w:val="000000"/>
                <w:sz w:val="24"/>
                <w:szCs w:val="24"/>
                <w:rtl/>
              </w:rPr>
              <w:t>מן הכהנים</w:t>
            </w:r>
            <w:r w:rsidRPr="00BC5DEA">
              <w:rPr>
                <w:rFonts w:ascii="Arial" w:eastAsia="Times New Roman" w:hAnsi="Arial" w:cs="Arial"/>
                <w:color w:val="000000"/>
                <w:sz w:val="24"/>
                <w:szCs w:val="24"/>
                <w:rtl/>
              </w:rPr>
              <w:t> </w:t>
            </w:r>
            <w:r w:rsidRPr="00BC5DEA">
              <w:rPr>
                <w:rFonts w:ascii="Arial" w:eastAsia="Times New Roman" w:hAnsi="Arial" w:cs="Arial"/>
                <w:b/>
                <w:bCs/>
                <w:color w:val="000000"/>
                <w:sz w:val="24"/>
                <w:szCs w:val="24"/>
                <w:rtl/>
              </w:rPr>
              <w:t>אשר בענתות בארץ בנימין</w:t>
            </w:r>
            <w:r w:rsidRPr="00BC5DEA">
              <w:rPr>
                <w:rFonts w:ascii="Arial" w:eastAsia="Times New Roman" w:hAnsi="Arial" w:cs="Arial"/>
                <w:color w:val="000000"/>
                <w:sz w:val="24"/>
                <w:szCs w:val="24"/>
              </w:rPr>
              <w:br/>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ענתות היא עיר כהנים המוזכרת בספר יהושע פרק כא פסוקים יח-יט</w:t>
            </w:r>
            <w:r w:rsidRPr="00BC5DEA">
              <w:rPr>
                <w:rFonts w:ascii="Arial" w:eastAsia="Times New Roman" w:hAnsi="Arial" w:cs="Arial"/>
                <w:color w:val="000000"/>
                <w:sz w:val="24"/>
                <w:szCs w:val="24"/>
              </w:rPr>
              <w:t>: </w:t>
            </w:r>
          </w:p>
        </w:tc>
      </w:tr>
      <w:tr w:rsidR="00BC5DEA" w:rsidRPr="00BC5DEA" w:rsidTr="00BC5DEA">
        <w:trPr>
          <w:tblCellSpacing w:w="22" w:type="dxa"/>
        </w:trPr>
        <w:tc>
          <w:tcPr>
            <w:tcW w:w="10247" w:type="dxa"/>
            <w:shd w:val="clear" w:color="auto" w:fill="BDB76B"/>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אֶת עֲנָתוֹת וְאֶת מִגְרָשֶׁהָ וְאֶת עַלְמוֹן וְאֶת מִגְרָשֶׁהָ עָרִים אַרְבַּע. כָּל עָרֵי בְנֵי אַהֲרֹן הַכֹּהֲנִים שְׁלֹשׁ עֶשְׂרֵה עָרִים וּמִגְרְשֵׁיהֶן</w:t>
            </w:r>
            <w:r w:rsidRPr="00BC5DEA">
              <w:rPr>
                <w:rFonts w:ascii="Arial" w:eastAsia="Times New Roman" w:hAnsi="Arial" w:cs="Arial"/>
                <w:color w:val="000000"/>
                <w:sz w:val="24"/>
                <w:szCs w:val="24"/>
              </w:rPr>
              <w:t>.</w:t>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היכן נמצאת ענתות</w:t>
            </w:r>
            <w:r w:rsidRPr="00BC5DEA">
              <w:rPr>
                <w:rFonts w:ascii="Arial" w:eastAsia="Times New Roman" w:hAnsi="Arial" w:cs="Arial"/>
                <w:b/>
                <w:bCs/>
                <w:color w:val="000000"/>
                <w:sz w:val="24"/>
                <w:szCs w:val="24"/>
              </w:rPr>
              <w:t>?</w:t>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noProof/>
                <w:color w:val="000000"/>
                <w:sz w:val="18"/>
                <w:szCs w:val="18"/>
              </w:rPr>
              <w:lastRenderedPageBreak/>
              <w:drawing>
                <wp:inline distT="0" distB="0" distL="0" distR="0">
                  <wp:extent cx="5971540" cy="4826635"/>
                  <wp:effectExtent l="0" t="0" r="0" b="0"/>
                  <wp:docPr id="2" name="תמונה 2" descr="http://lilmod.cet.ac.il/CETHandler.ashx?n=CetEntities.FileViewer&amp;i=7b6c26a9-ffd0-426d-b508-19d6c9d151f1&amp;id=156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lmod.cet.ac.il/CETHandler.ashx?n=CetEntities.FileViewer&amp;i=7b6c26a9-ffd0-426d-b508-19d6c9d151f1&amp;id=1567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1540" cy="4826635"/>
                          </a:xfrm>
                          <a:prstGeom prst="rect">
                            <a:avLst/>
                          </a:prstGeom>
                          <a:noFill/>
                          <a:ln>
                            <a:noFill/>
                          </a:ln>
                        </pic:spPr>
                      </pic:pic>
                    </a:graphicData>
                  </a:graphic>
                </wp:inline>
              </w:drawing>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במפה נוכל לראות כי ענתות סמוכה לירושלים ולוואדי קלט. מיקומה מזוהה היום באזור הכפר הערבי ענתא</w:t>
            </w:r>
            <w:r w:rsidRPr="00BC5DEA">
              <w:rPr>
                <w:rFonts w:ascii="Arial" w:eastAsia="Times New Roman" w:hAnsi="Arial" w:cs="Arial"/>
                <w:color w:val="000000"/>
                <w:sz w:val="24"/>
                <w:szCs w:val="24"/>
              </w:rPr>
              <w:t>.</w:t>
            </w:r>
          </w:p>
        </w:tc>
      </w:tr>
      <w:tr w:rsidR="00BC5DEA" w:rsidRPr="00BC5DEA" w:rsidTr="00BC5DEA">
        <w:trPr>
          <w:tblCellSpacing w:w="22" w:type="dxa"/>
        </w:trPr>
        <w:tc>
          <w:tcPr>
            <w:tcW w:w="0" w:type="auto"/>
            <w:shd w:val="clear" w:color="auto" w:fill="DCDCDC"/>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18"/>
                <w:szCs w:val="18"/>
              </w:rPr>
              <w:t> </w:t>
            </w:r>
          </w:p>
        </w:tc>
      </w:tr>
      <w:tr w:rsidR="00BC5DEA" w:rsidRPr="00BC5DEA" w:rsidTr="00BC5DEA">
        <w:trPr>
          <w:tblCellSpacing w:w="22" w:type="dxa"/>
        </w:trPr>
        <w:tc>
          <w:tcPr>
            <w:tcW w:w="0" w:type="auto"/>
            <w:shd w:val="clear" w:color="auto" w:fill="CD853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tl/>
              </w:rPr>
              <w:t>תקופת נבואתו של ירמיהו</w:t>
            </w:r>
            <w:r w:rsidRPr="00BC5DEA">
              <w:rPr>
                <w:rFonts w:ascii="Arial" w:eastAsia="Times New Roman" w:hAnsi="Arial" w:cs="Arial"/>
                <w:b/>
                <w:bCs/>
                <w:color w:val="000000"/>
                <w:sz w:val="24"/>
                <w:szCs w:val="24"/>
              </w:rPr>
              <w:t xml:space="preserve">      </w:t>
            </w:r>
            <w:r w:rsidRPr="00BC5DEA">
              <w:rPr>
                <w:rFonts w:ascii="Arial" w:eastAsia="Times New Roman" w:hAnsi="Arial" w:cs="Arial"/>
                <w:color w:val="000000"/>
                <w:sz w:val="24"/>
                <w:szCs w:val="24"/>
              </w:rPr>
              <w:t>                                                             </w:t>
            </w:r>
          </w:p>
        </w:tc>
      </w:tr>
      <w:tr w:rsidR="00BC5DEA" w:rsidRPr="00BC5DEA" w:rsidTr="00BC5DEA">
        <w:trPr>
          <w:tblCellSpacing w:w="22" w:type="dxa"/>
        </w:trPr>
        <w:tc>
          <w:tcPr>
            <w:tcW w:w="0" w:type="auto"/>
            <w:shd w:val="clear" w:color="auto" w:fill="BDB76B"/>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אֲשֶׁר הָיָה דְבַר-ה' אֵלָיו בִּימֵי יֹאשִׁיָּהוּ בֶן-אָמוֹן מֶלֶךְ יְהוּדָה בִּשְׁלֹשׁ-עֶשְׂרֵה שָׁנָה לְמָלְכו</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וַיְהִי בִּימֵי יְהוֹיָקִים בֶּן-יֹאשִׁיָּהוּ מֶלֶךְ יְהוּדָה</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עַד-תֹּם עַשְׁתֵּי עֶשְׂרֵה שָׁנָה לְצִדְקִיָּהוּ בֶן-יֹאשִׁיָּהוּ מֶלֶךְ יְהוּדָה עַד-גְּלוֹת יְרוּשָׁלִַם בַּחֹדֶשׁ הַחֲמִישִׁי</w:t>
            </w:r>
            <w:r w:rsidRPr="00BC5DEA">
              <w:rPr>
                <w:rFonts w:ascii="Arial" w:eastAsia="Times New Roman" w:hAnsi="Arial" w:cs="Arial"/>
                <w:color w:val="000000"/>
                <w:sz w:val="24"/>
                <w:szCs w:val="24"/>
              </w:rPr>
              <w:t>.</w:t>
            </w:r>
          </w:p>
        </w:tc>
      </w:tr>
      <w:tr w:rsidR="00BC5DEA" w:rsidRPr="00BC5DEA" w:rsidTr="00BC5DEA">
        <w:trPr>
          <w:tblCellSpacing w:w="22" w:type="dxa"/>
        </w:trPr>
        <w:tc>
          <w:tcPr>
            <w:tcW w:w="0" w:type="auto"/>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מי היו הממלכות בתקופתו של ירמיהו</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מי היו המלכים שבתקופתם פעל ירמיהו</w:t>
            </w:r>
            <w:r w:rsidRPr="00BC5DEA">
              <w:rPr>
                <w:rFonts w:ascii="Arial" w:eastAsia="Times New Roman" w:hAnsi="Arial" w:cs="Arial"/>
                <w:color w:val="000000"/>
                <w:sz w:val="24"/>
                <w:szCs w:val="24"/>
              </w:rPr>
              <w:t>? </w:t>
            </w:r>
          </w:p>
        </w:tc>
      </w:tr>
      <w:tr w:rsidR="00BC5DEA" w:rsidRPr="00BC5DEA" w:rsidTr="00BC5DEA">
        <w:trPr>
          <w:tblCellSpacing w:w="22" w:type="dxa"/>
        </w:trPr>
        <w:tc>
          <w:tcPr>
            <w:tcW w:w="0" w:type="auto"/>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shd w:val="clear" w:color="auto" w:fill="FFFF00"/>
                <w:rtl/>
              </w:rPr>
              <w:t>הערה דידקטית</w:t>
            </w:r>
            <w:r w:rsidRPr="00BC5DEA">
              <w:rPr>
                <w:rFonts w:ascii="Arial" w:eastAsia="Times New Roman" w:hAnsi="Arial" w:cs="Arial"/>
                <w:b/>
                <w:bCs/>
                <w:color w:val="000000"/>
                <w:sz w:val="24"/>
                <w:szCs w:val="24"/>
                <w:shd w:val="clear" w:color="auto" w:fill="FFFF00"/>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התלמידים צריכים להכיר היטב את הרקע ההיסטורי ואת הפרקים הרלוונטים - מלכים ב פרקים כא-כה</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18"/>
                <w:szCs w:val="18"/>
              </w:rPr>
              <w:t> </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הנחיות להוראת הפרקים במלכים מופיעות בנפרד</w:t>
            </w:r>
            <w:r w:rsidRPr="00BC5DEA">
              <w:rPr>
                <w:rFonts w:ascii="Arial" w:eastAsia="Times New Roman" w:hAnsi="Arial" w:cs="Arial"/>
                <w:color w:val="000000"/>
                <w:sz w:val="24"/>
                <w:szCs w:val="24"/>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מומלץ לבקש מן התלמידים להכין לקראת השיעור הראשון בירמיהו, תמצית קצרה על הידוע להם על אודות תקופת יאשיהו</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ועל אודות הימים האחרונים של בית המקדש הראשון</w:t>
            </w:r>
            <w:r w:rsidRPr="00BC5DEA">
              <w:rPr>
                <w:rFonts w:ascii="Arial" w:eastAsia="Times New Roman" w:hAnsi="Arial" w:cs="Arial"/>
                <w:color w:val="000000"/>
                <w:sz w:val="24"/>
                <w:szCs w:val="24"/>
              </w:rPr>
              <w:t>. </w:t>
            </w:r>
          </w:p>
        </w:tc>
      </w:tr>
      <w:tr w:rsidR="00BC5DEA" w:rsidRPr="00BC5DEA" w:rsidTr="00BC5DEA">
        <w:trPr>
          <w:tblCellSpacing w:w="22" w:type="dxa"/>
        </w:trPr>
        <w:tc>
          <w:tcPr>
            <w:tcW w:w="0" w:type="auto"/>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hyperlink r:id="rId11" w:tgtFrame="_blank" w:history="1">
              <w:r w:rsidRPr="00BC5DEA">
                <w:rPr>
                  <w:rFonts w:ascii="Arial" w:eastAsia="Times New Roman" w:hAnsi="Arial" w:cs="Arial"/>
                  <w:b/>
                  <w:bCs/>
                  <w:color w:val="0000FF"/>
                  <w:sz w:val="24"/>
                  <w:szCs w:val="24"/>
                  <w:rtl/>
                </w:rPr>
                <w:t>קישור לציר הזמן</w:t>
              </w:r>
              <w:r w:rsidRPr="00BC5DEA">
                <w:rPr>
                  <w:rFonts w:ascii="Arial" w:eastAsia="Times New Roman" w:hAnsi="Arial" w:cs="Arial"/>
                  <w:b/>
                  <w:bCs/>
                  <w:color w:val="0000FF"/>
                  <w:sz w:val="24"/>
                  <w:szCs w:val="24"/>
                </w:rPr>
                <w:t>:</w:t>
              </w:r>
              <w:r w:rsidRPr="00BC5DEA">
                <w:rPr>
                  <w:rFonts w:ascii="Arial" w:eastAsia="Times New Roman" w:hAnsi="Arial" w:cs="Arial"/>
                  <w:color w:val="0000FF"/>
                  <w:sz w:val="24"/>
                  <w:szCs w:val="24"/>
                </w:rPr>
                <w:br/>
              </w:r>
            </w:hyperlink>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Pr>
              <w:t xml:space="preserve">1. </w:t>
            </w:r>
            <w:r w:rsidRPr="00BC5DEA">
              <w:rPr>
                <w:rFonts w:ascii="Arial" w:eastAsia="Times New Roman" w:hAnsi="Arial" w:cs="Arial"/>
                <w:b/>
                <w:bCs/>
                <w:color w:val="000000"/>
                <w:sz w:val="24"/>
                <w:szCs w:val="24"/>
                <w:rtl/>
              </w:rPr>
              <w:t>תחילת תקופת נבואת ירמיהו</w:t>
            </w:r>
            <w:r w:rsidRPr="00BC5DEA">
              <w:rPr>
                <w:rFonts w:ascii="Arial" w:eastAsia="Times New Roman" w:hAnsi="Arial" w:cs="Arial"/>
                <w:color w:val="000000"/>
                <w:sz w:val="24"/>
                <w:szCs w:val="24"/>
              </w:rPr>
              <w:t>  </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Pr>
              <w:t xml:space="preserve">    </w:t>
            </w:r>
            <w:r w:rsidRPr="00BC5DEA">
              <w:rPr>
                <w:rFonts w:ascii="Arial" w:eastAsia="Times New Roman" w:hAnsi="Arial" w:cs="Arial"/>
                <w:color w:val="000000"/>
                <w:sz w:val="24"/>
                <w:szCs w:val="24"/>
                <w:rtl/>
              </w:rPr>
              <w:t>בִּימֵי יֹאשִׁיָּהוּ בֶן-אָמוֹן מֶלֶךְ יְהוּדָה, בִּשְׁלֹשׁ-עֶשְׂרֵה שָׁנָה, לְמָלְכוֹ</w:t>
            </w:r>
            <w:r w:rsidRPr="00BC5DEA">
              <w:rPr>
                <w:rFonts w:ascii="Arial" w:eastAsia="Times New Roman" w:hAnsi="Arial" w:cs="Arial"/>
                <w:color w:val="000000"/>
                <w:sz w:val="24"/>
                <w:szCs w:val="24"/>
              </w:rPr>
              <w:t>.</w:t>
            </w:r>
          </w:p>
        </w:tc>
      </w:tr>
      <w:tr w:rsidR="00BC5DEA" w:rsidRPr="00BC5DEA" w:rsidTr="00BC5DEA">
        <w:trPr>
          <w:tblCellSpacing w:w="22" w:type="dxa"/>
        </w:trPr>
        <w:tc>
          <w:tcPr>
            <w:tcW w:w="10247" w:type="dxa"/>
            <w:shd w:val="clear" w:color="auto" w:fill="FFFFFF"/>
            <w:hideMark/>
          </w:tcPr>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b/>
                <w:bCs/>
                <w:color w:val="000000"/>
                <w:sz w:val="24"/>
                <w:szCs w:val="24"/>
              </w:rPr>
              <w:t xml:space="preserve">2. </w:t>
            </w:r>
            <w:r w:rsidRPr="00BC5DEA">
              <w:rPr>
                <w:rFonts w:ascii="Arial" w:eastAsia="Times New Roman" w:hAnsi="Arial" w:cs="Arial"/>
                <w:b/>
                <w:bCs/>
                <w:color w:val="000000"/>
                <w:sz w:val="24"/>
                <w:szCs w:val="24"/>
                <w:rtl/>
              </w:rPr>
              <w:t>סיום התקופה</w:t>
            </w:r>
            <w:r w:rsidRPr="00BC5DEA">
              <w:rPr>
                <w:rFonts w:ascii="Arial" w:eastAsia="Times New Roman" w:hAnsi="Arial" w:cs="Arial"/>
                <w:b/>
                <w:bCs/>
                <w:color w:val="000000"/>
                <w:sz w:val="24"/>
                <w:szCs w:val="24"/>
              </w:rPr>
              <w:t xml:space="preserve"> - </w:t>
            </w:r>
            <w:r w:rsidRPr="00BC5DEA">
              <w:rPr>
                <w:rFonts w:ascii="Arial" w:eastAsia="Times New Roman" w:hAnsi="Arial" w:cs="Arial"/>
                <w:b/>
                <w:bCs/>
                <w:color w:val="000000"/>
                <w:sz w:val="24"/>
                <w:szCs w:val="24"/>
                <w:rtl/>
              </w:rPr>
              <w:t>החורבן</w:t>
            </w:r>
            <w:r w:rsidRPr="00BC5DEA">
              <w:rPr>
                <w:rFonts w:ascii="Arial" w:eastAsia="Times New Roman" w:hAnsi="Arial" w:cs="Arial"/>
                <w:color w:val="000000"/>
                <w:sz w:val="24"/>
                <w:szCs w:val="24"/>
                <w:rtl/>
              </w:rPr>
              <w:t> </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18"/>
                <w:szCs w:val="18"/>
              </w:rPr>
              <w:lastRenderedPageBreak/>
              <w:t xml:space="preserve">   </w:t>
            </w:r>
            <w:r w:rsidRPr="00BC5DEA">
              <w:rPr>
                <w:rFonts w:ascii="Arial" w:eastAsia="Times New Roman" w:hAnsi="Arial" w:cs="Arial"/>
                <w:color w:val="000000"/>
                <w:sz w:val="18"/>
                <w:szCs w:val="18"/>
                <w:rtl/>
              </w:rPr>
              <w:t>עַד-תֹּם עַשְׁתֵּי עֶשְׂרֵה שָׁנָה לְצִדְקִיָּהוּ בֶן-יֹאשִׁיָּהוּ מֶלֶךְ יְהוּדָה עַד-גְּלוֹת יְרוּשָׁלִַם בַּחֹדֶשׁ הַחֲמִישִׁי</w:t>
            </w:r>
            <w:r w:rsidRPr="00BC5DEA">
              <w:rPr>
                <w:rFonts w:ascii="Arial" w:eastAsia="Times New Roman" w:hAnsi="Arial" w:cs="Arial"/>
                <w:color w:val="000000"/>
                <w:sz w:val="18"/>
                <w:szCs w:val="18"/>
              </w:rPr>
              <w:t>.</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18"/>
                <w:szCs w:val="18"/>
              </w:rPr>
              <w:t> </w:t>
            </w:r>
          </w:p>
          <w:p w:rsidR="00BC5DEA" w:rsidRPr="00BC5DEA" w:rsidRDefault="00BC5DEA" w:rsidP="000B3C34">
            <w:pPr>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tl/>
              </w:rPr>
              <w:t xml:space="preserve">אף על פי </w:t>
            </w:r>
            <w:bookmarkStart w:id="0" w:name="_GoBack"/>
            <w:bookmarkEnd w:id="0"/>
            <w:r w:rsidRPr="00BC5DEA">
              <w:rPr>
                <w:rFonts w:ascii="Arial" w:eastAsia="Times New Roman" w:hAnsi="Arial" w:cs="Arial"/>
                <w:color w:val="000000"/>
                <w:sz w:val="24"/>
                <w:szCs w:val="24"/>
                <w:rtl/>
              </w:rPr>
              <w:t>שפתיחתו של ספר ירמיהו מעידה כי סיום תקופת נבואת ירמיהו בגלות ירושלים</w:t>
            </w:r>
            <w:r w:rsidRPr="00BC5DEA">
              <w:rPr>
                <w:rFonts w:ascii="Arial" w:eastAsia="Times New Roman" w:hAnsi="Arial" w:cs="Arial"/>
                <w:color w:val="000000"/>
                <w:sz w:val="24"/>
                <w:szCs w:val="24"/>
              </w:rPr>
              <w:t>, </w:t>
            </w:r>
            <w:r w:rsidRPr="00BC5DEA">
              <w:rPr>
                <w:rFonts w:ascii="Arial" w:eastAsia="Times New Roman" w:hAnsi="Arial" w:cs="Arial"/>
                <w:color w:val="000000"/>
                <w:sz w:val="24"/>
                <w:szCs w:val="24"/>
                <w:rtl/>
              </w:rPr>
              <w:t>מעידים הפרקים האחרונים בספר ירמיהו מפרק מב, א ואילך שפעילותו הנבואית נמשכה גם בתקופה מאוחרת יותר ומחוץ לירושלים</w:t>
            </w:r>
            <w:r w:rsidRPr="00BC5DEA">
              <w:rPr>
                <w:rFonts w:ascii="Arial" w:eastAsia="Times New Roman" w:hAnsi="Arial" w:cs="Arial"/>
                <w:color w:val="000000"/>
                <w:sz w:val="24"/>
                <w:szCs w:val="24"/>
              </w:rPr>
              <w:t>. </w:t>
            </w:r>
          </w:p>
        </w:tc>
      </w:tr>
    </w:tbl>
    <w:p w:rsidR="00BC5DEA" w:rsidRPr="00BC5DEA" w:rsidRDefault="00BC5DEA" w:rsidP="000B3C34">
      <w:pPr>
        <w:shd w:val="clear" w:color="auto" w:fill="FFFEEF"/>
        <w:spacing w:after="0" w:line="240" w:lineRule="auto"/>
        <w:rPr>
          <w:rFonts w:ascii="Arial" w:eastAsia="Times New Roman" w:hAnsi="Arial" w:cs="Arial"/>
          <w:color w:val="000000"/>
          <w:sz w:val="18"/>
          <w:szCs w:val="18"/>
        </w:rPr>
      </w:pPr>
      <w:r w:rsidRPr="00BC5DEA">
        <w:rPr>
          <w:rFonts w:ascii="Arial" w:eastAsia="Times New Roman" w:hAnsi="Arial" w:cs="Arial"/>
          <w:color w:val="000000"/>
          <w:sz w:val="24"/>
          <w:szCs w:val="24"/>
        </w:rPr>
        <w:lastRenderedPageBreak/>
        <w:t> </w:t>
      </w:r>
    </w:p>
    <w:p w:rsidR="00EF10EA" w:rsidRPr="00BC5DEA" w:rsidRDefault="00EF10EA" w:rsidP="000B3C34">
      <w:pPr>
        <w:rPr>
          <w:rtl/>
        </w:rPr>
      </w:pPr>
    </w:p>
    <w:p w:rsidR="00957666" w:rsidRDefault="00957666" w:rsidP="000B3C34">
      <w:pPr>
        <w:pStyle w:val="1"/>
        <w:spacing w:before="0"/>
        <w:rPr>
          <w:rFonts w:ascii="Arial" w:hAnsi="Arial" w:cs="Arial"/>
          <w:color w:val="8D0102"/>
        </w:rPr>
      </w:pPr>
      <w:hyperlink r:id="rId12" w:tgtFrame="_self" w:history="1">
        <w:r>
          <w:rPr>
            <w:rStyle w:val="Hyperlink"/>
            <w:rFonts w:ascii="Arial" w:hAnsi="Arial" w:cs="Arial"/>
            <w:color w:val="FFFF00"/>
            <w:sz w:val="24"/>
            <w:szCs w:val="24"/>
            <w:rtl/>
          </w:rPr>
          <w:t>הקדשת ירמיהו לנביא</w:t>
        </w:r>
        <w:r>
          <w:rPr>
            <w:rStyle w:val="Hyperlink"/>
            <w:rFonts w:ascii="Arial" w:hAnsi="Arial" w:cs="Arial"/>
            <w:color w:val="FFFF00"/>
            <w:sz w:val="24"/>
            <w:szCs w:val="24"/>
          </w:rPr>
          <w:t> </w:t>
        </w:r>
      </w:hyperlink>
    </w:p>
    <w:p w:rsidR="00957666" w:rsidRDefault="00957666" w:rsidP="000B3C34">
      <w:pPr>
        <w:pStyle w:val="1"/>
        <w:spacing w:before="0"/>
        <w:rPr>
          <w:rFonts w:ascii="Arial" w:hAnsi="Arial" w:cs="Arial"/>
          <w:color w:val="8D0102"/>
        </w:rPr>
      </w:pPr>
      <w:r>
        <w:rPr>
          <w:rStyle w:val="a3"/>
          <w:rFonts w:ascii="Arial" w:hAnsi="Arial" w:cs="Arial"/>
          <w:b/>
          <w:bCs/>
          <w:color w:val="FFFF00"/>
          <w:sz w:val="24"/>
          <w:szCs w:val="24"/>
          <w:rtl/>
        </w:rPr>
        <w:t>פסוקים ד-י</w:t>
      </w:r>
      <w:r>
        <w:rPr>
          <w:rStyle w:val="apple-converted-space"/>
          <w:rFonts w:ascii="Arial" w:hAnsi="Arial" w:cs="Arial"/>
          <w:color w:val="FFFF00"/>
          <w:sz w:val="24"/>
          <w:szCs w:val="24"/>
          <w:rtl/>
        </w:rPr>
        <w:t> </w:t>
      </w:r>
    </w:p>
    <w:p w:rsidR="00EF10EA" w:rsidRDefault="00EF10EA" w:rsidP="000B3C34">
      <w:pPr>
        <w:rPr>
          <w:rtl/>
        </w:rPr>
      </w:pPr>
    </w:p>
    <w:tbl>
      <w:tblPr>
        <w:tblW w:w="9810"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861"/>
        <w:gridCol w:w="66"/>
      </w:tblGrid>
      <w:tr w:rsidR="00957666" w:rsidRPr="00957666" w:rsidTr="00957666">
        <w:trPr>
          <w:gridAfter w:val="1"/>
          <w:tblCellSpacing w:w="22" w:type="dxa"/>
        </w:trPr>
        <w:tc>
          <w:tcPr>
            <w:tcW w:w="0" w:type="auto"/>
            <w:shd w:val="clear" w:color="auto" w:fill="CD853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הקדשת ירמיהו לנביא</w:t>
            </w:r>
            <w:r w:rsidRPr="00957666">
              <w:rPr>
                <w:rFonts w:ascii="Arial" w:eastAsia="Times New Roman" w:hAnsi="Arial" w:cs="Arial"/>
                <w:b/>
                <w:bCs/>
                <w:color w:val="000000"/>
                <w:sz w:val="24"/>
                <w:szCs w:val="24"/>
              </w:rPr>
              <w:t xml:space="preserve">  </w:t>
            </w:r>
          </w:p>
        </w:tc>
      </w:tr>
      <w:tr w:rsidR="00957666" w:rsidRPr="00957666" w:rsidTr="00957666">
        <w:trPr>
          <w:gridAfter w:val="1"/>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פסוק ה</w:t>
            </w:r>
            <w:r w:rsidRPr="00957666">
              <w:rPr>
                <w:rFonts w:ascii="Arial" w:eastAsia="Times New Roman" w:hAnsi="Arial" w:cs="Arial"/>
                <w:b/>
                <w:bCs/>
                <w:color w:val="000000"/>
                <w:sz w:val="24"/>
                <w:szCs w:val="24"/>
              </w:rPr>
              <w:t>: </w:t>
            </w:r>
            <w:r w:rsidRPr="00957666">
              <w:rPr>
                <w:rFonts w:ascii="Arial" w:eastAsia="Times New Roman" w:hAnsi="Arial" w:cs="Arial"/>
                <w:b/>
                <w:bCs/>
                <w:color w:val="FF0000"/>
                <w:sz w:val="24"/>
                <w:szCs w:val="24"/>
                <w:rtl/>
              </w:rPr>
              <w:t>ה' מטיל את השליחות על ירמיהו</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פסוק ו</w:t>
            </w:r>
            <w:r w:rsidRPr="00957666">
              <w:rPr>
                <w:rFonts w:ascii="Arial" w:eastAsia="Times New Roman" w:hAnsi="Arial" w:cs="Arial"/>
                <w:b/>
                <w:bCs/>
                <w:color w:val="000000"/>
                <w:sz w:val="24"/>
                <w:szCs w:val="24"/>
              </w:rPr>
              <w:t>:</w:t>
            </w:r>
            <w:r w:rsidRPr="00957666">
              <w:rPr>
                <w:rFonts w:ascii="Arial" w:eastAsia="Times New Roman" w:hAnsi="Arial" w:cs="Arial"/>
                <w:color w:val="0000FF"/>
                <w:sz w:val="24"/>
                <w:szCs w:val="24"/>
              </w:rPr>
              <w:t> </w:t>
            </w:r>
            <w:r w:rsidRPr="00957666">
              <w:rPr>
                <w:rFonts w:ascii="Arial" w:eastAsia="Times New Roman" w:hAnsi="Arial" w:cs="Arial"/>
                <w:b/>
                <w:bCs/>
                <w:color w:val="0000FF"/>
                <w:sz w:val="24"/>
                <w:szCs w:val="24"/>
                <w:rtl/>
              </w:rPr>
              <w:t>ירמיהו מסרב וטוען את טענותיו</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פסוקים ז-ט</w:t>
            </w:r>
            <w:r w:rsidRPr="00957666">
              <w:rPr>
                <w:rFonts w:ascii="Arial" w:eastAsia="Times New Roman" w:hAnsi="Arial" w:cs="Arial"/>
                <w:b/>
                <w:bCs/>
                <w:color w:val="000000"/>
                <w:sz w:val="24"/>
                <w:szCs w:val="24"/>
              </w:rPr>
              <w:t>:</w:t>
            </w:r>
            <w:r w:rsidRPr="00957666">
              <w:rPr>
                <w:rFonts w:ascii="Arial" w:eastAsia="Times New Roman" w:hAnsi="Arial" w:cs="Arial"/>
                <w:color w:val="000000"/>
                <w:sz w:val="24"/>
                <w:szCs w:val="24"/>
              </w:rPr>
              <w:t> </w:t>
            </w:r>
            <w:r w:rsidRPr="00957666">
              <w:rPr>
                <w:rFonts w:ascii="Arial" w:eastAsia="Times New Roman" w:hAnsi="Arial" w:cs="Arial"/>
                <w:b/>
                <w:bCs/>
                <w:color w:val="0000FF"/>
                <w:sz w:val="24"/>
                <w:szCs w:val="24"/>
                <w:rtl/>
              </w:rPr>
              <w:t>ה' עונה לטענותיו של ירמיהו</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פסוק י</w:t>
            </w:r>
            <w:r w:rsidRPr="00957666">
              <w:rPr>
                <w:rFonts w:ascii="Arial" w:eastAsia="Times New Roman" w:hAnsi="Arial" w:cs="Arial"/>
                <w:b/>
                <w:bCs/>
                <w:color w:val="000000"/>
                <w:sz w:val="24"/>
                <w:szCs w:val="24"/>
              </w:rPr>
              <w:t>:</w:t>
            </w:r>
            <w:r w:rsidRPr="00957666">
              <w:rPr>
                <w:rFonts w:ascii="Arial" w:eastAsia="Times New Roman" w:hAnsi="Arial" w:cs="Arial"/>
                <w:color w:val="000000"/>
                <w:sz w:val="24"/>
                <w:szCs w:val="24"/>
              </w:rPr>
              <w:t> </w:t>
            </w:r>
            <w:r w:rsidRPr="00957666">
              <w:rPr>
                <w:rFonts w:ascii="Arial" w:eastAsia="Times New Roman" w:hAnsi="Arial" w:cs="Arial"/>
                <w:b/>
                <w:bCs/>
                <w:color w:val="FF0000"/>
                <w:sz w:val="24"/>
                <w:szCs w:val="24"/>
                <w:rtl/>
              </w:rPr>
              <w:t>ה' חוזר על השליחות בפירוט</w:t>
            </w:r>
          </w:p>
        </w:tc>
      </w:tr>
      <w:tr w:rsidR="00957666" w:rsidRPr="00957666" w:rsidTr="00957666">
        <w:trPr>
          <w:gridAfter w:val="1"/>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w:t>
            </w:r>
          </w:p>
          <w:tbl>
            <w:tblPr>
              <w:tblW w:w="9705" w:type="dxa"/>
              <w:tblCellSpacing w:w="0" w:type="dxa"/>
              <w:tblCellMar>
                <w:left w:w="0" w:type="dxa"/>
                <w:right w:w="0" w:type="dxa"/>
              </w:tblCellMar>
              <w:tblLook w:val="04A0" w:firstRow="1" w:lastRow="0" w:firstColumn="1" w:lastColumn="0" w:noHBand="0" w:noVBand="1"/>
            </w:tblPr>
            <w:tblGrid>
              <w:gridCol w:w="4852"/>
              <w:gridCol w:w="4853"/>
            </w:tblGrid>
            <w:tr w:rsidR="00957666" w:rsidRPr="00957666">
              <w:trPr>
                <w:tblCellSpacing w:w="0" w:type="dxa"/>
              </w:trPr>
              <w:tc>
                <w:tcPr>
                  <w:tcW w:w="3000" w:type="dxa"/>
                  <w:shd w:val="clear" w:color="auto" w:fill="BDB76B"/>
                  <w:vAlign w:val="center"/>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ד  וַיְהִי דְבַר-ה', אֵלַי לֵאמֹר</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ה</w:t>
                  </w:r>
                  <w:r w:rsidRPr="00957666">
                    <w:rPr>
                      <w:rFonts w:ascii="Arial" w:eastAsia="Times New Roman" w:hAnsi="Arial" w:cs="Arial"/>
                      <w:color w:val="000000"/>
                      <w:sz w:val="24"/>
                      <w:szCs w:val="24"/>
                    </w:rPr>
                    <w:t>  </w:t>
                  </w:r>
                  <w:r w:rsidRPr="00957666">
                    <w:rPr>
                      <w:rFonts w:ascii="Arial" w:eastAsia="Times New Roman" w:hAnsi="Arial" w:cs="Arial"/>
                      <w:b/>
                      <w:bCs/>
                      <w:color w:val="FF0000"/>
                      <w:sz w:val="24"/>
                      <w:szCs w:val="24"/>
                      <w:rtl/>
                    </w:rPr>
                    <w:t>בְּטֶרֶם אצורך אֶצָּרְךָ בַבֶּטֶן יְדַעְתִּיךָ</w:t>
                  </w:r>
                  <w:r w:rsidRPr="00957666">
                    <w:rPr>
                      <w:rFonts w:ascii="Arial" w:eastAsia="Times New Roman" w:hAnsi="Arial" w:cs="Arial"/>
                      <w:b/>
                      <w:bCs/>
                      <w:color w:val="FF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FF0000"/>
                      <w:sz w:val="24"/>
                      <w:szCs w:val="24"/>
                    </w:rPr>
                    <w:t xml:space="preserve">    </w:t>
                  </w:r>
                  <w:r w:rsidRPr="00957666">
                    <w:rPr>
                      <w:rFonts w:ascii="Arial" w:eastAsia="Times New Roman" w:hAnsi="Arial" w:cs="Arial"/>
                      <w:b/>
                      <w:bCs/>
                      <w:color w:val="FF0000"/>
                      <w:sz w:val="24"/>
                      <w:szCs w:val="24"/>
                      <w:rtl/>
                    </w:rPr>
                    <w:t>וּבְטֶרֶם תֵּצֵא מֵרֶחֶם הִקְדַּשְׁתִּיךָ</w:t>
                  </w:r>
                  <w:r w:rsidRPr="00957666">
                    <w:rPr>
                      <w:rFonts w:ascii="Arial" w:eastAsia="Times New Roman" w:hAnsi="Arial" w:cs="Arial"/>
                      <w:b/>
                      <w:bCs/>
                      <w:color w:val="FF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FF0000"/>
                      <w:sz w:val="24"/>
                      <w:szCs w:val="24"/>
                    </w:rPr>
                    <w:t xml:space="preserve">    </w:t>
                  </w:r>
                  <w:r w:rsidRPr="00957666">
                    <w:rPr>
                      <w:rFonts w:ascii="Arial" w:eastAsia="Times New Roman" w:hAnsi="Arial" w:cs="Arial"/>
                      <w:b/>
                      <w:bCs/>
                      <w:color w:val="FF0000"/>
                      <w:sz w:val="24"/>
                      <w:szCs w:val="24"/>
                      <w:rtl/>
                    </w:rPr>
                    <w:t>נָבִיא לַגּוֹיִם</w:t>
                  </w:r>
                  <w:r w:rsidRPr="00957666">
                    <w:rPr>
                      <w:rFonts w:ascii="Arial" w:eastAsia="Times New Roman" w:hAnsi="Arial" w:cs="Arial"/>
                      <w:b/>
                      <w:bCs/>
                      <w:color w:val="FF0000"/>
                      <w:sz w:val="24"/>
                      <w:szCs w:val="24"/>
                    </w:rPr>
                    <w:t>, </w:t>
                  </w:r>
                  <w:r w:rsidRPr="00957666">
                    <w:rPr>
                      <w:rFonts w:ascii="Arial" w:eastAsia="Times New Roman" w:hAnsi="Arial" w:cs="Arial"/>
                      <w:b/>
                      <w:bCs/>
                      <w:color w:val="FF0000"/>
                      <w:sz w:val="24"/>
                      <w:szCs w:val="24"/>
                      <w:rtl/>
                    </w:rPr>
                    <w:t>נְתַתִּיךָ</w:t>
                  </w:r>
                  <w:r w:rsidRPr="00957666">
                    <w:rPr>
                      <w:rFonts w:ascii="Arial" w:eastAsia="Times New Roman" w:hAnsi="Arial" w:cs="Arial"/>
                      <w:b/>
                      <w:bCs/>
                      <w:color w:val="FF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ו  וָאֹמַר, אֲהָהּ אד-ני ה</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w:t>
                  </w:r>
                  <w:r w:rsidRPr="00957666">
                    <w:rPr>
                      <w:rFonts w:ascii="Arial" w:eastAsia="Times New Roman" w:hAnsi="Arial" w:cs="Arial"/>
                      <w:b/>
                      <w:bCs/>
                      <w:color w:val="0000FF"/>
                      <w:sz w:val="24"/>
                      <w:szCs w:val="24"/>
                      <w:rtl/>
                    </w:rPr>
                    <w:t>הִנֵּה לֹא-יָדַעְתִּי דַּבֵּר</w:t>
                  </w:r>
                  <w:r w:rsidRPr="00957666">
                    <w:rPr>
                      <w:rFonts w:ascii="Arial" w:eastAsia="Times New Roman" w:hAnsi="Arial" w:cs="Arial"/>
                      <w:b/>
                      <w:bCs/>
                      <w:color w:val="000000"/>
                      <w:sz w:val="24"/>
                      <w:szCs w:val="24"/>
                      <w:rtl/>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w:t>
                  </w:r>
                  <w:r w:rsidRPr="00957666">
                    <w:rPr>
                      <w:rFonts w:ascii="Arial" w:eastAsia="Times New Roman" w:hAnsi="Arial" w:cs="Arial"/>
                      <w:b/>
                      <w:bCs/>
                      <w:color w:val="993366"/>
                      <w:sz w:val="24"/>
                      <w:szCs w:val="24"/>
                      <w:rtl/>
                    </w:rPr>
                    <w:t>כִּי-נַעַר, אָנֹכִי</w:t>
                  </w:r>
                  <w:r w:rsidRPr="00957666">
                    <w:rPr>
                      <w:rFonts w:ascii="Arial" w:eastAsia="Times New Roman" w:hAnsi="Arial" w:cs="Arial"/>
                      <w:b/>
                      <w:bCs/>
                      <w:color w:val="993366"/>
                      <w:sz w:val="24"/>
                      <w:szCs w:val="24"/>
                    </w:rPr>
                    <w:t>. </w:t>
                  </w:r>
                  <w:r w:rsidRPr="00957666">
                    <w:rPr>
                      <w:rFonts w:ascii="Arial" w:eastAsia="Times New Roman" w:hAnsi="Arial" w:cs="Arial"/>
                      <w:b/>
                      <w:bCs/>
                      <w:color w:val="993366"/>
                      <w:sz w:val="24"/>
                      <w:szCs w:val="24"/>
                    </w:rPr>
                    <w:br/>
                  </w:r>
                </w:p>
                <w:tbl>
                  <w:tblPr>
                    <w:tblW w:w="0" w:type="auto"/>
                    <w:tblCellSpacing w:w="0" w:type="dxa"/>
                    <w:tblCellMar>
                      <w:left w:w="0" w:type="dxa"/>
                      <w:right w:w="0" w:type="dxa"/>
                    </w:tblCellMar>
                    <w:tblLook w:val="04A0" w:firstRow="1" w:lastRow="0" w:firstColumn="1" w:lastColumn="0" w:noHBand="0" w:noVBand="1"/>
                  </w:tblPr>
                  <w:tblGrid>
                    <w:gridCol w:w="51"/>
                    <w:gridCol w:w="51"/>
                  </w:tblGrid>
                  <w:tr w:rsidR="00957666" w:rsidRPr="00957666">
                    <w:trPr>
                      <w:tblCellSpacing w:w="0" w:type="dxa"/>
                    </w:trPr>
                    <w:tc>
                      <w:tcPr>
                        <w:tcW w:w="0" w:type="auto"/>
                        <w:vAlign w:val="center"/>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p>
                    </w:tc>
                    <w:tc>
                      <w:tcPr>
                        <w:tcW w:w="0" w:type="auto"/>
                        <w:vAlign w:val="center"/>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p>
                    </w:tc>
                  </w:tr>
                </w:tbl>
                <w:p w:rsidR="00957666" w:rsidRPr="00957666" w:rsidRDefault="00957666" w:rsidP="000B3C34">
                  <w:pPr>
                    <w:spacing w:after="0" w:line="240" w:lineRule="auto"/>
                    <w:rPr>
                      <w:rFonts w:ascii="Arial" w:eastAsia="Times New Roman" w:hAnsi="Arial" w:cs="Arial"/>
                      <w:color w:val="000000"/>
                      <w:sz w:val="18"/>
                      <w:szCs w:val="18"/>
                    </w:rPr>
                  </w:pPr>
                </w:p>
              </w:tc>
              <w:tc>
                <w:tcPr>
                  <w:tcW w:w="3000" w:type="dxa"/>
                  <w:shd w:val="clear" w:color="auto" w:fill="BDB76B"/>
                  <w:vAlign w:val="center"/>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ז  וַיֹּאמֶר ה' אֵלַי</w:t>
                  </w:r>
                  <w:r w:rsidRPr="00957666">
                    <w:rPr>
                      <w:rFonts w:ascii="Arial" w:eastAsia="Times New Roman" w:hAnsi="Arial" w:cs="Arial"/>
                      <w:color w:val="000000"/>
                      <w:sz w:val="18"/>
                      <w:szCs w:val="18"/>
                      <w:rtl/>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w:t>
                  </w:r>
                  <w:r w:rsidRPr="00957666">
                    <w:rPr>
                      <w:rFonts w:ascii="Arial" w:eastAsia="Times New Roman" w:hAnsi="Arial" w:cs="Arial"/>
                      <w:b/>
                      <w:bCs/>
                      <w:color w:val="993366"/>
                      <w:sz w:val="24"/>
                      <w:szCs w:val="24"/>
                      <w:rtl/>
                    </w:rPr>
                    <w:t>אַל-תֹּאמַר נַעַר אָנֹכִי</w:t>
                  </w:r>
                  <w:r w:rsidRPr="00957666">
                    <w:rPr>
                      <w:rFonts w:ascii="Arial" w:eastAsia="Times New Roman" w:hAnsi="Arial" w:cs="Arial"/>
                      <w:color w:val="000000"/>
                      <w:sz w:val="24"/>
                      <w:szCs w:val="24"/>
                      <w:rtl/>
                    </w:rPr>
                    <w:t>  כִּי עַל-כָּל-אֲשֶׁר</w:t>
                  </w:r>
                  <w:r w:rsidRPr="00957666">
                    <w:rPr>
                      <w:rFonts w:ascii="Arial" w:eastAsia="Times New Roman" w:hAnsi="Arial" w:cs="Arial"/>
                      <w:color w:val="000000"/>
                      <w:sz w:val="24"/>
                      <w:szCs w:val="24"/>
                    </w:rPr>
                    <w:t xml:space="preserve">    </w:t>
                  </w:r>
                  <w:r w:rsidRPr="00957666">
                    <w:rPr>
                      <w:rFonts w:ascii="Arial" w:eastAsia="Times New Roman" w:hAnsi="Arial" w:cs="Arial"/>
                      <w:color w:val="000000"/>
                      <w:sz w:val="18"/>
                      <w:szCs w:val="18"/>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xml:space="preserve">   </w:t>
                  </w:r>
                  <w:r w:rsidRPr="00957666">
                    <w:rPr>
                      <w:rFonts w:ascii="Arial" w:eastAsia="Times New Roman" w:hAnsi="Arial" w:cs="Arial"/>
                      <w:color w:val="000000"/>
                      <w:sz w:val="24"/>
                      <w:szCs w:val="24"/>
                      <w:rtl/>
                    </w:rPr>
                    <w:t>אֶשְׁלָחֲךָ, תֵּלֵךְ, וְאֵת כָּל-אֲשֶׁר אֲצַוְּךָ</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r w:rsidRPr="00957666">
                    <w:rPr>
                      <w:rFonts w:ascii="Arial" w:eastAsia="Times New Roman" w:hAnsi="Arial" w:cs="Arial"/>
                      <w:color w:val="000000"/>
                      <w:sz w:val="18"/>
                      <w:szCs w:val="18"/>
                      <w:rtl/>
                    </w:rPr>
                    <w:t>תְּדַבֵּר</w:t>
                  </w:r>
                  <w:r w:rsidRPr="00957666">
                    <w:rPr>
                      <w:rFonts w:ascii="Arial" w:eastAsia="Times New Roman" w:hAnsi="Arial" w:cs="Arial"/>
                      <w:color w:val="000000"/>
                      <w:sz w:val="18"/>
                      <w:szCs w:val="18"/>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ח  אַל-תִּירָא, מִפְּנֵיהֶם  כִּי-אִתְּךָ אֲנִי</w:t>
                  </w:r>
                  <w:r w:rsidRPr="00957666">
                    <w:rPr>
                      <w:rFonts w:ascii="Arial" w:eastAsia="Times New Roman" w:hAnsi="Arial" w:cs="Arial"/>
                      <w:color w:val="000000"/>
                      <w:sz w:val="18"/>
                      <w:szCs w:val="18"/>
                      <w:rtl/>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xml:space="preserve">    </w:t>
                  </w:r>
                  <w:r w:rsidRPr="00957666">
                    <w:rPr>
                      <w:rFonts w:ascii="Arial" w:eastAsia="Times New Roman" w:hAnsi="Arial" w:cs="Arial"/>
                      <w:color w:val="000000"/>
                      <w:sz w:val="24"/>
                      <w:szCs w:val="24"/>
                      <w:rtl/>
                    </w:rPr>
                    <w:t>לְהַצִּלֶךָ, נְאֻם-ה</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r w:rsidRPr="00957666">
                    <w:rPr>
                      <w:rFonts w:ascii="Arial" w:eastAsia="Times New Roman" w:hAnsi="Arial" w:cs="Arial"/>
                      <w:color w:val="000000"/>
                      <w:sz w:val="18"/>
                      <w:szCs w:val="18"/>
                      <w:rtl/>
                    </w:rPr>
                    <w:t>ט וַיִּשְׁלַח ה' אֶת-יָדוֹ, וַיַּגַּע עַל-פִּי וַיֹּאמֶר ה</w:t>
                  </w:r>
                  <w:r w:rsidRPr="00957666">
                    <w:rPr>
                      <w:rFonts w:ascii="Arial" w:eastAsia="Times New Roman" w:hAnsi="Arial" w:cs="Arial"/>
                      <w:color w:val="000000"/>
                      <w:sz w:val="18"/>
                      <w:szCs w:val="18"/>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t xml:space="preserve">   </w:t>
                  </w:r>
                  <w:r w:rsidRPr="00957666">
                    <w:rPr>
                      <w:rFonts w:ascii="Arial" w:eastAsia="Times New Roman" w:hAnsi="Arial" w:cs="Arial"/>
                      <w:color w:val="000000"/>
                      <w:sz w:val="24"/>
                      <w:szCs w:val="24"/>
                      <w:rtl/>
                    </w:rPr>
                    <w:t>אֵלַי</w:t>
                  </w:r>
                  <w:r w:rsidRPr="00957666">
                    <w:rPr>
                      <w:rFonts w:ascii="Arial" w:eastAsia="Times New Roman" w:hAnsi="Arial" w:cs="Arial"/>
                      <w:color w:val="000000"/>
                      <w:sz w:val="24"/>
                      <w:szCs w:val="24"/>
                    </w:rPr>
                    <w:t>, </w:t>
                  </w:r>
                  <w:r w:rsidRPr="00957666">
                    <w:rPr>
                      <w:rFonts w:ascii="Arial" w:eastAsia="Times New Roman" w:hAnsi="Arial" w:cs="Arial"/>
                      <w:b/>
                      <w:bCs/>
                      <w:color w:val="0000FF"/>
                      <w:sz w:val="24"/>
                      <w:szCs w:val="24"/>
                      <w:rtl/>
                    </w:rPr>
                    <w:t>הִנֵּה נָתַתִּי דְבָרַי בְּפִיךָ</w:t>
                  </w:r>
                  <w:r w:rsidRPr="00957666">
                    <w:rPr>
                      <w:rFonts w:ascii="Arial" w:eastAsia="Times New Roman" w:hAnsi="Arial" w:cs="Arial"/>
                      <w:b/>
                      <w:bCs/>
                      <w:color w:val="0000FF"/>
                      <w:sz w:val="24"/>
                      <w:szCs w:val="24"/>
                    </w:rPr>
                    <w:t>.</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18"/>
                      <w:szCs w:val="18"/>
                    </w:rPr>
                    <w:t> </w:t>
                  </w:r>
                  <w:r w:rsidRPr="00957666">
                    <w:rPr>
                      <w:rFonts w:ascii="Arial" w:eastAsia="Times New Roman" w:hAnsi="Arial" w:cs="Arial"/>
                      <w:color w:val="000000"/>
                      <w:sz w:val="24"/>
                      <w:szCs w:val="24"/>
                      <w:rtl/>
                    </w:rPr>
                    <w:t>י</w:t>
                  </w:r>
                  <w:r w:rsidRPr="00957666">
                    <w:rPr>
                      <w:rFonts w:ascii="Arial" w:eastAsia="Times New Roman" w:hAnsi="Arial" w:cs="Arial"/>
                      <w:color w:val="000000"/>
                      <w:sz w:val="24"/>
                      <w:szCs w:val="24"/>
                    </w:rPr>
                    <w:t> </w:t>
                  </w:r>
                  <w:r w:rsidRPr="00957666">
                    <w:rPr>
                      <w:rFonts w:ascii="Arial" w:eastAsia="Times New Roman" w:hAnsi="Arial" w:cs="Arial"/>
                      <w:b/>
                      <w:bCs/>
                      <w:color w:val="FF0000"/>
                      <w:sz w:val="24"/>
                      <w:szCs w:val="24"/>
                    </w:rPr>
                    <w:t> </w:t>
                  </w:r>
                  <w:r w:rsidRPr="00957666">
                    <w:rPr>
                      <w:rFonts w:ascii="Arial" w:eastAsia="Times New Roman" w:hAnsi="Arial" w:cs="Arial"/>
                      <w:b/>
                      <w:bCs/>
                      <w:color w:val="FF0000"/>
                      <w:sz w:val="24"/>
                      <w:szCs w:val="24"/>
                      <w:rtl/>
                    </w:rPr>
                    <w:t>רְאֵה</w:t>
                  </w:r>
                  <w:r w:rsidRPr="00957666">
                    <w:rPr>
                      <w:rFonts w:ascii="Arial" w:eastAsia="Times New Roman" w:hAnsi="Arial" w:cs="Arial"/>
                      <w:b/>
                      <w:bCs/>
                      <w:color w:val="FF0000"/>
                      <w:sz w:val="24"/>
                      <w:szCs w:val="24"/>
                    </w:rPr>
                    <w:t> </w:t>
                  </w:r>
                  <w:r w:rsidRPr="00957666">
                    <w:rPr>
                      <w:rFonts w:ascii="Arial" w:eastAsia="Times New Roman" w:hAnsi="Arial" w:cs="Arial"/>
                      <w:b/>
                      <w:bCs/>
                      <w:color w:val="FF0000"/>
                      <w:sz w:val="24"/>
                      <w:szCs w:val="24"/>
                      <w:rtl/>
                    </w:rPr>
                    <w:t>הִפְקַדְתִּיךָ</w:t>
                  </w:r>
                  <w:r w:rsidRPr="00957666">
                    <w:rPr>
                      <w:rFonts w:ascii="Arial" w:eastAsia="Times New Roman" w:hAnsi="Arial" w:cs="Arial"/>
                      <w:b/>
                      <w:bCs/>
                      <w:color w:val="FF0000"/>
                      <w:sz w:val="24"/>
                      <w:szCs w:val="24"/>
                    </w:rPr>
                    <w:t> </w:t>
                  </w:r>
                  <w:r w:rsidRPr="00957666">
                    <w:rPr>
                      <w:rFonts w:ascii="Arial" w:eastAsia="Times New Roman" w:hAnsi="Arial" w:cs="Arial"/>
                      <w:b/>
                      <w:bCs/>
                      <w:color w:val="FF0000"/>
                      <w:sz w:val="24"/>
                      <w:szCs w:val="24"/>
                      <w:rtl/>
                    </w:rPr>
                    <w:t>הַיּוֹם הַזֶּה, עַל-הַגּוֹיִם</w:t>
                  </w:r>
                  <w:r w:rsidRPr="00957666">
                    <w:rPr>
                      <w:rFonts w:ascii="Arial" w:eastAsia="Times New Roman" w:hAnsi="Arial" w:cs="Arial"/>
                      <w:b/>
                      <w:bCs/>
                      <w:color w:val="FF0000"/>
                      <w:sz w:val="24"/>
                      <w:szCs w:val="24"/>
                    </w:rPr>
                    <w:t xml:space="preserve">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FF0000"/>
                      <w:sz w:val="24"/>
                      <w:szCs w:val="24"/>
                    </w:rPr>
                    <w:t xml:space="preserve">   </w:t>
                  </w:r>
                  <w:r w:rsidRPr="00957666">
                    <w:rPr>
                      <w:rFonts w:ascii="Arial" w:eastAsia="Times New Roman" w:hAnsi="Arial" w:cs="Arial"/>
                      <w:b/>
                      <w:bCs/>
                      <w:color w:val="FF0000"/>
                      <w:sz w:val="24"/>
                      <w:szCs w:val="24"/>
                      <w:rtl/>
                    </w:rPr>
                    <w:t>וְעַל-הַמַּמְלָכוֹת, לִנְתוֹשׁ וְלִנְתוֹץ, וּלְהַאֲבִיד וְלַהֲרוֹס לִבְנוֹת</w:t>
                  </w:r>
                  <w:r w:rsidRPr="00957666">
                    <w:rPr>
                      <w:rFonts w:ascii="Arial" w:eastAsia="Times New Roman" w:hAnsi="Arial" w:cs="Arial"/>
                      <w:b/>
                      <w:bCs/>
                      <w:color w:val="FF0000"/>
                      <w:sz w:val="24"/>
                      <w:szCs w:val="24"/>
                    </w:rPr>
                    <w:t>,      </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FF0000"/>
                      <w:sz w:val="24"/>
                      <w:szCs w:val="24"/>
                    </w:rPr>
                    <w:t>   </w:t>
                  </w:r>
                  <w:r w:rsidRPr="00957666">
                    <w:rPr>
                      <w:rFonts w:ascii="Arial" w:eastAsia="Times New Roman" w:hAnsi="Arial" w:cs="Arial"/>
                      <w:b/>
                      <w:bCs/>
                      <w:color w:val="FF0000"/>
                      <w:sz w:val="24"/>
                      <w:szCs w:val="24"/>
                      <w:rtl/>
                    </w:rPr>
                    <w:t>וְלִנְטוֹעַ</w:t>
                  </w:r>
                  <w:r w:rsidRPr="00957666">
                    <w:rPr>
                      <w:rFonts w:ascii="Arial" w:eastAsia="Times New Roman" w:hAnsi="Arial" w:cs="Arial"/>
                      <w:b/>
                      <w:bCs/>
                      <w:color w:val="FF0000"/>
                      <w:sz w:val="24"/>
                      <w:szCs w:val="24"/>
                    </w:rPr>
                    <w:t>.</w:t>
                  </w:r>
                </w:p>
              </w:tc>
            </w:tr>
          </w:tbl>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Pr>
              <w:br/>
            </w:r>
          </w:p>
        </w:tc>
      </w:tr>
      <w:tr w:rsidR="00957666" w:rsidRPr="00957666" w:rsidTr="00957666">
        <w:trPr>
          <w:tblCellSpacing w:w="22" w:type="dxa"/>
        </w:trPr>
        <w:tc>
          <w:tcPr>
            <w:tcW w:w="0" w:type="auto"/>
            <w:gridSpan w:val="2"/>
            <w:shd w:val="clear" w:color="auto" w:fill="CD853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המינוי לתפקיד</w:t>
            </w:r>
          </w:p>
        </w:tc>
      </w:tr>
      <w:tr w:rsidR="00957666" w:rsidRPr="00957666" w:rsidTr="00957666">
        <w:trPr>
          <w:tblCellSpacing w:w="22" w:type="dxa"/>
        </w:trPr>
        <w:tc>
          <w:tcPr>
            <w:tcW w:w="0" w:type="auto"/>
            <w:gridSpan w:val="2"/>
            <w:shd w:val="clear" w:color="auto" w:fill="CD853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b/>
                <w:bCs/>
                <w:color w:val="000000"/>
                <w:sz w:val="24"/>
                <w:szCs w:val="24"/>
                <w:rtl/>
              </w:rPr>
              <w:t>א. ייעודו מבטן</w:t>
            </w:r>
          </w:p>
        </w:tc>
      </w:tr>
      <w:tr w:rsidR="00957666" w:rsidRPr="00957666" w:rsidTr="00957666">
        <w:trPr>
          <w:tblCellSpacing w:w="22" w:type="dxa"/>
        </w:trPr>
        <w:tc>
          <w:tcPr>
            <w:tcW w:w="0" w:type="auto"/>
            <w:gridSpan w:val="2"/>
            <w:shd w:val="clear" w:color="auto" w:fill="BDB76B"/>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בְּטֶרֶם אצורך אֶצָּרְךָ בַבֶּטֶן יְדַעְתִּיךָ, וּבְטֶרֶם תֵּצֵא מֵרֶחֶם הִקְדַּשְׁתִּיךָ</w:t>
            </w:r>
          </w:p>
        </w:tc>
      </w:tr>
      <w:tr w:rsidR="00957666" w:rsidRPr="00957666" w:rsidTr="00957666">
        <w:trPr>
          <w:tblCellSpacing w:w="22" w:type="dxa"/>
        </w:trPr>
        <w:tc>
          <w:tcPr>
            <w:tcW w:w="0" w:type="auto"/>
            <w:gridSpan w:val="2"/>
            <w:shd w:val="clear" w:color="auto" w:fill="FFE4B5"/>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רד"ק [ה]</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ויש לשאול: למה לא אמר זה העניין לנביא אחר אלא לירמיהו? ונוכל לומר: לפי שידע הא-ל יתעלה שירמיהו יסרב בשליחות הא-ל, הודיעו כי הוא מוכן לנבואה מן הבטן</w:t>
            </w:r>
            <w:r w:rsidRPr="00957666">
              <w:rPr>
                <w:rFonts w:ascii="Arial" w:eastAsia="Times New Roman" w:hAnsi="Arial" w:cs="Arial"/>
                <w:color w:val="000000"/>
                <w:sz w:val="24"/>
                <w:szCs w:val="24"/>
              </w:rPr>
              <w:t>. </w:t>
            </w:r>
          </w:p>
        </w:tc>
      </w:tr>
      <w:tr w:rsidR="00957666" w:rsidRPr="00957666" w:rsidTr="00957666">
        <w:trPr>
          <w:tblCellSpacing w:w="22" w:type="dxa"/>
        </w:trPr>
        <w:tc>
          <w:tcPr>
            <w:tcW w:w="0" w:type="auto"/>
            <w:gridSpan w:val="2"/>
            <w:shd w:val="clear" w:color="auto" w:fill="FFFFFF"/>
            <w:hideMark/>
          </w:tcPr>
          <w:p w:rsidR="00957666" w:rsidRPr="00957666" w:rsidRDefault="00957666" w:rsidP="000B3C34">
            <w:pPr>
              <w:spacing w:after="0" w:line="240" w:lineRule="auto"/>
              <w:rPr>
                <w:rFonts w:ascii="Arial" w:eastAsia="Times New Roman" w:hAnsi="Arial" w:cs="Arial"/>
                <w:color w:val="000000"/>
                <w:sz w:val="18"/>
                <w:szCs w:val="18"/>
              </w:rPr>
            </w:pPr>
            <w:r w:rsidRPr="00957666">
              <w:rPr>
                <w:rFonts w:ascii="Arial" w:eastAsia="Times New Roman" w:hAnsi="Arial" w:cs="Arial"/>
                <w:color w:val="000000"/>
                <w:sz w:val="24"/>
                <w:szCs w:val="24"/>
                <w:rtl/>
              </w:rPr>
              <w:t>רד"ק מתמודד עם השאלה מדוע דווקא לירמיהו אומר הקב"ה שייעודו לנביא היה עוד טרם לידתו</w:t>
            </w:r>
            <w:r w:rsidRPr="00957666">
              <w:rPr>
                <w:rFonts w:ascii="Arial" w:eastAsia="Times New Roman" w:hAnsi="Arial" w:cs="Arial"/>
                <w:color w:val="000000"/>
                <w:sz w:val="24"/>
                <w:szCs w:val="24"/>
              </w:rPr>
              <w:t>. </w:t>
            </w:r>
          </w:p>
        </w:tc>
      </w:tr>
    </w:tbl>
    <w:p w:rsidR="00957666" w:rsidRDefault="00957666" w:rsidP="000B3C34">
      <w:pPr>
        <w:rPr>
          <w:rtl/>
        </w:rPr>
      </w:pPr>
    </w:p>
    <w:tbl>
      <w:tblPr>
        <w:tblW w:w="9749"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11517"/>
      </w:tblGrid>
      <w:tr w:rsidR="00957666" w:rsidRPr="00957666" w:rsidTr="000B3C34">
        <w:trPr>
          <w:trHeight w:val="145"/>
          <w:tblCellSpacing w:w="22" w:type="dxa"/>
        </w:trPr>
        <w:tc>
          <w:tcPr>
            <w:tcW w:w="0" w:type="auto"/>
            <w:shd w:val="clear" w:color="auto" w:fill="CD853F"/>
            <w:hideMark/>
          </w:tcPr>
          <w:p w:rsidR="00957666" w:rsidRPr="00957666" w:rsidRDefault="000B3C34" w:rsidP="000B3C34">
            <w:pPr>
              <w:spacing w:after="0" w:line="240" w:lineRule="auto"/>
              <w:rPr>
                <w:rFonts w:ascii="Arial" w:eastAsia="Times New Roman" w:hAnsi="Arial" w:cs="Arial"/>
                <w:color w:val="000000"/>
                <w:sz w:val="18"/>
                <w:szCs w:val="18"/>
              </w:rPr>
            </w:pPr>
            <w:r>
              <w:rPr>
                <w:rFonts w:ascii="Arial" w:eastAsia="Times New Roman" w:hAnsi="Arial" w:cs="Arial" w:hint="cs"/>
                <w:b/>
                <w:bCs/>
                <w:color w:val="000000"/>
                <w:sz w:val="24"/>
                <w:szCs w:val="24"/>
                <w:rtl/>
              </w:rPr>
              <w:t xml:space="preserve">                       </w:t>
            </w:r>
            <w:r w:rsidR="00957666" w:rsidRPr="00957666">
              <w:rPr>
                <w:rFonts w:ascii="Arial" w:eastAsia="Times New Roman" w:hAnsi="Arial" w:cs="Arial"/>
                <w:b/>
                <w:bCs/>
                <w:color w:val="000000"/>
                <w:sz w:val="24"/>
                <w:szCs w:val="24"/>
                <w:rtl/>
              </w:rPr>
              <w:t>ג. שליחות ירמיהו</w:t>
            </w:r>
          </w:p>
        </w:tc>
      </w:tr>
      <w:tr w:rsidR="00957666" w:rsidRPr="00957666" w:rsidTr="000B3C34">
        <w:trPr>
          <w:trHeight w:val="145"/>
          <w:tblCellSpacing w:w="22" w:type="dxa"/>
        </w:trPr>
        <w:tc>
          <w:tcPr>
            <w:tcW w:w="0" w:type="auto"/>
            <w:shd w:val="clear" w:color="auto" w:fill="FFFFFF"/>
            <w:hideMark/>
          </w:tcPr>
          <w:p w:rsidR="00957666" w:rsidRPr="00957666" w:rsidRDefault="000B3C34" w:rsidP="000B3C34">
            <w:pPr>
              <w:spacing w:after="0" w:line="240" w:lineRule="auto"/>
              <w:rPr>
                <w:rFonts w:ascii="Arial" w:eastAsia="Times New Roman" w:hAnsi="Arial" w:cs="Arial"/>
                <w:color w:val="000000"/>
                <w:sz w:val="18"/>
                <w:szCs w:val="18"/>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בפסוק י מפרט ה' את תוכן השליחות המוטלת על ירמיהו</w:t>
            </w:r>
            <w:r w:rsidR="00957666" w:rsidRPr="00957666">
              <w:rPr>
                <w:rFonts w:ascii="Arial" w:eastAsia="Times New Roman" w:hAnsi="Arial" w:cs="Arial"/>
                <w:color w:val="000000"/>
                <w:sz w:val="24"/>
                <w:szCs w:val="24"/>
              </w:rPr>
              <w:t>: </w:t>
            </w:r>
          </w:p>
        </w:tc>
      </w:tr>
      <w:tr w:rsidR="00957666" w:rsidRPr="00957666" w:rsidTr="000B3C34">
        <w:trPr>
          <w:trHeight w:val="145"/>
          <w:tblCellSpacing w:w="22" w:type="dxa"/>
        </w:trPr>
        <w:tc>
          <w:tcPr>
            <w:tcW w:w="0" w:type="auto"/>
            <w:shd w:val="clear" w:color="auto" w:fill="BDB76B"/>
            <w:hideMark/>
          </w:tcPr>
          <w:p w:rsidR="00957666" w:rsidRPr="00957666" w:rsidRDefault="000B3C34" w:rsidP="000B3C34">
            <w:pPr>
              <w:spacing w:after="0" w:line="240" w:lineRule="auto"/>
              <w:rPr>
                <w:rFonts w:ascii="Arial" w:eastAsia="Times New Roman" w:hAnsi="Arial" w:cs="Arial"/>
                <w:color w:val="000000"/>
                <w:sz w:val="18"/>
                <w:szCs w:val="18"/>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רְאֵה הִפְקַדְתִּיךָ הַיּוֹם הַזֶּה עַל-הַגּוֹיִם וְעַל-הַמַּמְלָכוֹת לִנְתוֹשׁ וְלִנְתוֹץ וּלְהַאֲבִיד וְלַהֲרוֹס לִבְנוֹת וְלִנְטוֹעַ</w:t>
            </w:r>
            <w:r w:rsidR="00957666" w:rsidRPr="00957666">
              <w:rPr>
                <w:rFonts w:ascii="Arial" w:eastAsia="Times New Roman" w:hAnsi="Arial" w:cs="Arial"/>
                <w:color w:val="000000"/>
                <w:sz w:val="24"/>
                <w:szCs w:val="24"/>
              </w:rPr>
              <w:t>.  </w:t>
            </w:r>
          </w:p>
        </w:tc>
      </w:tr>
      <w:tr w:rsidR="00957666" w:rsidRPr="00957666" w:rsidTr="000B3C34">
        <w:trPr>
          <w:trHeight w:val="847"/>
          <w:tblCellSpacing w:w="22" w:type="dxa"/>
        </w:trPr>
        <w:tc>
          <w:tcPr>
            <w:tcW w:w="0" w:type="auto"/>
            <w:shd w:val="clear" w:color="auto" w:fill="FFFFFF"/>
            <w:hideMark/>
          </w:tcPr>
          <w:p w:rsidR="00957666" w:rsidRPr="00957666" w:rsidRDefault="000B3C34" w:rsidP="000B3C34">
            <w:pPr>
              <w:spacing w:after="0" w:line="240" w:lineRule="auto"/>
              <w:rPr>
                <w:rFonts w:ascii="Arial" w:eastAsia="Times New Roman" w:hAnsi="Arial" w:cs="Arial"/>
                <w:color w:val="000000"/>
                <w:sz w:val="18"/>
                <w:szCs w:val="18"/>
              </w:rPr>
            </w:pPr>
            <w:r>
              <w:rPr>
                <w:rFonts w:ascii="Arial" w:eastAsia="Times New Roman" w:hAnsi="Arial" w:cs="Arial" w:hint="cs"/>
                <w:color w:val="000000"/>
                <w:sz w:val="24"/>
                <w:szCs w:val="24"/>
                <w:rtl/>
              </w:rPr>
              <w:lastRenderedPageBreak/>
              <w:t xml:space="preserve">                                      </w:t>
            </w:r>
            <w:r w:rsidR="00957666" w:rsidRPr="00957666">
              <w:rPr>
                <w:rFonts w:ascii="Arial" w:eastAsia="Times New Roman" w:hAnsi="Arial" w:cs="Arial"/>
                <w:color w:val="000000"/>
                <w:sz w:val="24"/>
                <w:szCs w:val="24"/>
                <w:rtl/>
              </w:rPr>
              <w:t xml:space="preserve">התפקיד המוטל על ירמיהו כנביא כולל שישה פעלים. מהם ארבע פעולות המציינות הרס ושתיים </w:t>
            </w: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המציינות בניין. כוונת הדברים אינה שירמיהו עצמו צריך לעשות פעולות אלה, אלא הן מאפיינות את נבואתו שרובה פורענות ומיעוטה נחמה</w:t>
            </w:r>
            <w:r w:rsidR="00957666" w:rsidRPr="00957666">
              <w:rPr>
                <w:rFonts w:ascii="Arial" w:eastAsia="Times New Roman" w:hAnsi="Arial" w:cs="Arial"/>
                <w:color w:val="000000"/>
                <w:sz w:val="24"/>
                <w:szCs w:val="24"/>
              </w:rPr>
              <w:t>.</w:t>
            </w:r>
          </w:p>
        </w:tc>
      </w:tr>
      <w:tr w:rsidR="00957666" w:rsidRPr="00957666" w:rsidTr="000B3C34">
        <w:trPr>
          <w:trHeight w:val="290"/>
          <w:tblCellSpacing w:w="22" w:type="dxa"/>
        </w:trPr>
        <w:tc>
          <w:tcPr>
            <w:tcW w:w="0" w:type="auto"/>
            <w:shd w:val="clear" w:color="auto" w:fill="FFFFFF"/>
            <w:hideMark/>
          </w:tcPr>
          <w:p w:rsidR="00957666" w:rsidRPr="00957666" w:rsidRDefault="000B3C34" w:rsidP="000B3C34">
            <w:pPr>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ד. תגובת הנביא: התנגדות הנביא לתפקיד</w:t>
            </w:r>
          </w:p>
        </w:tc>
      </w:tr>
      <w:tr w:rsidR="00957666" w:rsidRPr="00957666" w:rsidTr="000B3C34">
        <w:trPr>
          <w:trHeight w:val="1390"/>
          <w:tblCellSpacing w:w="22" w:type="dxa"/>
        </w:trPr>
        <w:tc>
          <w:tcPr>
            <w:tcW w:w="0" w:type="auto"/>
            <w:shd w:val="clear" w:color="auto" w:fill="FFFFFF"/>
            <w:hideMark/>
          </w:tcPr>
          <w:p w:rsidR="00957666" w:rsidRPr="00957666" w:rsidRDefault="000B3C34" w:rsidP="000B3C34">
            <w:pPr>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הערה דידקטית</w:t>
            </w:r>
            <w:r w:rsidR="00957666" w:rsidRPr="00957666">
              <w:rPr>
                <w:rFonts w:ascii="Arial" w:eastAsia="Times New Roman" w:hAnsi="Arial" w:cs="Arial"/>
                <w:color w:val="000000"/>
                <w:sz w:val="24"/>
                <w:szCs w:val="24"/>
              </w:rPr>
              <w:t>: </w:t>
            </w:r>
          </w:p>
          <w:p w:rsidR="00957666" w:rsidRPr="00957666" w:rsidRDefault="000B3C34" w:rsidP="000B3C34">
            <w:pPr>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בשלב זה אפשר להציג לפני התלמידים את השאלה מה יכולות להיות התגובות של ירמיהו לתפקיד שהוטל עליו</w:t>
            </w:r>
            <w:r w:rsidR="00957666" w:rsidRPr="00957666">
              <w:rPr>
                <w:rFonts w:ascii="Arial" w:eastAsia="Times New Roman" w:hAnsi="Arial" w:cs="Arial"/>
                <w:color w:val="000000"/>
                <w:sz w:val="24"/>
                <w:szCs w:val="24"/>
              </w:rPr>
              <w:t>.</w:t>
            </w:r>
          </w:p>
          <w:p w:rsidR="00957666" w:rsidRPr="00957666" w:rsidRDefault="000B3C34" w:rsidP="000B3C34">
            <w:pPr>
              <w:spacing w:after="0" w:line="240" w:lineRule="auto"/>
              <w:rPr>
                <w:rFonts w:ascii="Arial" w:eastAsia="Times New Roman" w:hAnsi="Arial" w:cs="Arial"/>
                <w:color w:val="000000"/>
                <w:sz w:val="24"/>
                <w:szCs w:val="24"/>
              </w:rPr>
            </w:pP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כמו כן אפשר להעמיק את הדיון בשאלה מה יכולות להיות הסיבות להתנגדותו של ירמיהו</w:t>
            </w:r>
            <w:r w:rsidR="00957666" w:rsidRPr="00957666">
              <w:rPr>
                <w:rFonts w:ascii="Arial" w:eastAsia="Times New Roman" w:hAnsi="Arial" w:cs="Arial"/>
                <w:color w:val="000000"/>
                <w:sz w:val="24"/>
                <w:szCs w:val="24"/>
              </w:rPr>
              <w:t>. (</w:t>
            </w:r>
            <w:r w:rsidR="00957666" w:rsidRPr="00957666">
              <w:rPr>
                <w:rFonts w:ascii="Arial" w:eastAsia="Times New Roman" w:hAnsi="Arial" w:cs="Arial"/>
                <w:color w:val="000000"/>
                <w:sz w:val="24"/>
                <w:szCs w:val="24"/>
                <w:rtl/>
              </w:rPr>
              <w:t xml:space="preserve">חוסר יכולת </w:t>
            </w:r>
            <w:r>
              <w:rPr>
                <w:rFonts w:ascii="Arial" w:eastAsia="Times New Roman" w:hAnsi="Arial" w:cs="Arial" w:hint="cs"/>
                <w:color w:val="000000"/>
                <w:sz w:val="24"/>
                <w:szCs w:val="24"/>
                <w:rtl/>
              </w:rPr>
              <w:t xml:space="preserve">                                                   </w:t>
            </w:r>
            <w:r w:rsidR="00957666" w:rsidRPr="00957666">
              <w:rPr>
                <w:rFonts w:ascii="Arial" w:eastAsia="Times New Roman" w:hAnsi="Arial" w:cs="Arial"/>
                <w:color w:val="000000"/>
                <w:sz w:val="24"/>
                <w:szCs w:val="24"/>
                <w:rtl/>
              </w:rPr>
              <w:t>לדבר בציבור, חוסר רצון להטיף לעם, פחד לנבא לעם נבואות פורענות, חשש שהדברים שינבא לא יתקיימו</w:t>
            </w:r>
            <w:r w:rsidR="00957666" w:rsidRPr="00957666">
              <w:rPr>
                <w:rFonts w:ascii="Arial" w:eastAsia="Times New Roman" w:hAnsi="Arial" w:cs="Arial"/>
                <w:color w:val="000000"/>
                <w:sz w:val="24"/>
                <w:szCs w:val="24"/>
              </w:rPr>
              <w:t>.) </w:t>
            </w:r>
          </w:p>
        </w:tc>
      </w:tr>
      <w:tr w:rsidR="00957666" w:rsidRPr="00957666" w:rsidTr="000B3C34">
        <w:trPr>
          <w:trHeight w:val="29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ו </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וָאֹמַר אֲהָהּ אֲדֹ-נָי ה' הִנֵּה לֹא-יָדַעְתִּי דַּבֵּר כִּי-נַעַר, אָנֹכִי</w:t>
            </w:r>
            <w:r w:rsidRPr="00957666">
              <w:rPr>
                <w:rFonts w:ascii="Arial" w:eastAsia="Times New Roman" w:hAnsi="Arial" w:cs="Arial"/>
                <w:color w:val="000000"/>
                <w:sz w:val="24"/>
                <w:szCs w:val="24"/>
              </w:rPr>
              <w:t>.  </w:t>
            </w:r>
          </w:p>
        </w:tc>
      </w:tr>
      <w:tr w:rsidR="00957666" w:rsidRPr="00957666" w:rsidTr="000B3C34">
        <w:trPr>
          <w:trHeight w:val="29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ירמיהו מגיב בניסיון להשתמט מן התפקיד. מהי טענתו</w:t>
            </w:r>
            <w:r w:rsidRPr="00957666">
              <w:rPr>
                <w:rFonts w:ascii="Arial" w:eastAsia="Times New Roman" w:hAnsi="Arial" w:cs="Arial"/>
                <w:color w:val="000000"/>
                <w:sz w:val="24"/>
                <w:szCs w:val="24"/>
              </w:rPr>
              <w:t>? </w:t>
            </w:r>
          </w:p>
        </w:tc>
      </w:tr>
      <w:tr w:rsidR="00957666" w:rsidRPr="00957666" w:rsidTr="000B3C34">
        <w:trPr>
          <w:trHeight w:val="1125"/>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רש"י [ו]</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כי נער אנכי - איני כדאי להוכיחן. משה הוכיחן סמוך למיתתו כבר נחשב בעיניהם בכמה נסים שעשה להם: הוציאם ממצרים וקרע להם את הים, הוריד את המן והגיז את השליו,  נתן להם את התורה, העלה את הבאר</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אני בתחילת שליחותי, אני בא להוכיח</w:t>
            </w:r>
            <w:r w:rsidRPr="00957666">
              <w:rPr>
                <w:rFonts w:ascii="Arial" w:eastAsia="Times New Roman" w:hAnsi="Arial" w:cs="Arial"/>
                <w:color w:val="000000"/>
                <w:sz w:val="24"/>
                <w:szCs w:val="24"/>
              </w:rPr>
              <w:t>?!</w:t>
            </w:r>
          </w:p>
        </w:tc>
      </w:tr>
      <w:tr w:rsidR="00957666" w:rsidRPr="00957666" w:rsidTr="000B3C34">
        <w:trPr>
          <w:trHeight w:val="1403"/>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מלבי"ם [ו]</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הנה לא ידעתי דבר כי נער אנכי </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וזה יהיה משלשה פנים</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א, שהנער לא יערב לבו לגשת בפני גדולים</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ב, שהנער אינו יודע לסדר דבריו במליצה ולשון צח שעל זה צריך הרגל רב</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ג, מצד העם שנשלח אליהם, שלא ישאו פנים לנער צעיר הימים ויקומו עליו ויהרגוהו</w:t>
            </w:r>
            <w:r w:rsidRPr="00957666">
              <w:rPr>
                <w:rFonts w:ascii="Arial" w:eastAsia="Times New Roman" w:hAnsi="Arial" w:cs="Arial"/>
                <w:color w:val="000000"/>
                <w:sz w:val="24"/>
                <w:szCs w:val="24"/>
              </w:rPr>
              <w:t>.</w:t>
            </w:r>
          </w:p>
        </w:tc>
      </w:tr>
      <w:tr w:rsidR="00957666" w:rsidRPr="00957666" w:rsidTr="000B3C34">
        <w:trPr>
          <w:trHeight w:val="847"/>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הערה דידקטית</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על פי המבנה שהצגנו בתחילת היחידה, אפשר להציב לפני התלמידים את השאלה מה מפירושיו של המלבי"ם מתאים ביותר לאופן שבו מגיב ה' לסירובו של ירמיהו</w:t>
            </w:r>
            <w:r w:rsidRPr="00957666">
              <w:rPr>
                <w:rFonts w:ascii="Arial" w:eastAsia="Times New Roman" w:hAnsi="Arial" w:cs="Arial"/>
                <w:color w:val="000000"/>
                <w:sz w:val="24"/>
                <w:szCs w:val="24"/>
              </w:rPr>
              <w:t>. </w:t>
            </w:r>
          </w:p>
        </w:tc>
      </w:tr>
      <w:tr w:rsidR="00957666" w:rsidRPr="00957666" w:rsidTr="000B3C34">
        <w:trPr>
          <w:trHeight w:val="277"/>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 תשובת ה' לנביא</w:t>
            </w:r>
          </w:p>
        </w:tc>
      </w:tr>
      <w:tr w:rsidR="00957666" w:rsidRPr="00957666" w:rsidTr="000B3C34">
        <w:trPr>
          <w:trHeight w:val="29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דחיית ההתנגדות</w:t>
            </w:r>
            <w:r w:rsidRPr="00957666">
              <w:rPr>
                <w:rFonts w:ascii="Arial" w:eastAsia="Times New Roman" w:hAnsi="Arial" w:cs="Arial"/>
                <w:color w:val="000000"/>
                <w:sz w:val="24"/>
                <w:szCs w:val="24"/>
              </w:rPr>
              <w:t> </w:t>
            </w:r>
          </w:p>
        </w:tc>
      </w:tr>
      <w:tr w:rsidR="00957666" w:rsidRPr="00957666" w:rsidTr="000B3C34">
        <w:trPr>
          <w:trHeight w:val="568"/>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ז</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וַיֹּאמֶר ה' אֵלַי אַל-תֹּאמַר נַעַר אָנֹכִי  כִּי עַל-כָּל-אֲשֶׁר אֶשְׁלָחֲךָ תֵּלֵךְ וְאֵת כָּל-אֲשֶׁר אֲצַוְּךָ תְּדַבֵּר</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ח אַל-תִּירָא מִפְּנֵיהֶם כִּי-אִתְּךָ אֲנִי לְהַצִּלֶךָ נְאֻם-ה</w:t>
            </w:r>
            <w:r w:rsidRPr="00957666">
              <w:rPr>
                <w:rFonts w:ascii="Arial" w:eastAsia="Times New Roman" w:hAnsi="Arial" w:cs="Arial"/>
                <w:color w:val="000000"/>
                <w:sz w:val="24"/>
                <w:szCs w:val="24"/>
              </w:rPr>
              <w:t>'. </w:t>
            </w:r>
          </w:p>
        </w:tc>
      </w:tr>
      <w:tr w:rsidR="00957666" w:rsidRPr="00957666" w:rsidTr="000B3C34">
        <w:trPr>
          <w:trHeight w:val="29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המלבי"ם רואה בדברי ה' תשובה לחששותיו של ירמיהו</w:t>
            </w:r>
            <w:r w:rsidRPr="00957666">
              <w:rPr>
                <w:rFonts w:ascii="Arial" w:eastAsia="Times New Roman" w:hAnsi="Arial" w:cs="Arial"/>
                <w:color w:val="000000"/>
                <w:sz w:val="24"/>
                <w:szCs w:val="24"/>
              </w:rPr>
              <w:t>:</w:t>
            </w:r>
          </w:p>
        </w:tc>
      </w:tr>
      <w:tr w:rsidR="00957666" w:rsidRPr="00957666" w:rsidTr="000B3C34">
        <w:trPr>
          <w:trHeight w:val="196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מלבי"ם [ח]</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ויאמר ה' - אחר שבזה נכלל ג' חששות, שנים מצדו ואחד מצד העם, השיב לו ה</w:t>
            </w:r>
            <w:r w:rsidRPr="00957666">
              <w:rPr>
                <w:rFonts w:ascii="Arial" w:eastAsia="Times New Roman" w:hAnsi="Arial" w:cs="Arial"/>
                <w:color w:val="000000"/>
                <w:sz w:val="24"/>
                <w:szCs w:val="24"/>
              </w:rPr>
              <w:t>'</w:t>
            </w:r>
            <w:r w:rsidRPr="00957666">
              <w:rPr>
                <w:rFonts w:ascii="Arial" w:eastAsia="Times New Roman" w:hAnsi="Arial" w:cs="Arial"/>
                <w:color w:val="000000"/>
                <w:sz w:val="24"/>
                <w:szCs w:val="24"/>
                <w:rtl/>
              </w:rPr>
              <w:t>בל תאמר</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טענה זאת מצד שאתה נער</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כי נגד מה שאתה חושש שלא תערב לבך לגשת במקום גדולים, הלא</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אל כל אשר אשלחך תלך</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שההולך בשליחות מלך גדול לא יבוש ללכת בכל מקום אשר ישולח, בידעו מעלת משלחו הגם שהוא עצמו צעיר ונבזה. ונגד החשש שלא תדע לסדר הדברים בטוב טעם</w:t>
            </w:r>
            <w:r w:rsidRPr="00957666">
              <w:rPr>
                <w:rFonts w:ascii="Arial" w:eastAsia="Times New Roman" w:hAnsi="Arial" w:cs="Arial"/>
                <w:color w:val="000000"/>
                <w:sz w:val="24"/>
                <w:szCs w:val="24"/>
              </w:rPr>
              <w:t>,</w:t>
            </w:r>
            <w:r w:rsidRPr="00957666">
              <w:rPr>
                <w:rFonts w:ascii="Arial" w:eastAsia="Times New Roman" w:hAnsi="Arial" w:cs="Arial"/>
                <w:color w:val="000000"/>
                <w:sz w:val="24"/>
                <w:szCs w:val="24"/>
                <w:rtl/>
              </w:rPr>
              <w:t>את כל אשר אצוך תדבר</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אתה לא תדבר רק מה שאצוך ואשים דברי בפיך</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אל תירא</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ונגד מה שאתה ירא שיהרגוך</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אל תירא מפניהם</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כי אנכי אצילך מידם</w:t>
            </w:r>
            <w:r w:rsidRPr="00957666">
              <w:rPr>
                <w:rFonts w:ascii="Arial" w:eastAsia="Times New Roman" w:hAnsi="Arial" w:cs="Arial"/>
                <w:color w:val="000000"/>
                <w:sz w:val="24"/>
                <w:szCs w:val="24"/>
              </w:rPr>
              <w:t>.</w:t>
            </w:r>
          </w:p>
        </w:tc>
      </w:tr>
      <w:tr w:rsidR="00957666" w:rsidRPr="00957666" w:rsidTr="000B3C34">
        <w:trPr>
          <w:trHeight w:val="277"/>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ט</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וַיִּשְׁלַח ה' אֶת-יָדוֹ וַיַּגַּע עַל-פִּי וַיֹּאמֶר ה' אֵלַי הִנֵּה נָתַתִּי דְבָרַי בְּפִיךָ</w:t>
            </w:r>
            <w:r w:rsidRPr="00957666">
              <w:rPr>
                <w:rFonts w:ascii="Arial" w:eastAsia="Times New Roman" w:hAnsi="Arial" w:cs="Arial"/>
                <w:color w:val="000000"/>
                <w:sz w:val="24"/>
                <w:szCs w:val="24"/>
              </w:rPr>
              <w:t>.</w:t>
            </w:r>
          </w:p>
        </w:tc>
      </w:tr>
      <w:tr w:rsidR="00957666" w:rsidRPr="00957666" w:rsidTr="000B3C34">
        <w:trPr>
          <w:trHeight w:val="1125"/>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מה משמעות הנגיעה על פיו של ירמיהו</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בהקדשות של נביאים נוספים</w:t>
            </w: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אנו מוצאים מעשה שנעשה בידי ה' או על ידי מלאך המתייחס לפיו של הנביא</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ישעיהו פרק ו, ו-ז</w:t>
            </w:r>
            <w:r w:rsidRPr="00957666">
              <w:rPr>
                <w:rFonts w:ascii="Arial" w:eastAsia="Times New Roman" w:hAnsi="Arial" w:cs="Arial"/>
                <w:color w:val="000000"/>
                <w:sz w:val="24"/>
                <w:szCs w:val="24"/>
              </w:rPr>
              <w:t>:</w:t>
            </w:r>
          </w:p>
        </w:tc>
      </w:tr>
      <w:tr w:rsidR="00957666" w:rsidRPr="00957666" w:rsidTr="000B3C34">
        <w:trPr>
          <w:trHeight w:val="568"/>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וַיָּעָף אֵלַי, אֶחָד מִן-הַשְּׂרָפִים וּבְיָדוֹ רִצְפָּה בְּמֶלְקַחַיִם לָקַח מֵעַל הַמִּזְבֵּחַ</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 xml:space="preserve">וַיַּגַּע עַל-פִּי וַיֹּאמֶר הִנֵּה </w:t>
            </w:r>
            <w:r w:rsidR="000B3C34" w:rsidRPr="00957666">
              <w:rPr>
                <w:rFonts w:ascii="Arial" w:eastAsia="Times New Roman" w:hAnsi="Arial" w:cs="Arial"/>
                <w:color w:val="000000"/>
                <w:sz w:val="24"/>
                <w:szCs w:val="24"/>
                <w:rtl/>
              </w:rPr>
              <w:t xml:space="preserve">הִנֵּה </w:t>
            </w:r>
            <w:r w:rsidRPr="00957666">
              <w:rPr>
                <w:rFonts w:ascii="Arial" w:eastAsia="Times New Roman" w:hAnsi="Arial" w:cs="Arial"/>
                <w:color w:val="000000"/>
                <w:sz w:val="24"/>
                <w:szCs w:val="24"/>
                <w:rtl/>
              </w:rPr>
              <w:t>נָגַע זֶה עַל-שְׂפָתֶיךָ וְסָר עֲו‍ֹנֶךָ וְחַטָּאתְךָ תְּכֻפָּר</w:t>
            </w:r>
            <w:r w:rsidRPr="00957666">
              <w:rPr>
                <w:rFonts w:ascii="Arial" w:eastAsia="Times New Roman" w:hAnsi="Arial" w:cs="Arial"/>
                <w:color w:val="000000"/>
                <w:sz w:val="24"/>
                <w:szCs w:val="24"/>
              </w:rPr>
              <w:t>.</w:t>
            </w:r>
          </w:p>
        </w:tc>
      </w:tr>
      <w:tr w:rsidR="00957666" w:rsidRPr="00957666" w:rsidTr="000B3C34">
        <w:trPr>
          <w:trHeight w:val="29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lastRenderedPageBreak/>
              <w:t>יחזקאל ג, א-ג</w:t>
            </w:r>
            <w:r w:rsidRPr="00957666">
              <w:rPr>
                <w:rFonts w:ascii="Arial" w:eastAsia="Times New Roman" w:hAnsi="Arial" w:cs="Arial"/>
                <w:color w:val="000000"/>
                <w:sz w:val="24"/>
                <w:szCs w:val="24"/>
              </w:rPr>
              <w:t>:</w:t>
            </w:r>
          </w:p>
        </w:tc>
      </w:tr>
      <w:tr w:rsidR="00957666" w:rsidRPr="00957666" w:rsidTr="000B3C34">
        <w:trPr>
          <w:trHeight w:val="847"/>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וַיֹּאמֶר אֵלַי בֶּן-אָדָם אֵת אֲשֶׁר-תִּמְצָא אֱכוֹל. אֱכוֹל אֶת-הַמְּגִלָּה הַזֹּאת וְלֵךְ דַּבֵּר אֶל-בֵּית יִשְׂרָאֵל. וָאֶפְתַּח אֶת-פִּי וַיַּאֲכִילֵנִי אֵת הַמְּגִלָּה הַזֹּאת</w:t>
            </w:r>
            <w:r w:rsidRPr="00957666">
              <w:rPr>
                <w:rFonts w:ascii="Arial" w:eastAsia="Times New Roman" w:hAnsi="Arial" w:cs="Arial"/>
                <w:color w:val="000000"/>
                <w:sz w:val="24"/>
                <w:szCs w:val="24"/>
              </w:rPr>
              <w:t>.  </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Pr>
              <w:t> </w:t>
            </w:r>
            <w:r w:rsidRPr="00957666">
              <w:rPr>
                <w:rFonts w:ascii="Arial" w:eastAsia="Times New Roman" w:hAnsi="Arial" w:cs="Arial"/>
                <w:color w:val="000000"/>
                <w:sz w:val="24"/>
                <w:szCs w:val="24"/>
                <w:rtl/>
              </w:rPr>
              <w:t>וַיֹּאמֶר אֵלַי, בֶּן-אָדָם בִּטְנְךָ תַאֲכֵל וּמֵעֶיךָ תְמַלֵּא אֵת הַמְּגִלָּה הַזֹּאת אֲשֶׁר אֲנִי נֹתֵן אֵלֶיךָ. וָאֹכְלָה וַתְּהִי בְּפִי כִּדְבַשׁ לְמָתוֹק</w:t>
            </w:r>
            <w:r w:rsidRPr="00957666">
              <w:rPr>
                <w:rFonts w:ascii="Arial" w:eastAsia="Times New Roman" w:hAnsi="Arial" w:cs="Arial"/>
                <w:color w:val="000000"/>
                <w:sz w:val="24"/>
                <w:szCs w:val="24"/>
              </w:rPr>
              <w:t>. </w:t>
            </w:r>
          </w:p>
        </w:tc>
      </w:tr>
      <w:tr w:rsidR="00957666" w:rsidRPr="00957666" w:rsidTr="000B3C34">
        <w:trPr>
          <w:trHeight w:val="3350"/>
          <w:tblCellSpacing w:w="22" w:type="dxa"/>
        </w:trPr>
        <w:tc>
          <w:tcPr>
            <w:tcW w:w="0" w:type="auto"/>
            <w:shd w:val="clear" w:color="auto" w:fill="FFFFFF"/>
            <w:hideMark/>
          </w:tcPr>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הנביאים, כאנשים אשר "כלי עבודתם" הוא בפיהם, עוברים תהליך הקשור לפה, כיוון שהוא אמצעי התיווך בין הנביא לעם</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יש צורך כביכול להכין את הפה לתפקידו החדש</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ישעיהו אשר טענתו היא: " כִּי אִישׁ טְמֵא שְׂפָתַיִם אָנֹכִי וּבְתוֹךְ עַם טְמֵא שְׂפָתַיִם אָנֹכִי יוֹשֵׁב" עובר תהליך של  "טיהור הפה" עם כניסתו לתפקיד</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ירמיהו שטוען: "לֹא-יָדַעְתִּי, דַּבֵּר כִּי-נַעַר, אָנֹכִי" מקבל לתוך פיו את דבר ה</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משה המביע את חששו מן התפקיד שהוטל עליו במילים: "לֹא אִישׁ דְּבָרִים אָנֹכִי גַּם מִתְּמוֹל גַּם מִשִּׁלְשֹׁם, גַּם מֵאָז דַּבֶּרְךָ אֶל-עַבְדֶּךָ כִּי כְבַד-פֶּה וּכְבַד לָשׁוֹן, אָנֹכִי." (שמות ד, י) נענה בידי הקב"ה: "מִי שָׂם פֶּה לָאָדָם</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גם אצל יחזקאל כרוכה קבלת התפקיד בפעילות הקשורה אל הפה. יחזקאל נדרש לאכול את מגילה הכתובה: "וְהִיא כְתוּבָה פָּנִים וְאָחוֹר וְכָתוּב אֵלֶיהָ קִנִים וָהֶגֶה וָהִי" (יחזקאל ב, י)</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בפעולה זו מתבצעת ההפנמה של תוכן הנבואה שעליו לנבא, ובמעשה האכילה הנביא מכניס אל תוכו את המסר הנבואי</w:t>
            </w:r>
            <w:r w:rsidRPr="00957666">
              <w:rPr>
                <w:rFonts w:ascii="Arial" w:eastAsia="Times New Roman" w:hAnsi="Arial" w:cs="Arial"/>
                <w:color w:val="000000"/>
                <w:sz w:val="24"/>
                <w:szCs w:val="24"/>
              </w:rPr>
              <w:t>.</w:t>
            </w:r>
          </w:p>
          <w:p w:rsidR="00957666" w:rsidRPr="00957666" w:rsidRDefault="00957666" w:rsidP="000B3C34">
            <w:pPr>
              <w:spacing w:after="0" w:line="240" w:lineRule="auto"/>
              <w:rPr>
                <w:rFonts w:ascii="Arial" w:eastAsia="Times New Roman" w:hAnsi="Arial" w:cs="Arial"/>
                <w:color w:val="000000"/>
                <w:sz w:val="24"/>
                <w:szCs w:val="24"/>
              </w:rPr>
            </w:pPr>
            <w:r w:rsidRPr="00957666">
              <w:rPr>
                <w:rFonts w:ascii="Arial" w:eastAsia="Times New Roman" w:hAnsi="Arial" w:cs="Arial"/>
                <w:color w:val="000000"/>
                <w:sz w:val="24"/>
                <w:szCs w:val="24"/>
                <w:rtl/>
              </w:rPr>
              <w:t>המעניין הוא שיחזקאל מעיד: "וָאֹכְלָה וַתְּהִי בְּפִי כִּדְבַשׁ לְמָתוֹק". אף על פי שתוכן הנבואה על עם ישראל הוא קשה ומכיל נבואת זעם, עצם חווית הנבואה האישית של יחזקאל היא מתוקה</w:t>
            </w:r>
            <w:r w:rsidRPr="00957666">
              <w:rPr>
                <w:rFonts w:ascii="Arial" w:eastAsia="Times New Roman" w:hAnsi="Arial" w:cs="Arial"/>
                <w:color w:val="000000"/>
                <w:sz w:val="24"/>
                <w:szCs w:val="24"/>
              </w:rPr>
              <w:t>.   </w:t>
            </w:r>
          </w:p>
        </w:tc>
      </w:tr>
    </w:tbl>
    <w:p w:rsidR="00957666" w:rsidRDefault="00957666" w:rsidP="000B3C34">
      <w:pPr>
        <w:rPr>
          <w:rtl/>
        </w:rPr>
      </w:pPr>
    </w:p>
    <w:p w:rsidR="00957666" w:rsidRPr="00957666" w:rsidRDefault="00957666" w:rsidP="000B3C34">
      <w:pPr>
        <w:spacing w:after="0" w:line="240" w:lineRule="auto"/>
        <w:rPr>
          <w:rFonts w:ascii="Times New Roman" w:eastAsia="Times New Roman" w:hAnsi="Times New Roman" w:cs="Times New Roman"/>
          <w:color w:val="FF0000"/>
          <w:sz w:val="24"/>
          <w:szCs w:val="24"/>
        </w:rPr>
      </w:pPr>
      <w:hyperlink r:id="rId13" w:tgtFrame="_self" w:history="1">
        <w:r w:rsidRPr="00957666">
          <w:rPr>
            <w:rFonts w:ascii="Arial" w:eastAsia="Times New Roman" w:hAnsi="Arial" w:cs="Arial"/>
            <w:b/>
            <w:bCs/>
            <w:color w:val="FF0000"/>
            <w:sz w:val="24"/>
            <w:szCs w:val="24"/>
            <w:rtl/>
          </w:rPr>
          <w:t>נבואת המראות</w:t>
        </w:r>
        <w:r w:rsidRPr="00957666">
          <w:rPr>
            <w:rFonts w:ascii="Arial" w:eastAsia="Times New Roman" w:hAnsi="Arial" w:cs="Arial"/>
            <w:b/>
            <w:bCs/>
            <w:color w:val="FF0000"/>
            <w:sz w:val="24"/>
            <w:szCs w:val="24"/>
          </w:rPr>
          <w:t> </w:t>
        </w:r>
      </w:hyperlink>
    </w:p>
    <w:p w:rsidR="00957666" w:rsidRPr="00957666" w:rsidRDefault="00957666" w:rsidP="000B3C34">
      <w:pPr>
        <w:spacing w:after="0" w:line="240" w:lineRule="auto"/>
        <w:rPr>
          <w:rFonts w:ascii="Arial" w:eastAsia="Times New Roman" w:hAnsi="Arial" w:cs="Arial"/>
          <w:color w:val="FF0000"/>
          <w:sz w:val="18"/>
          <w:szCs w:val="18"/>
        </w:rPr>
      </w:pPr>
      <w:r w:rsidRPr="00957666">
        <w:rPr>
          <w:rFonts w:ascii="Arial" w:eastAsia="Times New Roman" w:hAnsi="Arial" w:cs="Arial"/>
          <w:color w:val="FF0000"/>
          <w:sz w:val="24"/>
          <w:szCs w:val="24"/>
        </w:rPr>
        <w:t> </w:t>
      </w:r>
    </w:p>
    <w:p w:rsidR="00957666" w:rsidRPr="00957666" w:rsidRDefault="00957666" w:rsidP="000B3C34">
      <w:pPr>
        <w:spacing w:after="0" w:line="240" w:lineRule="auto"/>
        <w:rPr>
          <w:rFonts w:ascii="Arial" w:eastAsia="Times New Roman" w:hAnsi="Arial" w:cs="Arial"/>
          <w:color w:val="FF0000"/>
          <w:sz w:val="18"/>
          <w:szCs w:val="18"/>
        </w:rPr>
      </w:pPr>
      <w:r w:rsidRPr="00957666">
        <w:rPr>
          <w:rFonts w:ascii="Arial" w:eastAsia="Times New Roman" w:hAnsi="Arial" w:cs="Arial"/>
          <w:b/>
          <w:bCs/>
          <w:color w:val="FF0000"/>
          <w:sz w:val="24"/>
          <w:szCs w:val="24"/>
          <w:rtl/>
        </w:rPr>
        <w:t>פסוקים יא-טז</w:t>
      </w:r>
    </w:p>
    <w:tbl>
      <w:tblPr>
        <w:tblW w:w="9781" w:type="dxa"/>
        <w:tblCellSpacing w:w="22" w:type="dxa"/>
        <w:shd w:val="clear" w:color="auto" w:fill="FFFEEF"/>
        <w:tblCellMar>
          <w:top w:w="45" w:type="dxa"/>
          <w:left w:w="45" w:type="dxa"/>
          <w:bottom w:w="45" w:type="dxa"/>
          <w:right w:w="45" w:type="dxa"/>
        </w:tblCellMar>
        <w:tblLook w:val="04A0" w:firstRow="1" w:lastRow="0" w:firstColumn="1" w:lastColumn="0" w:noHBand="0" w:noVBand="1"/>
      </w:tblPr>
      <w:tblGrid>
        <w:gridCol w:w="9715"/>
        <w:gridCol w:w="66"/>
      </w:tblGrid>
      <w:tr w:rsidR="004040BC" w:rsidRPr="004040BC" w:rsidTr="000B3C34">
        <w:trPr>
          <w:gridAfter w:val="1"/>
          <w:trHeight w:val="213"/>
          <w:tblCellSpacing w:w="22" w:type="dxa"/>
        </w:trPr>
        <w:tc>
          <w:tcPr>
            <w:tcW w:w="0" w:type="auto"/>
            <w:shd w:val="clear" w:color="auto" w:fill="CD853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נבואת המראות</w:t>
            </w:r>
          </w:p>
        </w:tc>
      </w:tr>
      <w:tr w:rsidR="004040BC" w:rsidRPr="004040BC" w:rsidTr="000B3C34">
        <w:trPr>
          <w:gridAfter w:val="1"/>
          <w:trHeight w:val="2795"/>
          <w:tblCellSpacing w:w="22" w:type="dxa"/>
        </w:trPr>
        <w:tc>
          <w:tcPr>
            <w:tcW w:w="0" w:type="auto"/>
            <w:shd w:val="clear" w:color="auto" w:fill="BDB76B"/>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יא</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וַיְהִי דְבַר-ה' אֵלַי לֵאמֹר מָה-אַתָּה רֹאֶה יִרְמְיָהוּ וָאֹמַר מַקֵּל שָׁקֵד אֲנִי רֹאֶה</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יב</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וַיֹּאמֶר ה' אֵלַי הֵיטַבְתָּ לִרְאוֹת כִּי-שֹׁקֵד אֲנִי עַל-דְּבָרִי לַעֲשֹׂתוֹ</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יג</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וַיְהִי דְבַר-ה' אֵלַי שֵׁנִית לֵאמֹר מָה אַתָּה רֹאֶה וָאֹמַר סִיר נָפוּחַ אֲנִי רֹאֶה וּפָנָיו מִפְּנֵי צָפוֹנָה</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יד </w:t>
            </w:r>
            <w:r w:rsidRPr="004040BC">
              <w:rPr>
                <w:rFonts w:ascii="Arial" w:eastAsia="Times New Roman" w:hAnsi="Arial" w:cs="Arial"/>
                <w:color w:val="000000"/>
                <w:sz w:val="24"/>
                <w:szCs w:val="24"/>
                <w:rtl/>
              </w:rPr>
              <w:t>וַיֹּאמֶר ה' אֵלָי מִצָּפוֹן תִּפָּתַח הָרָעָה עַל כָּל-יֹשְׁבֵי הָאָרֶץ</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טו</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כִּי הִנְנִי קֹרֵא לְכָל-מִשְׁפְּחוֹת מַמְלְכוֹת צָפוֹנָה נְאֻם-ה' וּבָאוּ וְנָתְנוּ אִישׁ כִּסְאוֹ פֶּתַח שַׁעֲרֵי יְרוּשָׁלִַם</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t xml:space="preserve">    </w:t>
            </w:r>
            <w:r w:rsidRPr="004040BC">
              <w:rPr>
                <w:rFonts w:ascii="Arial" w:eastAsia="Times New Roman" w:hAnsi="Arial" w:cs="Arial"/>
                <w:color w:val="000000"/>
                <w:sz w:val="24"/>
                <w:szCs w:val="24"/>
                <w:rtl/>
              </w:rPr>
              <w:t>וְעַל כָּל-חוֹמֹתֶיהָ סָבִיב וְעַל כָּל-עָרֵי יְהוּדָה</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טז</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וְדִבַּרְתִּי מִשְׁפָּטַי אוֹתָם עַל כָּל-רָעָתָם אֲשֶׁר עֲזָבוּנִי וַיְקַטְּרוּ לֵאלֹהִים אֲחֵרִים וַיִּשְׁתַּחֲווּ לְמַעֲשֵׂי יְדֵיהֶם</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יז</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וְאַתָּה תֶּאְזֹר מָתְנֶיךָ וְקַמְתָּ וְדִבַּרְתָּ אֲלֵיהֶם אֵת כָּל-אֲשֶׁר אָנֹכִי אֲצַוֶּךָּ אַל-תֵּחַת מִפְּנֵיהֶם פֶּן-אֲחִתְּךָ לִפְנֵיהֶם</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יח</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וַאֲנִי הִנֵּה נְתַתִּיךָ הַיּוֹם לְעִיר מִבְצָר וּלְעַמּוּד בַּרְזֶל וּלְחֹמוֹת נְחֹשֶׁת עַל-כָּל-הָאָרֶץ לְמַלְכֵי יְהוּדָה</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t xml:space="preserve">    </w:t>
            </w:r>
            <w:r w:rsidRPr="004040BC">
              <w:rPr>
                <w:rFonts w:ascii="Arial" w:eastAsia="Times New Roman" w:hAnsi="Arial" w:cs="Arial"/>
                <w:color w:val="000000"/>
                <w:sz w:val="24"/>
                <w:szCs w:val="24"/>
                <w:rtl/>
              </w:rPr>
              <w:t>לְשָׂרֶיהָ לְכֹהֲנֶיהָ וּלְעַם הָאָרֶץ</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יט</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וְנִלְחֲמוּ אֵלֶיךָ וְלֹא-יוּכְלוּ לָךְ כִּי-אִתְּךָ אֲנִי נְאֻם-ה' לְהַצִּילֶךָ</w:t>
            </w:r>
            <w:r w:rsidRPr="004040BC">
              <w:rPr>
                <w:rFonts w:ascii="Arial" w:eastAsia="Times New Roman" w:hAnsi="Arial" w:cs="Arial"/>
                <w:color w:val="000000"/>
                <w:sz w:val="24"/>
                <w:szCs w:val="24"/>
              </w:rPr>
              <w:t>. </w:t>
            </w:r>
          </w:p>
        </w:tc>
      </w:tr>
      <w:tr w:rsidR="004040BC" w:rsidRPr="004040BC" w:rsidTr="000B3C34">
        <w:trPr>
          <w:gridAfter w:val="1"/>
          <w:trHeight w:val="213"/>
          <w:tblCellSpacing w:w="22" w:type="dxa"/>
        </w:trPr>
        <w:tc>
          <w:tcPr>
            <w:tcW w:w="0" w:type="auto"/>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שני מראות מראה ה' לירמיהו</w:t>
            </w:r>
            <w:r w:rsidRPr="004040BC">
              <w:rPr>
                <w:rFonts w:ascii="Arial" w:eastAsia="Times New Roman" w:hAnsi="Arial" w:cs="Arial"/>
                <w:color w:val="000000"/>
                <w:sz w:val="24"/>
                <w:szCs w:val="24"/>
              </w:rPr>
              <w:t>: </w:t>
            </w:r>
          </w:p>
        </w:tc>
      </w:tr>
      <w:tr w:rsidR="004040BC" w:rsidRPr="004040BC" w:rsidTr="000B3C34">
        <w:trPr>
          <w:gridAfter w:val="1"/>
          <w:trHeight w:val="650"/>
          <w:tblCellSpacing w:w="22" w:type="dxa"/>
        </w:trPr>
        <w:tc>
          <w:tcPr>
            <w:tcW w:w="0" w:type="auto"/>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shd w:val="clear" w:color="auto" w:fill="FFFF00"/>
                <w:rtl/>
              </w:rPr>
              <w:t>הערה דידקטית</w:t>
            </w:r>
            <w:r w:rsidRPr="004040BC">
              <w:rPr>
                <w:rFonts w:ascii="Arial" w:eastAsia="Times New Roman" w:hAnsi="Arial" w:cs="Arial"/>
                <w:b/>
                <w:bCs/>
                <w:color w:val="000000"/>
                <w:sz w:val="24"/>
                <w:szCs w:val="24"/>
                <w:shd w:val="clear" w:color="auto" w:fill="FFFF00"/>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מומלץ לתת לתלמידים להשוות בין המראות. בכיתות חזקות אפשר לוותר על החלק הימני של הטבלה, ולבקש מן התלמידים למצוא לבד את התבחינים לטבלה</w:t>
            </w:r>
            <w:r w:rsidRPr="004040BC">
              <w:rPr>
                <w:rFonts w:ascii="Arial" w:eastAsia="Times New Roman" w:hAnsi="Arial" w:cs="Arial"/>
                <w:color w:val="000000"/>
                <w:sz w:val="24"/>
                <w:szCs w:val="24"/>
              </w:rPr>
              <w:t>. </w:t>
            </w:r>
          </w:p>
        </w:tc>
      </w:tr>
      <w:tr w:rsidR="004040BC" w:rsidRPr="004040BC" w:rsidTr="000B3C34">
        <w:trPr>
          <w:gridAfter w:val="1"/>
          <w:trHeight w:val="2077"/>
          <w:tblCellSpacing w:w="22" w:type="dxa"/>
        </w:trPr>
        <w:tc>
          <w:tcPr>
            <w:tcW w:w="0" w:type="auto"/>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t> </w:t>
            </w:r>
          </w:p>
          <w:tbl>
            <w:tblPr>
              <w:bidiVisual/>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6"/>
              <w:gridCol w:w="2706"/>
              <w:gridCol w:w="2706"/>
            </w:tblGrid>
            <w:tr w:rsidR="004040BC" w:rsidRPr="004040BC" w:rsidTr="000B3C34">
              <w:trPr>
                <w:trHeight w:val="378"/>
                <w:tblCellSpacing w:w="0" w:type="dxa"/>
              </w:trPr>
              <w:tc>
                <w:tcPr>
                  <w:tcW w:w="2706" w:type="dxa"/>
                  <w:tcBorders>
                    <w:top w:val="outset" w:sz="6" w:space="0" w:color="auto"/>
                    <w:left w:val="outset" w:sz="6" w:space="0" w:color="auto"/>
                    <w:bottom w:val="outset" w:sz="6" w:space="0" w:color="auto"/>
                    <w:right w:val="outset" w:sz="6" w:space="0" w:color="auto"/>
                  </w:tcBorders>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 </w:t>
                  </w:r>
                </w:p>
              </w:tc>
              <w:tc>
                <w:tcPr>
                  <w:tcW w:w="2706" w:type="dxa"/>
                  <w:tcBorders>
                    <w:top w:val="outset" w:sz="6" w:space="0" w:color="auto"/>
                    <w:left w:val="outset" w:sz="6" w:space="0" w:color="auto"/>
                    <w:bottom w:val="outset" w:sz="6" w:space="0" w:color="auto"/>
                    <w:right w:val="outset" w:sz="6" w:space="0" w:color="auto"/>
                  </w:tcBorders>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b/>
                      <w:bCs/>
                      <w:color w:val="000000"/>
                      <w:sz w:val="24"/>
                      <w:szCs w:val="24"/>
                      <w:rtl/>
                    </w:rPr>
                    <w:t>מראה א</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t> </w:t>
                  </w:r>
                </w:p>
              </w:tc>
              <w:tc>
                <w:tcPr>
                  <w:tcW w:w="2706" w:type="dxa"/>
                  <w:tcBorders>
                    <w:top w:val="outset" w:sz="6" w:space="0" w:color="auto"/>
                    <w:left w:val="outset" w:sz="6" w:space="0" w:color="auto"/>
                    <w:bottom w:val="outset" w:sz="6" w:space="0" w:color="auto"/>
                    <w:right w:val="outset" w:sz="6" w:space="0" w:color="auto"/>
                  </w:tcBorders>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b/>
                      <w:bCs/>
                      <w:color w:val="000000"/>
                      <w:sz w:val="24"/>
                      <w:szCs w:val="24"/>
                      <w:rtl/>
                    </w:rPr>
                    <w:t>מראה ב</w:t>
                  </w:r>
                </w:p>
              </w:tc>
            </w:tr>
            <w:tr w:rsidR="004040BC" w:rsidRPr="004040BC" w:rsidTr="000B3C34">
              <w:trPr>
                <w:trHeight w:val="378"/>
                <w:tblCellSpacing w:w="0" w:type="dxa"/>
              </w:trPr>
              <w:tc>
                <w:tcPr>
                  <w:tcW w:w="2706" w:type="dxa"/>
                  <w:tcBorders>
                    <w:top w:val="outset" w:sz="6" w:space="0" w:color="auto"/>
                    <w:left w:val="outset" w:sz="6" w:space="0" w:color="auto"/>
                    <w:bottom w:val="outset" w:sz="6" w:space="0" w:color="auto"/>
                    <w:right w:val="outset" w:sz="6" w:space="0" w:color="auto"/>
                  </w:tcBorders>
                  <w:shd w:val="clear" w:color="auto" w:fill="EBFEFA"/>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תיאור ההתגלות</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t> </w:t>
                  </w:r>
                </w:p>
              </w:tc>
              <w:tc>
                <w:tcPr>
                  <w:tcW w:w="2706" w:type="dxa"/>
                  <w:tcBorders>
                    <w:top w:val="outset" w:sz="6" w:space="0" w:color="auto"/>
                    <w:left w:val="outset" w:sz="6" w:space="0" w:color="auto"/>
                    <w:bottom w:val="outset" w:sz="6" w:space="0" w:color="auto"/>
                    <w:right w:val="outset" w:sz="6" w:space="0" w:color="auto"/>
                  </w:tcBorders>
                  <w:shd w:val="clear" w:color="auto" w:fill="EBFEFA"/>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ויהי...</w:t>
                  </w:r>
                </w:p>
              </w:tc>
              <w:tc>
                <w:tcPr>
                  <w:tcW w:w="2706" w:type="dxa"/>
                  <w:tcBorders>
                    <w:top w:val="outset" w:sz="6" w:space="0" w:color="auto"/>
                    <w:left w:val="outset" w:sz="6" w:space="0" w:color="auto"/>
                    <w:bottom w:val="outset" w:sz="6" w:space="0" w:color="auto"/>
                    <w:right w:val="outset" w:sz="6" w:space="0" w:color="auto"/>
                  </w:tcBorders>
                  <w:shd w:val="clear" w:color="auto" w:fill="EBFEFA"/>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r>
            <w:tr w:rsidR="004040BC" w:rsidRPr="004040BC" w:rsidTr="000B3C34">
              <w:trPr>
                <w:trHeight w:val="378"/>
                <w:tblCellSpacing w:w="0" w:type="dxa"/>
              </w:trPr>
              <w:tc>
                <w:tcPr>
                  <w:tcW w:w="2706" w:type="dxa"/>
                  <w:tcBorders>
                    <w:top w:val="outset" w:sz="6" w:space="0" w:color="auto"/>
                    <w:left w:val="outset" w:sz="6" w:space="0" w:color="auto"/>
                    <w:bottom w:val="outset" w:sz="6" w:space="0" w:color="auto"/>
                    <w:right w:val="outset" w:sz="6" w:space="0" w:color="auto"/>
                  </w:tcBorders>
                  <w:shd w:val="clear" w:color="auto" w:fill="FBFEF5"/>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שאלת ה'</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t> </w:t>
                  </w:r>
                </w:p>
              </w:tc>
              <w:tc>
                <w:tcPr>
                  <w:tcW w:w="2706" w:type="dxa"/>
                  <w:tcBorders>
                    <w:top w:val="outset" w:sz="6" w:space="0" w:color="auto"/>
                    <w:left w:val="outset" w:sz="6" w:space="0" w:color="auto"/>
                    <w:bottom w:val="outset" w:sz="6" w:space="0" w:color="auto"/>
                    <w:right w:val="outset" w:sz="6" w:space="0" w:color="auto"/>
                  </w:tcBorders>
                  <w:shd w:val="clear" w:color="auto" w:fill="FBFEF5"/>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c>
                <w:tcPr>
                  <w:tcW w:w="2706" w:type="dxa"/>
                  <w:tcBorders>
                    <w:top w:val="outset" w:sz="6" w:space="0" w:color="auto"/>
                    <w:left w:val="outset" w:sz="6" w:space="0" w:color="auto"/>
                    <w:bottom w:val="outset" w:sz="6" w:space="0" w:color="auto"/>
                    <w:right w:val="outset" w:sz="6" w:space="0" w:color="auto"/>
                  </w:tcBorders>
                  <w:shd w:val="clear" w:color="auto" w:fill="FBFEF5"/>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r>
            <w:tr w:rsidR="004040BC" w:rsidRPr="004040BC" w:rsidTr="000B3C34">
              <w:trPr>
                <w:trHeight w:val="378"/>
                <w:tblCellSpacing w:w="0" w:type="dxa"/>
              </w:trPr>
              <w:tc>
                <w:tcPr>
                  <w:tcW w:w="2706" w:type="dxa"/>
                  <w:tcBorders>
                    <w:top w:val="outset" w:sz="6" w:space="0" w:color="auto"/>
                    <w:left w:val="outset" w:sz="6" w:space="0" w:color="auto"/>
                    <w:bottom w:val="outset" w:sz="6" w:space="0" w:color="auto"/>
                    <w:right w:val="outset" w:sz="6" w:space="0" w:color="auto"/>
                  </w:tcBorders>
                  <w:shd w:val="clear" w:color="auto" w:fill="FEF4E0"/>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תשובת הנביא</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lastRenderedPageBreak/>
                    <w:t> </w:t>
                  </w:r>
                </w:p>
              </w:tc>
              <w:tc>
                <w:tcPr>
                  <w:tcW w:w="2706" w:type="dxa"/>
                  <w:tcBorders>
                    <w:top w:val="outset" w:sz="6" w:space="0" w:color="auto"/>
                    <w:left w:val="outset" w:sz="6" w:space="0" w:color="auto"/>
                    <w:bottom w:val="outset" w:sz="6" w:space="0" w:color="auto"/>
                    <w:right w:val="outset" w:sz="6" w:space="0" w:color="auto"/>
                  </w:tcBorders>
                  <w:shd w:val="clear" w:color="auto" w:fill="FEF4E0"/>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lastRenderedPageBreak/>
                    <w:t> </w:t>
                  </w:r>
                </w:p>
              </w:tc>
              <w:tc>
                <w:tcPr>
                  <w:tcW w:w="2706" w:type="dxa"/>
                  <w:tcBorders>
                    <w:top w:val="outset" w:sz="6" w:space="0" w:color="auto"/>
                    <w:left w:val="outset" w:sz="6" w:space="0" w:color="auto"/>
                    <w:bottom w:val="outset" w:sz="6" w:space="0" w:color="auto"/>
                    <w:right w:val="outset" w:sz="6" w:space="0" w:color="auto"/>
                  </w:tcBorders>
                  <w:shd w:val="clear" w:color="auto" w:fill="FEF4E0"/>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r>
            <w:tr w:rsidR="004040BC" w:rsidRPr="004040BC" w:rsidTr="000B3C34">
              <w:trPr>
                <w:trHeight w:val="233"/>
                <w:tblCellSpacing w:w="0" w:type="dxa"/>
              </w:trPr>
              <w:tc>
                <w:tcPr>
                  <w:tcW w:w="2706" w:type="dxa"/>
                  <w:tcBorders>
                    <w:top w:val="outset" w:sz="6" w:space="0" w:color="auto"/>
                    <w:left w:val="outset" w:sz="6" w:space="0" w:color="auto"/>
                    <w:bottom w:val="outset" w:sz="6" w:space="0" w:color="auto"/>
                    <w:right w:val="outset" w:sz="6" w:space="0" w:color="auto"/>
                  </w:tcBorders>
                  <w:shd w:val="clear" w:color="auto" w:fill="FEE3E1"/>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lastRenderedPageBreak/>
                    <w:t> המשך הדיבור האלוקי</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t> </w:t>
                  </w:r>
                </w:p>
              </w:tc>
              <w:tc>
                <w:tcPr>
                  <w:tcW w:w="2706" w:type="dxa"/>
                  <w:tcBorders>
                    <w:top w:val="outset" w:sz="6" w:space="0" w:color="auto"/>
                    <w:left w:val="outset" w:sz="6" w:space="0" w:color="auto"/>
                    <w:bottom w:val="outset" w:sz="6" w:space="0" w:color="auto"/>
                    <w:right w:val="outset" w:sz="6" w:space="0" w:color="auto"/>
                  </w:tcBorders>
                  <w:shd w:val="clear" w:color="auto" w:fill="FEE3E1"/>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c>
                <w:tcPr>
                  <w:tcW w:w="2706" w:type="dxa"/>
                  <w:tcBorders>
                    <w:top w:val="outset" w:sz="6" w:space="0" w:color="auto"/>
                    <w:left w:val="outset" w:sz="6" w:space="0" w:color="auto"/>
                    <w:bottom w:val="outset" w:sz="6" w:space="0" w:color="auto"/>
                    <w:right w:val="outset" w:sz="6" w:space="0" w:color="auto"/>
                  </w:tcBorders>
                  <w:shd w:val="clear" w:color="auto" w:fill="FEE3E1"/>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r>
            <w:tr w:rsidR="004040BC" w:rsidRPr="004040BC" w:rsidTr="000B3C34">
              <w:trPr>
                <w:trHeight w:val="378"/>
                <w:tblCellSpacing w:w="0" w:type="dxa"/>
              </w:trPr>
              <w:tc>
                <w:tcPr>
                  <w:tcW w:w="2706" w:type="dxa"/>
                  <w:tcBorders>
                    <w:top w:val="outset" w:sz="6" w:space="0" w:color="auto"/>
                    <w:left w:val="outset" w:sz="6" w:space="0" w:color="auto"/>
                    <w:bottom w:val="outset" w:sz="6" w:space="0" w:color="auto"/>
                    <w:right w:val="outset" w:sz="6" w:space="0" w:color="auto"/>
                  </w:tcBorders>
                  <w:shd w:val="clear" w:color="auto" w:fill="ECD6FE"/>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פתרון המראה</w:t>
                  </w:r>
                </w:p>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18"/>
                      <w:szCs w:val="18"/>
                      <w:rtl/>
                    </w:rPr>
                    <w:t> </w:t>
                  </w:r>
                </w:p>
              </w:tc>
              <w:tc>
                <w:tcPr>
                  <w:tcW w:w="2706" w:type="dxa"/>
                  <w:tcBorders>
                    <w:top w:val="outset" w:sz="6" w:space="0" w:color="auto"/>
                    <w:left w:val="outset" w:sz="6" w:space="0" w:color="auto"/>
                    <w:bottom w:val="outset" w:sz="6" w:space="0" w:color="auto"/>
                    <w:right w:val="outset" w:sz="6" w:space="0" w:color="auto"/>
                  </w:tcBorders>
                  <w:shd w:val="clear" w:color="auto" w:fill="ECD6FE"/>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c>
                <w:tcPr>
                  <w:tcW w:w="2706" w:type="dxa"/>
                  <w:tcBorders>
                    <w:top w:val="outset" w:sz="6" w:space="0" w:color="auto"/>
                    <w:left w:val="outset" w:sz="6" w:space="0" w:color="auto"/>
                    <w:bottom w:val="outset" w:sz="6" w:space="0" w:color="auto"/>
                    <w:right w:val="outset" w:sz="6" w:space="0" w:color="auto"/>
                  </w:tcBorders>
                  <w:shd w:val="clear" w:color="auto" w:fill="ECD6FE"/>
                  <w:hideMark/>
                </w:tcPr>
                <w:p w:rsidR="004040BC" w:rsidRPr="004040BC" w:rsidRDefault="004040BC" w:rsidP="000B3C34">
                  <w:pPr>
                    <w:spacing w:after="0" w:line="240" w:lineRule="auto"/>
                    <w:rPr>
                      <w:rFonts w:ascii="Arial" w:eastAsia="Times New Roman" w:hAnsi="Arial" w:cs="Arial"/>
                      <w:color w:val="000000"/>
                      <w:sz w:val="18"/>
                      <w:szCs w:val="18"/>
                      <w:rtl/>
                    </w:rPr>
                  </w:pPr>
                  <w:r w:rsidRPr="004040BC">
                    <w:rPr>
                      <w:rFonts w:ascii="Arial" w:eastAsia="Times New Roman" w:hAnsi="Arial" w:cs="Arial"/>
                      <w:color w:val="000000"/>
                      <w:sz w:val="24"/>
                      <w:szCs w:val="24"/>
                      <w:rtl/>
                    </w:rPr>
                    <w:t> </w:t>
                  </w:r>
                </w:p>
              </w:tc>
            </w:tr>
          </w:tbl>
          <w:p w:rsidR="004040BC" w:rsidRPr="004040BC" w:rsidRDefault="004040BC" w:rsidP="000B3C34">
            <w:pPr>
              <w:spacing w:after="0" w:line="240" w:lineRule="auto"/>
              <w:rPr>
                <w:rFonts w:ascii="Arial" w:eastAsia="Times New Roman" w:hAnsi="Arial" w:cs="Arial"/>
                <w:color w:val="000000"/>
                <w:sz w:val="18"/>
                <w:szCs w:val="18"/>
                <w:rtl/>
              </w:rPr>
            </w:pPr>
          </w:p>
        </w:tc>
      </w:tr>
      <w:tr w:rsidR="004040BC" w:rsidRPr="004040BC" w:rsidTr="000B3C34">
        <w:trPr>
          <w:trHeight w:val="223"/>
          <w:tblCellSpacing w:w="22" w:type="dxa"/>
        </w:trPr>
        <w:tc>
          <w:tcPr>
            <w:tcW w:w="0" w:type="auto"/>
            <w:gridSpan w:val="2"/>
            <w:shd w:val="clear" w:color="auto" w:fill="CD853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Pr>
              <w:lastRenderedPageBreak/>
              <w:t> </w:t>
            </w:r>
            <w:r w:rsidRPr="004040BC">
              <w:rPr>
                <w:rFonts w:ascii="Arial" w:eastAsia="Times New Roman" w:hAnsi="Arial" w:cs="Arial"/>
                <w:b/>
                <w:bCs/>
                <w:color w:val="000000"/>
                <w:sz w:val="24"/>
                <w:szCs w:val="24"/>
                <w:rtl/>
              </w:rPr>
              <w:t>א</w:t>
            </w:r>
            <w:r w:rsidRPr="004040BC">
              <w:rPr>
                <w:rFonts w:ascii="Arial" w:eastAsia="Times New Roman" w:hAnsi="Arial" w:cs="Arial"/>
                <w:color w:val="000000"/>
                <w:sz w:val="24"/>
                <w:szCs w:val="24"/>
              </w:rPr>
              <w:t>.</w:t>
            </w:r>
            <w:r w:rsidRPr="004040BC">
              <w:rPr>
                <w:rFonts w:ascii="Arial" w:eastAsia="Times New Roman" w:hAnsi="Arial" w:cs="Arial"/>
                <w:b/>
                <w:bCs/>
                <w:color w:val="000000"/>
                <w:sz w:val="24"/>
                <w:szCs w:val="24"/>
                <w:rtl/>
              </w:rPr>
              <w:t>המראה הראשון</w:t>
            </w:r>
          </w:p>
        </w:tc>
      </w:tr>
      <w:tr w:rsidR="004040BC" w:rsidRPr="004040BC" w:rsidTr="000B3C34">
        <w:trPr>
          <w:trHeight w:val="436"/>
          <w:tblCellSpacing w:w="22" w:type="dxa"/>
        </w:trPr>
        <w:tc>
          <w:tcPr>
            <w:tcW w:w="0" w:type="auto"/>
            <w:gridSpan w:val="2"/>
            <w:shd w:val="clear" w:color="auto" w:fill="BDB76B"/>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וַיְהִי דְבַר ה' אֵלַי לֵאמֹר מָה אַתָּה רֹאֶה יִרְמְיָהוּ וָאֹמַר מַקֵּל שָׁקֵד אֲנִי רֹאֶה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וַיֹּאמֶר ה' אֵלַי הֵיטַבְתָּ לִרְאוֹת כִּי שֹׁקֵד אֲנִי עַל דְּבָרִי לַעֲשֹׂתוֹ</w:t>
            </w:r>
            <w:r w:rsidRPr="004040BC">
              <w:rPr>
                <w:rFonts w:ascii="Arial" w:eastAsia="Times New Roman" w:hAnsi="Arial" w:cs="Arial"/>
                <w:color w:val="000000"/>
                <w:sz w:val="24"/>
                <w:szCs w:val="24"/>
              </w:rPr>
              <w:t>.</w:t>
            </w:r>
          </w:p>
        </w:tc>
      </w:tr>
      <w:tr w:rsidR="004040BC" w:rsidRPr="004040BC" w:rsidTr="000B3C34">
        <w:trPr>
          <w:trHeight w:val="1281"/>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שני המראות פותחים בשאלה: מה אתה רואה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מה תפקידה של שאלה זו</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הנביא נדרש למעשה לשני דברים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א. לזיהוי מראה הנבואה - הוא צריך להצליח לזהות מה הוא רואה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ב. לפענוח משמעות המראה - הוא צריך לפענח את הקשר שבין המראה לתוכן המילולי של הנבואה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במראה הראשון רואה ירמיהו מקל שקד</w:t>
            </w:r>
            <w:r w:rsidRPr="004040BC">
              <w:rPr>
                <w:rFonts w:ascii="Arial" w:eastAsia="Times New Roman" w:hAnsi="Arial" w:cs="Arial"/>
                <w:color w:val="000000"/>
                <w:sz w:val="24"/>
                <w:szCs w:val="24"/>
              </w:rPr>
              <w:t>. </w:t>
            </w:r>
          </w:p>
        </w:tc>
      </w:tr>
      <w:tr w:rsidR="004040BC" w:rsidRPr="004040BC" w:rsidTr="000B3C34">
        <w:trPr>
          <w:trHeight w:val="863"/>
          <w:tblCellSpacing w:w="22" w:type="dxa"/>
        </w:trPr>
        <w:tc>
          <w:tcPr>
            <w:tcW w:w="0" w:type="auto"/>
            <w:gridSpan w:val="2"/>
            <w:shd w:val="clear" w:color="auto" w:fill="FFE4B5"/>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רד"ק [יא]</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18"/>
                <w:szCs w:val="18"/>
                <w:rtl/>
              </w:rPr>
              <w:t>מקל שקד אני רואה</w:t>
            </w:r>
            <w:r w:rsidRPr="004040BC">
              <w:rPr>
                <w:rFonts w:ascii="Arial" w:eastAsia="Times New Roman" w:hAnsi="Arial" w:cs="Arial"/>
                <w:color w:val="000000"/>
                <w:sz w:val="18"/>
                <w:szCs w:val="18"/>
              </w:rPr>
              <w:t> </w:t>
            </w:r>
            <w:r w:rsidRPr="004040BC">
              <w:rPr>
                <w:rFonts w:ascii="Arial" w:eastAsia="Times New Roman" w:hAnsi="Arial" w:cs="Arial"/>
                <w:color w:val="000000"/>
                <w:sz w:val="24"/>
                <w:szCs w:val="24"/>
              </w:rPr>
              <w:t xml:space="preserve">- </w:t>
            </w:r>
            <w:r w:rsidRPr="004040BC">
              <w:rPr>
                <w:rFonts w:ascii="Arial" w:eastAsia="Times New Roman" w:hAnsi="Arial" w:cs="Arial"/>
                <w:color w:val="000000"/>
                <w:sz w:val="24"/>
                <w:szCs w:val="24"/>
                <w:rtl/>
              </w:rPr>
              <w:t>נראה כי רואה המקל בלא עלים ובלא פרחים, והתבונן אליו במראה הנבואה והכיר בו שהוא מעץ שקד</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לפיכך אמר לו</w:t>
            </w:r>
            <w:r w:rsidRPr="004040BC">
              <w:rPr>
                <w:rFonts w:ascii="Arial" w:eastAsia="Times New Roman" w:hAnsi="Arial" w:cs="Arial"/>
                <w:color w:val="000000"/>
                <w:sz w:val="24"/>
                <w:szCs w:val="24"/>
              </w:rPr>
              <w:t xml:space="preserve"> "</w:t>
            </w:r>
            <w:r w:rsidRPr="004040BC">
              <w:rPr>
                <w:rFonts w:ascii="Arial" w:eastAsia="Times New Roman" w:hAnsi="Arial" w:cs="Arial"/>
                <w:b/>
                <w:bCs/>
                <w:color w:val="000000"/>
                <w:sz w:val="24"/>
                <w:szCs w:val="24"/>
                <w:rtl/>
              </w:rPr>
              <w:t>היטבת לראות</w:t>
            </w:r>
            <w:r w:rsidRPr="004040BC">
              <w:rPr>
                <w:rFonts w:ascii="Arial" w:eastAsia="Times New Roman" w:hAnsi="Arial" w:cs="Arial"/>
                <w:color w:val="000000"/>
                <w:sz w:val="24"/>
                <w:szCs w:val="24"/>
              </w:rPr>
              <w:t>".</w:t>
            </w:r>
          </w:p>
        </w:tc>
      </w:tr>
      <w:tr w:rsidR="004040BC" w:rsidRPr="004040BC" w:rsidTr="000B3C34">
        <w:trPr>
          <w:trHeight w:val="1077"/>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מה הקושי במראה לפי פירוש רד"ק</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יש המפרשים שירמיהו ראה מקל ובחר לכנותו "מקל שקד" ולא מקל עץ וכדומה, ובכך כִּיוון בדבריו לפירושו של המראה "כי </w:t>
            </w:r>
            <w:r w:rsidRPr="004040BC">
              <w:rPr>
                <w:rFonts w:ascii="Arial" w:eastAsia="Times New Roman" w:hAnsi="Arial" w:cs="Arial"/>
                <w:b/>
                <w:bCs/>
                <w:color w:val="000000"/>
                <w:sz w:val="24"/>
                <w:szCs w:val="24"/>
                <w:rtl/>
              </w:rPr>
              <w:t>שוקד</w:t>
            </w:r>
            <w:r w:rsidRPr="004040BC">
              <w:rPr>
                <w:rFonts w:ascii="Arial" w:eastAsia="Times New Roman" w:hAnsi="Arial" w:cs="Arial"/>
                <w:color w:val="000000"/>
                <w:sz w:val="24"/>
                <w:szCs w:val="24"/>
                <w:rtl/>
              </w:rPr>
              <w:t> אני", ועל כן קיבל את השבח "היטבת לראות</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היינו, הצלחתו היתה לא באבחון סוג העץ, אלא בבחירת המילים המתרגמות את המראה. הצלחתו של ירמיהו במשימתו הנבואית הראשונה נתנה לו חיזוק ותחושה שהוא מתאים לתפקיד שממנו חשש</w:t>
            </w:r>
            <w:r w:rsidRPr="004040BC">
              <w:rPr>
                <w:rFonts w:ascii="Arial" w:eastAsia="Times New Roman" w:hAnsi="Arial" w:cs="Arial"/>
                <w:color w:val="000000"/>
                <w:sz w:val="24"/>
                <w:szCs w:val="24"/>
              </w:rPr>
              <w:t>. </w:t>
            </w:r>
          </w:p>
        </w:tc>
      </w:tr>
      <w:tr w:rsidR="004040BC" w:rsidRPr="004040BC" w:rsidTr="000B3C34">
        <w:trPr>
          <w:trHeight w:val="22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מדוע בחר ה' להראות לירמיהו דווקא מקל שקד</w:t>
            </w:r>
            <w:r w:rsidRPr="004040BC">
              <w:rPr>
                <w:rFonts w:ascii="Arial" w:eastAsia="Times New Roman" w:hAnsi="Arial" w:cs="Arial"/>
                <w:color w:val="000000"/>
                <w:sz w:val="24"/>
                <w:szCs w:val="24"/>
              </w:rPr>
              <w:t>? </w:t>
            </w:r>
          </w:p>
        </w:tc>
      </w:tr>
      <w:tr w:rsidR="004040BC" w:rsidRPr="004040BC" w:rsidTr="000B3C34">
        <w:trPr>
          <w:trHeight w:val="436"/>
          <w:tblCellSpacing w:w="22" w:type="dxa"/>
        </w:trPr>
        <w:tc>
          <w:tcPr>
            <w:tcW w:w="0" w:type="auto"/>
            <w:gridSpan w:val="2"/>
            <w:shd w:val="clear" w:color="auto" w:fill="FFE4B5"/>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רש"י [יא]</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השקד הזה הוא ממהר להוציא פרח קודם לכל האילנות, אף אני ממהר לעשות דברי</w:t>
            </w:r>
            <w:r w:rsidRPr="004040BC">
              <w:rPr>
                <w:rFonts w:ascii="Arial" w:eastAsia="Times New Roman" w:hAnsi="Arial" w:cs="Arial"/>
                <w:color w:val="000000"/>
                <w:sz w:val="24"/>
                <w:szCs w:val="24"/>
              </w:rPr>
              <w:t>.</w:t>
            </w:r>
          </w:p>
        </w:tc>
      </w:tr>
      <w:tr w:rsidR="004040BC" w:rsidRPr="004040BC" w:rsidTr="000B3C34">
        <w:trPr>
          <w:trHeight w:val="21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לפי רש"י הבחירה במקל שקד נועדה להצביע על כך שהקב"ה ממהר לעשות את דברו</w:t>
            </w:r>
            <w:r w:rsidRPr="004040BC">
              <w:rPr>
                <w:rFonts w:ascii="Arial" w:eastAsia="Times New Roman" w:hAnsi="Arial" w:cs="Arial"/>
                <w:color w:val="000000"/>
                <w:sz w:val="24"/>
                <w:szCs w:val="24"/>
              </w:rPr>
              <w:t>.</w:t>
            </w:r>
          </w:p>
        </w:tc>
      </w:tr>
      <w:tr w:rsidR="004040BC" w:rsidRPr="004040BC" w:rsidTr="000B3C34">
        <w:trPr>
          <w:trHeight w:val="1077"/>
          <w:tblCellSpacing w:w="22" w:type="dxa"/>
        </w:trPr>
        <w:tc>
          <w:tcPr>
            <w:tcW w:w="0" w:type="auto"/>
            <w:gridSpan w:val="2"/>
            <w:shd w:val="clear" w:color="auto" w:fill="FFE4B5"/>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שד"ל</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יא</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18"/>
                <w:szCs w:val="18"/>
                <w:rtl/>
              </w:rPr>
              <w:t>כי שוקד אני</w:t>
            </w:r>
            <w:r w:rsidRPr="004040BC">
              <w:rPr>
                <w:rFonts w:ascii="Arial" w:eastAsia="Times New Roman" w:hAnsi="Arial" w:cs="Arial"/>
                <w:color w:val="000000"/>
                <w:sz w:val="18"/>
                <w:szCs w:val="18"/>
              </w:rPr>
              <w:t xml:space="preserve"> -</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לשון הנופל על הלשון. ואין הכוונה כי ממהר אני לקיים דברי כמו השקד שממהר להוציא פרח, שאם כן היה לו לכתוב כי ממהר אני. כי אמנם אין שורש ש.ק.ד מורה על העשייה מהר, כי אם על ההשגחה על הדבר בלא התרשלות ובלא שכחה. וגם העניין הזה לחזק את ליבו שלא יירא מלדבר אל העם. כי לא יטוש ה' את הדברים אשר ישים בפיו, לעשותם</w:t>
            </w:r>
            <w:r w:rsidRPr="004040BC">
              <w:rPr>
                <w:rFonts w:ascii="Arial" w:eastAsia="Times New Roman" w:hAnsi="Arial" w:cs="Arial"/>
                <w:color w:val="000000"/>
                <w:sz w:val="24"/>
                <w:szCs w:val="24"/>
              </w:rPr>
              <w:t>. </w:t>
            </w:r>
          </w:p>
        </w:tc>
      </w:tr>
      <w:tr w:rsidR="004040BC" w:rsidRPr="004040BC" w:rsidTr="000B3C34">
        <w:trPr>
          <w:trHeight w:val="815"/>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shd w:val="clear" w:color="auto" w:fill="FFFF00"/>
                <w:rtl/>
              </w:rPr>
              <w:t>הערה דידקטית</w:t>
            </w:r>
            <w:r w:rsidRPr="004040BC">
              <w:rPr>
                <w:rFonts w:ascii="Arial" w:eastAsia="Times New Roman" w:hAnsi="Arial" w:cs="Arial"/>
                <w:b/>
                <w:bCs/>
                <w:color w:val="000000"/>
                <w:sz w:val="24"/>
                <w:szCs w:val="24"/>
                <w:shd w:val="clear" w:color="auto" w:fill="FFFF00"/>
              </w:rPr>
              <w:t>:</w:t>
            </w:r>
            <w:r w:rsidRPr="004040BC">
              <w:rPr>
                <w:rFonts w:ascii="Arial" w:eastAsia="Times New Roman" w:hAnsi="Arial" w:cs="Arial"/>
                <w:color w:val="000000"/>
                <w:sz w:val="24"/>
                <w:szCs w:val="24"/>
              </w:rPr>
              <w:br/>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כתרגול לשאלות יישום  בבחינה מומלץ לתת לתלמידים להתמודד עם קטע הפרשנות של שד"ל בעצמם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בנוסף :  יש ללמד את המושג </w:t>
            </w:r>
            <w:r w:rsidRPr="004040BC">
              <w:rPr>
                <w:rFonts w:ascii="Arial" w:eastAsia="Times New Roman" w:hAnsi="Arial" w:cs="Arial"/>
                <w:b/>
                <w:bCs/>
                <w:color w:val="000000"/>
                <w:sz w:val="24"/>
                <w:szCs w:val="24"/>
              </w:rPr>
              <w:t>"</w:t>
            </w:r>
            <w:r w:rsidRPr="004040BC">
              <w:rPr>
                <w:rFonts w:ascii="Arial" w:eastAsia="Times New Roman" w:hAnsi="Arial" w:cs="Arial"/>
                <w:b/>
                <w:bCs/>
                <w:color w:val="000000"/>
                <w:sz w:val="24"/>
                <w:szCs w:val="24"/>
                <w:rtl/>
              </w:rPr>
              <w:t>לשון נופל על לשון</w:t>
            </w:r>
            <w:r w:rsidRPr="004040BC">
              <w:rPr>
                <w:rFonts w:ascii="Arial" w:eastAsia="Times New Roman" w:hAnsi="Arial" w:cs="Arial"/>
                <w:b/>
                <w:bCs/>
                <w:color w:val="000000"/>
                <w:sz w:val="24"/>
                <w:szCs w:val="24"/>
              </w:rPr>
              <w:t>"</w:t>
            </w:r>
            <w:r w:rsidRPr="004040BC">
              <w:rPr>
                <w:rFonts w:ascii="Arial" w:eastAsia="Times New Roman" w:hAnsi="Arial" w:cs="Arial"/>
                <w:color w:val="000000"/>
                <w:sz w:val="24"/>
                <w:szCs w:val="24"/>
              </w:rPr>
              <w:t>.</w:t>
            </w:r>
          </w:p>
        </w:tc>
      </w:tr>
      <w:tr w:rsidR="004040BC" w:rsidRPr="004040BC" w:rsidTr="000B3C34">
        <w:trPr>
          <w:trHeight w:val="805"/>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מדוע הראה ה' לירמיהו מקל שקד לפי דעת שד"ל? במה שונה פירושו מפירוש רש"י</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18"/>
                <w:szCs w:val="18"/>
              </w:rPr>
              <w:t> </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בהמשך נבואת ירמיהו בפרק לא כז אנו מוצאים שוב את השימוש בשורש שק"ד במובן של השגחה והקפדה, תוך שימוש באותם פעלים המופיעים בהקדשת ירמיהו</w:t>
            </w:r>
            <w:r w:rsidRPr="004040BC">
              <w:rPr>
                <w:rFonts w:ascii="Arial" w:eastAsia="Times New Roman" w:hAnsi="Arial" w:cs="Arial"/>
                <w:color w:val="000000"/>
                <w:sz w:val="24"/>
                <w:szCs w:val="24"/>
              </w:rPr>
              <w:t>.  </w:t>
            </w:r>
          </w:p>
        </w:tc>
      </w:tr>
      <w:tr w:rsidR="004040BC" w:rsidRPr="004040BC" w:rsidTr="000B3C34">
        <w:trPr>
          <w:trHeight w:val="223"/>
          <w:tblCellSpacing w:w="22" w:type="dxa"/>
        </w:trPr>
        <w:tc>
          <w:tcPr>
            <w:tcW w:w="0" w:type="auto"/>
            <w:gridSpan w:val="2"/>
            <w:shd w:val="clear" w:color="auto" w:fill="BDB76B"/>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וְהָיָה כַּאֲשֶׁר שָׁקַדְתִּי עֲלֵיהֶם לִנְתוֹשׁ וְלִנְתוֹץ וְלַהֲרֹס וּלְהַאֲבִיד וּלְהָרֵעַ כֵּן אֶשְׁקֹד עֲלֵיהֶם לִבְנוֹת וְלִנְטוֹעַ נְאֻם ה</w:t>
            </w:r>
            <w:r w:rsidRPr="004040BC">
              <w:rPr>
                <w:rFonts w:ascii="Arial" w:eastAsia="Times New Roman" w:hAnsi="Arial" w:cs="Arial"/>
                <w:color w:val="000000"/>
                <w:sz w:val="24"/>
                <w:szCs w:val="24"/>
              </w:rPr>
              <w:t>'.</w:t>
            </w:r>
          </w:p>
        </w:tc>
      </w:tr>
      <w:tr w:rsidR="004040BC" w:rsidRPr="004040BC" w:rsidTr="000B3C34">
        <w:trPr>
          <w:trHeight w:val="223"/>
          <w:tblCellSpacing w:w="22" w:type="dxa"/>
        </w:trPr>
        <w:tc>
          <w:tcPr>
            <w:tcW w:w="0" w:type="auto"/>
            <w:gridSpan w:val="2"/>
            <w:shd w:val="clear" w:color="auto" w:fill="CD853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ב. המראה השני</w:t>
            </w:r>
          </w:p>
        </w:tc>
      </w:tr>
      <w:tr w:rsidR="004040BC" w:rsidRPr="004040BC" w:rsidTr="000B3C34">
        <w:trPr>
          <w:trHeight w:val="427"/>
          <w:tblCellSpacing w:w="22" w:type="dxa"/>
        </w:trPr>
        <w:tc>
          <w:tcPr>
            <w:tcW w:w="0" w:type="auto"/>
            <w:gridSpan w:val="2"/>
            <w:shd w:val="clear" w:color="auto" w:fill="BDB76B"/>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lastRenderedPageBreak/>
              <w:t>יג</w:t>
            </w:r>
            <w:r w:rsidRPr="004040BC">
              <w:rPr>
                <w:rFonts w:ascii="Arial" w:eastAsia="Times New Roman" w:hAnsi="Arial" w:cs="Arial"/>
                <w:color w:val="000000"/>
                <w:sz w:val="24"/>
                <w:szCs w:val="24"/>
                <w:rtl/>
              </w:rPr>
              <w:t> </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וַיְהִי דְבַר ה' אֵלַי שֵׁנִית לֵאמֹר מָה אַתָּה רֹאֶה וָאֹמַר סִיר נָפוּחַ אֲנִי רֹאֶה וּפָנָיו מִפְּנֵי צָפוֹנָה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b/>
                <w:bCs/>
                <w:color w:val="000000"/>
                <w:sz w:val="24"/>
                <w:szCs w:val="24"/>
                <w:rtl/>
              </w:rPr>
              <w:t>יד</w:t>
            </w:r>
            <w:r w:rsidRPr="004040BC">
              <w:rPr>
                <w:rFonts w:ascii="Arial" w:eastAsia="Times New Roman" w:hAnsi="Arial" w:cs="Arial"/>
                <w:b/>
                <w:bCs/>
                <w:color w:val="000000"/>
                <w:sz w:val="24"/>
                <w:szCs w:val="24"/>
              </w:rPr>
              <w:t xml:space="preserve">  </w:t>
            </w:r>
            <w:r w:rsidRPr="004040BC">
              <w:rPr>
                <w:rFonts w:ascii="Arial" w:eastAsia="Times New Roman" w:hAnsi="Arial" w:cs="Arial"/>
                <w:color w:val="000000"/>
                <w:sz w:val="24"/>
                <w:szCs w:val="24"/>
                <w:rtl/>
              </w:rPr>
              <w:t>וַיֹּאמֶר ה' אֵלָי מִצָּפוֹן תִּפָּתַח הָרָעָה עַל כָּל יֹשְׁבֵי הָאָרֶץ</w:t>
            </w:r>
            <w:r w:rsidRPr="004040BC">
              <w:rPr>
                <w:rFonts w:ascii="Arial" w:eastAsia="Times New Roman" w:hAnsi="Arial" w:cs="Arial"/>
                <w:color w:val="000000"/>
                <w:sz w:val="24"/>
                <w:szCs w:val="24"/>
              </w:rPr>
              <w:t>.</w:t>
            </w:r>
          </w:p>
        </w:tc>
      </w:tr>
      <w:tr w:rsidR="004040BC" w:rsidRPr="004040BC" w:rsidTr="000B3C34">
        <w:trPr>
          <w:trHeight w:val="436"/>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מהו הסיר  הנפוח</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18"/>
                <w:szCs w:val="18"/>
              </w:rPr>
            </w:pPr>
            <w:r w:rsidRPr="004040BC">
              <w:rPr>
                <w:rFonts w:ascii="Arial" w:eastAsia="Times New Roman" w:hAnsi="Arial" w:cs="Arial"/>
                <w:color w:val="000000"/>
                <w:sz w:val="24"/>
                <w:szCs w:val="24"/>
                <w:rtl/>
              </w:rPr>
              <w:t>מדוע פניו מפני צפונה</w:t>
            </w:r>
            <w:r w:rsidRPr="004040BC">
              <w:rPr>
                <w:rFonts w:ascii="Arial" w:eastAsia="Times New Roman" w:hAnsi="Arial" w:cs="Arial"/>
                <w:color w:val="000000"/>
                <w:sz w:val="24"/>
                <w:szCs w:val="24"/>
              </w:rPr>
              <w:t>? </w:t>
            </w:r>
          </w:p>
        </w:tc>
      </w:tr>
      <w:tr w:rsidR="004040BC" w:rsidRPr="004040BC" w:rsidTr="000B3C34">
        <w:trPr>
          <w:trHeight w:val="2144"/>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רד"ק [יג]</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סיר נפוח </w:t>
            </w:r>
            <w:r w:rsidRPr="004040BC">
              <w:rPr>
                <w:rFonts w:ascii="Arial" w:eastAsia="Times New Roman" w:hAnsi="Arial" w:cs="Arial"/>
                <w:color w:val="000000"/>
                <w:sz w:val="24"/>
                <w:szCs w:val="24"/>
              </w:rPr>
              <w:t xml:space="preserve">- ... </w:t>
            </w:r>
            <w:r w:rsidRPr="004040BC">
              <w:rPr>
                <w:rFonts w:ascii="Arial" w:eastAsia="Times New Roman" w:hAnsi="Arial" w:cs="Arial"/>
                <w:color w:val="000000"/>
                <w:sz w:val="24"/>
                <w:szCs w:val="24"/>
                <w:rtl/>
              </w:rPr>
              <w:t>רותח, והסיר כשהוא רותח תעלה הבל</w:t>
            </w:r>
            <w:r w:rsidRPr="004040BC">
              <w:rPr>
                <w:rFonts w:ascii="Arial" w:eastAsia="Times New Roman" w:hAnsi="Arial" w:cs="Arial"/>
                <w:color w:val="000000"/>
                <w:sz w:val="24"/>
                <w:szCs w:val="24"/>
              </w:rPr>
              <w:t xml:space="preserve">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ופניו מפני צפונה - מורה כי פני הסיר היו פונים צפונה ... להורות כי המרתיחים אותה היו מארץ צפון</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ר' מנחם בן שמעון - וזאת הסיר משל לישראל, העומדת מצד אחד למול ארץ בבל ... והאש משל לנבוכדנאצר שילכדנה וישרפה באש</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דעת מקרא [יג]</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יש אומרים ש'סיר נפוח' הכוונה לערימת סירים [=קוצים] שרגילים לאספם כדי שישמשו חומר לבערה. [והכוונה לצמח הסירה הקוצנית.]</w:t>
            </w:r>
            <w:r w:rsidRPr="004040BC">
              <w:rPr>
                <w:rFonts w:ascii="Arial" w:eastAsia="Times New Roman" w:hAnsi="Arial" w:cs="Arial"/>
                <w:color w:val="000000"/>
                <w:sz w:val="24"/>
                <w:szCs w:val="24"/>
              </w:rPr>
              <w:t> </w:t>
            </w:r>
          </w:p>
        </w:tc>
      </w:tr>
      <w:tr w:rsidR="004040BC" w:rsidRPr="004040BC" w:rsidTr="000B3C34">
        <w:trPr>
          <w:trHeight w:val="650"/>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לשם מה היה צריך להראות לירמיהו שני מראות</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תפקיד המראה הראשון הוא להצביע על הזמן של הפורענות, ואילו תפקיד המראה השני הוא להצביע על מקור הפורענות - מניין תבוא</w:t>
            </w:r>
            <w:r w:rsidRPr="004040BC">
              <w:rPr>
                <w:rFonts w:ascii="Arial" w:eastAsia="Times New Roman" w:hAnsi="Arial" w:cs="Arial"/>
                <w:color w:val="000000"/>
                <w:sz w:val="24"/>
                <w:szCs w:val="24"/>
              </w:rPr>
              <w:t>.</w:t>
            </w:r>
          </w:p>
        </w:tc>
      </w:tr>
      <w:tr w:rsidR="004040BC" w:rsidRPr="004040BC" w:rsidTr="000B3C34">
        <w:trPr>
          <w:trHeight w:val="86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טו</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כִּי הִנְנִי קֹרֵא לְכָל-מִשְׁפְּחוֹת מַמְלְכוֹת צָפוֹנָה נְאֻם-ה' וּבָאוּ וְנָתְנוּ אִישׁ כִּסְאוֹ פֶּתַח שַׁעֲרֵי יְרוּשָׁלִַם וְעַל כָּל-חוֹמֹתֶיהָ סָבִיב, וְעַל, כָּל-עָרֵי יְהוּדָה</w:t>
            </w: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טז</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וְדִבַּרְתִּי מִשְׁפָּטַי אוֹתָם עַל כָּל-רָעָתָם אֲשֶׁר עֲזָבוּנִי וַיְקַטְּרוּ לֵאלֹהִים אֲחֵרִים, וַיִּשְׁתַּחֲווּ לְמַעֲשֵׂי יְדֵיהֶם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יז</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וְאַתָּה תֶּאְזֹר מָתְנֶיךָ וְקַמְתָּ וְדִבַּרְתָּ אֲלֵיהֶם אֵת כָּל-אֲשֶׁר אָנֹכִי אֲצַוֶּךָּ אַל-תֵּחַת מִפְּנֵיהֶם פֶּן-אֲחִתְּךָ לִפְנֵיהֶם</w:t>
            </w:r>
            <w:r w:rsidRPr="004040BC">
              <w:rPr>
                <w:rFonts w:ascii="Arial" w:eastAsia="Times New Roman" w:hAnsi="Arial" w:cs="Arial"/>
                <w:color w:val="000000"/>
                <w:sz w:val="24"/>
                <w:szCs w:val="24"/>
              </w:rPr>
              <w:t>.</w:t>
            </w:r>
          </w:p>
        </w:tc>
      </w:tr>
      <w:tr w:rsidR="004040BC" w:rsidRPr="004040BC" w:rsidTr="000B3C34">
        <w:trPr>
          <w:trHeight w:val="86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בסיום נבואת המראות חוזר הקב"ה על תפקידו של הנביא, אך הפעם מוצג תפקידו כנביא לעם ישראל בלבד</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משימה זו אינה מוצגת כמשימה קלה, הקב"ה מבשר לירמיהו שהוא יחשל אותו לקראת המשימה</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הדימויים המופיעים - עיר מבצר, עמוד ברזל, חומות נחושת - מעידים על הקושי שיהיה לירמיהו ועל ההתנהגות שעליו לסגל לעצמו מול העם</w:t>
            </w:r>
            <w:r w:rsidRPr="004040BC">
              <w:rPr>
                <w:rFonts w:ascii="Arial" w:eastAsia="Times New Roman" w:hAnsi="Arial" w:cs="Arial"/>
                <w:color w:val="000000"/>
                <w:sz w:val="24"/>
                <w:szCs w:val="24"/>
              </w:rPr>
              <w:t>. </w:t>
            </w:r>
          </w:p>
        </w:tc>
      </w:tr>
      <w:tr w:rsidR="004040BC" w:rsidRPr="004040BC" w:rsidTr="000B3C34">
        <w:trPr>
          <w:trHeight w:val="640"/>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יח</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וַאֲנִי הִנֵּה נְתַתִּיךָ הַיּוֹם לְעִיר מִבְצָר וּלְעַמּוּד בַּרְזֶל וּלְחֹמוֹת נְחֹשֶׁת עַל-כָּל-הָאָרֶץ לְמַלְכֵי יְהוּדָה לְשָׂרֶיהָ לְכֹהֲנֶיהָ וּלְעַם הָאָרֶץ</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יט</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וְנִלְחֲמוּ אֵלֶיךָ וְלֹא-יוּכְלוּ לָךְ  כִּי-אִתְּךָ אֲנִי נְאֻם-ה' לְהַצִּילֶךָ</w:t>
            </w:r>
            <w:r w:rsidRPr="004040BC">
              <w:rPr>
                <w:rFonts w:ascii="Arial" w:eastAsia="Times New Roman" w:hAnsi="Arial" w:cs="Arial"/>
                <w:color w:val="000000"/>
                <w:sz w:val="24"/>
                <w:szCs w:val="24"/>
              </w:rPr>
              <w:t>.  </w:t>
            </w:r>
          </w:p>
        </w:tc>
      </w:tr>
      <w:tr w:rsidR="004040BC" w:rsidRPr="004040BC" w:rsidTr="000B3C34">
        <w:trPr>
          <w:trHeight w:val="2581"/>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הבטחתו של הקב"ה לירמיהו כי יגן עליו מהווה מצד אחד הרגעה, אך מצד שני מבשרת כי יש לו אכן ממה לפחד</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ואמנם, לאורך שנות נבואתו</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יציל</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ה' אותו פעמים רבות ברגע האחרון. ירמיהו יידרש להתמודד עם קשיים רבים בנבואתו מול העם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לסיכום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פרק א מתחלק לשני חלקים</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א. הקדשת ירמיהו</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ב. נבואת המראות</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בחלק הראשון מוצג תפקידו של הנביא כ"נביא לגויים". בחלק השני מוצג תפקידו של ירמיהו כנביא חורבן ונחמה לעם ישראל. בשני החלקים ניתנת לנביא הבטחת חיזוק לקראת התפקיד</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Pr>
              <w:t> </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בחלק א</w:t>
            </w:r>
            <w:r w:rsidRPr="004040BC">
              <w:rPr>
                <w:rFonts w:ascii="Arial" w:eastAsia="Times New Roman" w:hAnsi="Arial" w:cs="Arial"/>
                <w:color w:val="000000"/>
                <w:sz w:val="24"/>
                <w:szCs w:val="24"/>
              </w:rPr>
              <w:t>':</w:t>
            </w:r>
          </w:p>
        </w:tc>
      </w:tr>
      <w:tr w:rsidR="004040BC" w:rsidRPr="004040BC" w:rsidTr="000B3C34">
        <w:trPr>
          <w:trHeight w:val="21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אַל-תִּירָא מִפְּנֵיהֶם כִּי-אִתְּךָ אֲנִי לְהַצִּלֶךָ נְאֻם-ה</w:t>
            </w:r>
            <w:r w:rsidRPr="004040BC">
              <w:rPr>
                <w:rFonts w:ascii="Arial" w:eastAsia="Times New Roman" w:hAnsi="Arial" w:cs="Arial"/>
                <w:color w:val="000000"/>
                <w:sz w:val="24"/>
                <w:szCs w:val="24"/>
              </w:rPr>
              <w:t>'.  </w:t>
            </w:r>
          </w:p>
        </w:tc>
      </w:tr>
      <w:tr w:rsidR="004040BC" w:rsidRPr="004040BC" w:rsidTr="000B3C34">
        <w:trPr>
          <w:trHeight w:val="223"/>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בחלק ב</w:t>
            </w:r>
            <w:r w:rsidRPr="004040BC">
              <w:rPr>
                <w:rFonts w:ascii="Arial" w:eastAsia="Times New Roman" w:hAnsi="Arial" w:cs="Arial"/>
                <w:color w:val="000000"/>
                <w:sz w:val="24"/>
                <w:szCs w:val="24"/>
              </w:rPr>
              <w:t>':</w:t>
            </w:r>
          </w:p>
        </w:tc>
      </w:tr>
      <w:tr w:rsidR="004040BC" w:rsidRPr="004040BC" w:rsidTr="000B3C34">
        <w:trPr>
          <w:trHeight w:val="650"/>
          <w:tblCellSpacing w:w="22" w:type="dxa"/>
        </w:trPr>
        <w:tc>
          <w:tcPr>
            <w:tcW w:w="0" w:type="auto"/>
            <w:gridSpan w:val="2"/>
            <w:shd w:val="clear" w:color="auto" w:fill="FFFFFF"/>
            <w:hideMark/>
          </w:tcPr>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lastRenderedPageBreak/>
              <w:t>יח </w:t>
            </w:r>
            <w:r w:rsidRPr="004040BC">
              <w:rPr>
                <w:rFonts w:ascii="Arial" w:eastAsia="Times New Roman" w:hAnsi="Arial" w:cs="Arial"/>
                <w:color w:val="000000"/>
                <w:sz w:val="24"/>
                <w:szCs w:val="24"/>
              </w:rPr>
              <w:t> </w:t>
            </w:r>
            <w:r w:rsidRPr="004040BC">
              <w:rPr>
                <w:rFonts w:ascii="Arial" w:eastAsia="Times New Roman" w:hAnsi="Arial" w:cs="Arial"/>
                <w:color w:val="000000"/>
                <w:sz w:val="24"/>
                <w:szCs w:val="24"/>
                <w:rtl/>
              </w:rPr>
              <w:t>וַאֲנִי הִנֵּה נְתַתִּיךָ הַיּוֹם לְעִיר מִבְצָר וּלְעַמּוּד בַּרְזֶל וּלְחֹמוֹת נְחֹשֶׁת עַל-כָּל-הָאָרֶץ  לְמַלְכֵי יְהוּדָה לְשָׂרֶיהָ לְכֹהֲנֶיהָ וּלְעַם הָאָרֶץ</w:t>
            </w:r>
            <w:r w:rsidRPr="004040BC">
              <w:rPr>
                <w:rFonts w:ascii="Arial" w:eastAsia="Times New Roman" w:hAnsi="Arial" w:cs="Arial"/>
                <w:color w:val="000000"/>
                <w:sz w:val="24"/>
                <w:szCs w:val="24"/>
              </w:rPr>
              <w:t>.</w:t>
            </w:r>
          </w:p>
          <w:p w:rsidR="004040BC" w:rsidRPr="004040BC" w:rsidRDefault="004040BC" w:rsidP="000B3C34">
            <w:pPr>
              <w:spacing w:after="0" w:line="240" w:lineRule="auto"/>
              <w:rPr>
                <w:rFonts w:ascii="Arial" w:eastAsia="Times New Roman" w:hAnsi="Arial" w:cs="Arial"/>
                <w:color w:val="000000"/>
                <w:sz w:val="24"/>
                <w:szCs w:val="24"/>
              </w:rPr>
            </w:pPr>
            <w:r w:rsidRPr="004040BC">
              <w:rPr>
                <w:rFonts w:ascii="Arial" w:eastAsia="Times New Roman" w:hAnsi="Arial" w:cs="Arial"/>
                <w:color w:val="000000"/>
                <w:sz w:val="24"/>
                <w:szCs w:val="24"/>
                <w:rtl/>
              </w:rPr>
              <w:t>יט</w:t>
            </w:r>
            <w:r w:rsidRPr="004040BC">
              <w:rPr>
                <w:rFonts w:ascii="Arial" w:eastAsia="Times New Roman" w:hAnsi="Arial" w:cs="Arial"/>
                <w:color w:val="000000"/>
                <w:sz w:val="24"/>
                <w:szCs w:val="24"/>
              </w:rPr>
              <w:t xml:space="preserve">  </w:t>
            </w:r>
            <w:r w:rsidRPr="004040BC">
              <w:rPr>
                <w:rFonts w:ascii="Arial" w:eastAsia="Times New Roman" w:hAnsi="Arial" w:cs="Arial"/>
                <w:color w:val="000000"/>
                <w:sz w:val="24"/>
                <w:szCs w:val="24"/>
                <w:rtl/>
              </w:rPr>
              <w:t>וְנִלְחֲמוּ אֵלֶיךָ וְלֹא-יוּכְלוּ לָךְ  כִּי-אִתְּךָ אֲנִי נְאֻם-ה' לְהַצִּילֶךָ</w:t>
            </w:r>
            <w:r w:rsidRPr="004040BC">
              <w:rPr>
                <w:rFonts w:ascii="Arial" w:eastAsia="Times New Roman" w:hAnsi="Arial" w:cs="Arial"/>
                <w:color w:val="000000"/>
                <w:sz w:val="24"/>
                <w:szCs w:val="24"/>
              </w:rPr>
              <w:t>. </w:t>
            </w:r>
          </w:p>
        </w:tc>
      </w:tr>
    </w:tbl>
    <w:p w:rsidR="00957666" w:rsidRPr="004040BC" w:rsidRDefault="00957666" w:rsidP="000B3C34">
      <w:pPr>
        <w:rPr>
          <w:rFonts w:hint="cs"/>
        </w:rPr>
      </w:pPr>
    </w:p>
    <w:sectPr w:rsidR="00957666" w:rsidRPr="004040BC" w:rsidSect="006A525C">
      <w:footerReference w:type="default" r:id="rId14"/>
      <w:pgSz w:w="11906" w:h="16838"/>
      <w:pgMar w:top="1440" w:right="1800" w:bottom="1134"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CBD" w:rsidRDefault="00655CBD" w:rsidP="001B4493">
      <w:pPr>
        <w:spacing w:after="0" w:line="240" w:lineRule="auto"/>
      </w:pPr>
      <w:r>
        <w:separator/>
      </w:r>
    </w:p>
  </w:endnote>
  <w:endnote w:type="continuationSeparator" w:id="0">
    <w:p w:rsidR="00655CBD" w:rsidRDefault="00655CBD" w:rsidP="001B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5657332"/>
      <w:docPartObj>
        <w:docPartGallery w:val="Page Numbers (Bottom of Page)"/>
        <w:docPartUnique/>
      </w:docPartObj>
    </w:sdtPr>
    <w:sdtEndPr>
      <w:rPr>
        <w:cs/>
      </w:rPr>
    </w:sdtEndPr>
    <w:sdtContent>
      <w:p w:rsidR="004040BC" w:rsidRDefault="004040BC">
        <w:pPr>
          <w:pStyle w:val="a9"/>
          <w:jc w:val="center"/>
          <w:rPr>
            <w:rtl/>
            <w:cs/>
          </w:rPr>
        </w:pPr>
        <w:r>
          <w:fldChar w:fldCharType="begin"/>
        </w:r>
        <w:r>
          <w:rPr>
            <w:rtl/>
            <w:cs/>
          </w:rPr>
          <w:instrText>PAGE   \* MERGEFORMAT</w:instrText>
        </w:r>
        <w:r>
          <w:fldChar w:fldCharType="separate"/>
        </w:r>
        <w:r w:rsidR="000B3C34" w:rsidRPr="000B3C34">
          <w:rPr>
            <w:noProof/>
            <w:rtl/>
            <w:lang w:val="he-IL"/>
          </w:rPr>
          <w:t>4</w:t>
        </w:r>
        <w:r>
          <w:fldChar w:fldCharType="end"/>
        </w:r>
      </w:p>
    </w:sdtContent>
  </w:sdt>
  <w:p w:rsidR="004040BC" w:rsidRDefault="004040B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CBD" w:rsidRDefault="00655CBD" w:rsidP="001B4493">
      <w:pPr>
        <w:spacing w:after="0" w:line="240" w:lineRule="auto"/>
      </w:pPr>
      <w:r>
        <w:separator/>
      </w:r>
    </w:p>
  </w:footnote>
  <w:footnote w:type="continuationSeparator" w:id="0">
    <w:p w:rsidR="00655CBD" w:rsidRDefault="00655CBD" w:rsidP="001B44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003"/>
    <w:multiLevelType w:val="hybridMultilevel"/>
    <w:tmpl w:val="C93E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0232"/>
    <w:multiLevelType w:val="hybridMultilevel"/>
    <w:tmpl w:val="75B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84EF5"/>
    <w:multiLevelType w:val="hybridMultilevel"/>
    <w:tmpl w:val="96E2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B033B"/>
    <w:multiLevelType w:val="hybridMultilevel"/>
    <w:tmpl w:val="243E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225B1"/>
    <w:multiLevelType w:val="hybridMultilevel"/>
    <w:tmpl w:val="C006356E"/>
    <w:lvl w:ilvl="0" w:tplc="4B8001DC">
      <w:start w:val="1"/>
      <w:numFmt w:val="hebrew1"/>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E4"/>
    <w:rsid w:val="000B3C34"/>
    <w:rsid w:val="000D5142"/>
    <w:rsid w:val="001B4493"/>
    <w:rsid w:val="002B7862"/>
    <w:rsid w:val="002C7F2B"/>
    <w:rsid w:val="004040BC"/>
    <w:rsid w:val="004C4CC1"/>
    <w:rsid w:val="004C657A"/>
    <w:rsid w:val="00556E27"/>
    <w:rsid w:val="005652BD"/>
    <w:rsid w:val="005E6460"/>
    <w:rsid w:val="00655CBD"/>
    <w:rsid w:val="006A525C"/>
    <w:rsid w:val="006B40E4"/>
    <w:rsid w:val="006B44D9"/>
    <w:rsid w:val="007762B5"/>
    <w:rsid w:val="008423B4"/>
    <w:rsid w:val="00843D40"/>
    <w:rsid w:val="00957666"/>
    <w:rsid w:val="00984CC0"/>
    <w:rsid w:val="00AA3AE8"/>
    <w:rsid w:val="00B35162"/>
    <w:rsid w:val="00BB747F"/>
    <w:rsid w:val="00BC5DEA"/>
    <w:rsid w:val="00C9714A"/>
    <w:rsid w:val="00CD5BCF"/>
    <w:rsid w:val="00DE3215"/>
    <w:rsid w:val="00EF10EA"/>
    <w:rsid w:val="00EF52F4"/>
    <w:rsid w:val="00F40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408C5-5062-454B-889D-8395FA4C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uiPriority w:val="9"/>
    <w:qFormat/>
    <w:rsid w:val="004C6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F52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6B40E4"/>
    <w:pPr>
      <w:bidi w:val="0"/>
      <w:spacing w:after="0" w:line="240" w:lineRule="auto"/>
    </w:pPr>
    <w:rPr>
      <w:rFonts w:ascii="Times New Roman" w:eastAsia="Times New Roman" w:hAnsi="Times New Roman" w:cs="Times New Roman"/>
      <w:sz w:val="24"/>
      <w:szCs w:val="24"/>
    </w:rPr>
  </w:style>
  <w:style w:type="character" w:styleId="a3">
    <w:name w:val="Strong"/>
    <w:basedOn w:val="a0"/>
    <w:uiPriority w:val="22"/>
    <w:qFormat/>
    <w:rsid w:val="006B40E4"/>
    <w:rPr>
      <w:b/>
      <w:bCs/>
    </w:rPr>
  </w:style>
  <w:style w:type="paragraph" w:customStyle="1" w:styleId="a4">
    <w:name w:val="a"/>
    <w:basedOn w:val="a"/>
    <w:rsid w:val="006B40E4"/>
    <w:pPr>
      <w:bidi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2C7F2B"/>
    <w:pPr>
      <w:ind w:left="720"/>
      <w:contextualSpacing/>
    </w:pPr>
  </w:style>
  <w:style w:type="table" w:styleId="a6">
    <w:name w:val="Table Grid"/>
    <w:basedOn w:val="a1"/>
    <w:uiPriority w:val="59"/>
    <w:rsid w:val="002C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0"/>
    <w:link w:val="1"/>
    <w:uiPriority w:val="9"/>
    <w:rsid w:val="004C657A"/>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1B4493"/>
    <w:pPr>
      <w:tabs>
        <w:tab w:val="center" w:pos="4153"/>
        <w:tab w:val="right" w:pos="8306"/>
      </w:tabs>
      <w:spacing w:after="0" w:line="240" w:lineRule="auto"/>
    </w:pPr>
  </w:style>
  <w:style w:type="character" w:customStyle="1" w:styleId="a8">
    <w:name w:val="כותרת עליונה תו"/>
    <w:basedOn w:val="a0"/>
    <w:link w:val="a7"/>
    <w:uiPriority w:val="99"/>
    <w:rsid w:val="001B4493"/>
  </w:style>
  <w:style w:type="paragraph" w:styleId="a9">
    <w:name w:val="footer"/>
    <w:basedOn w:val="a"/>
    <w:link w:val="aa"/>
    <w:uiPriority w:val="99"/>
    <w:unhideWhenUsed/>
    <w:rsid w:val="001B4493"/>
    <w:pPr>
      <w:tabs>
        <w:tab w:val="center" w:pos="4153"/>
        <w:tab w:val="right" w:pos="8306"/>
      </w:tabs>
      <w:spacing w:after="0" w:line="240" w:lineRule="auto"/>
    </w:pPr>
  </w:style>
  <w:style w:type="character" w:customStyle="1" w:styleId="aa">
    <w:name w:val="כותרת תחתונה תו"/>
    <w:basedOn w:val="a0"/>
    <w:link w:val="a9"/>
    <w:uiPriority w:val="99"/>
    <w:rsid w:val="001B4493"/>
  </w:style>
  <w:style w:type="character" w:customStyle="1" w:styleId="30">
    <w:name w:val="כותרת 3 תו"/>
    <w:basedOn w:val="a0"/>
    <w:link w:val="3"/>
    <w:uiPriority w:val="9"/>
    <w:semiHidden/>
    <w:rsid w:val="00EF52F4"/>
    <w:rPr>
      <w:rFonts w:asciiTheme="majorHAnsi" w:eastAsiaTheme="majorEastAsia" w:hAnsiTheme="majorHAnsi" w:cstheme="majorBidi"/>
      <w:color w:val="243F60" w:themeColor="accent1" w:themeShade="7F"/>
      <w:sz w:val="24"/>
      <w:szCs w:val="24"/>
    </w:rPr>
  </w:style>
  <w:style w:type="character" w:styleId="Hyperlink">
    <w:name w:val="Hyperlink"/>
    <w:basedOn w:val="a0"/>
    <w:uiPriority w:val="99"/>
    <w:semiHidden/>
    <w:unhideWhenUsed/>
    <w:rsid w:val="00AA3AE8"/>
    <w:rPr>
      <w:color w:val="0000FF"/>
      <w:u w:val="single"/>
    </w:rPr>
  </w:style>
  <w:style w:type="character" w:customStyle="1" w:styleId="apple-converted-space">
    <w:name w:val="apple-converted-space"/>
    <w:basedOn w:val="a0"/>
    <w:rsid w:val="00EF10EA"/>
  </w:style>
  <w:style w:type="character" w:styleId="ab">
    <w:name w:val="Emphasis"/>
    <w:basedOn w:val="a0"/>
    <w:uiPriority w:val="20"/>
    <w:qFormat/>
    <w:rsid w:val="00BC5DEA"/>
    <w:rPr>
      <w:i/>
      <w:iCs/>
    </w:rPr>
  </w:style>
  <w:style w:type="paragraph" w:customStyle="1" w:styleId="a00">
    <w:name w:val="a0"/>
    <w:basedOn w:val="a"/>
    <w:rsid w:val="004040B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9771">
      <w:bodyDiv w:val="1"/>
      <w:marLeft w:val="0"/>
      <w:marRight w:val="0"/>
      <w:marTop w:val="0"/>
      <w:marBottom w:val="0"/>
      <w:divBdr>
        <w:top w:val="none" w:sz="0" w:space="0" w:color="auto"/>
        <w:left w:val="none" w:sz="0" w:space="0" w:color="auto"/>
        <w:bottom w:val="none" w:sz="0" w:space="0" w:color="auto"/>
        <w:right w:val="none" w:sz="0" w:space="0" w:color="auto"/>
      </w:divBdr>
    </w:div>
    <w:div w:id="162673545">
      <w:bodyDiv w:val="1"/>
      <w:marLeft w:val="0"/>
      <w:marRight w:val="0"/>
      <w:marTop w:val="0"/>
      <w:marBottom w:val="0"/>
      <w:divBdr>
        <w:top w:val="none" w:sz="0" w:space="0" w:color="auto"/>
        <w:left w:val="none" w:sz="0" w:space="0" w:color="auto"/>
        <w:bottom w:val="none" w:sz="0" w:space="0" w:color="auto"/>
        <w:right w:val="none" w:sz="0" w:space="0" w:color="auto"/>
      </w:divBdr>
      <w:divsChild>
        <w:div w:id="687681483">
          <w:marLeft w:val="0"/>
          <w:marRight w:val="0"/>
          <w:marTop w:val="0"/>
          <w:marBottom w:val="0"/>
          <w:divBdr>
            <w:top w:val="none" w:sz="0" w:space="0" w:color="auto"/>
            <w:left w:val="none" w:sz="0" w:space="0" w:color="auto"/>
            <w:bottom w:val="none" w:sz="0" w:space="0" w:color="auto"/>
            <w:right w:val="none" w:sz="0" w:space="0" w:color="auto"/>
          </w:divBdr>
          <w:divsChild>
            <w:div w:id="701516983">
              <w:marLeft w:val="0"/>
              <w:marRight w:val="0"/>
              <w:marTop w:val="0"/>
              <w:marBottom w:val="0"/>
              <w:divBdr>
                <w:top w:val="none" w:sz="0" w:space="0" w:color="auto"/>
                <w:left w:val="none" w:sz="0" w:space="0" w:color="auto"/>
                <w:bottom w:val="none" w:sz="0" w:space="0" w:color="auto"/>
                <w:right w:val="none" w:sz="0" w:space="0" w:color="auto"/>
              </w:divBdr>
              <w:divsChild>
                <w:div w:id="560603319">
                  <w:marLeft w:val="0"/>
                  <w:marRight w:val="0"/>
                  <w:marTop w:val="0"/>
                  <w:marBottom w:val="0"/>
                  <w:divBdr>
                    <w:top w:val="none" w:sz="0" w:space="0" w:color="auto"/>
                    <w:left w:val="none" w:sz="0" w:space="0" w:color="auto"/>
                    <w:bottom w:val="none" w:sz="0" w:space="0" w:color="auto"/>
                    <w:right w:val="none" w:sz="0" w:space="0" w:color="auto"/>
                  </w:divBdr>
                  <w:divsChild>
                    <w:div w:id="1562522098">
                      <w:marLeft w:val="300"/>
                      <w:marRight w:val="300"/>
                      <w:marTop w:val="0"/>
                      <w:marBottom w:val="300"/>
                      <w:divBdr>
                        <w:top w:val="none" w:sz="0" w:space="0" w:color="auto"/>
                        <w:left w:val="none" w:sz="0" w:space="0" w:color="auto"/>
                        <w:bottom w:val="none" w:sz="0" w:space="0" w:color="auto"/>
                        <w:right w:val="none" w:sz="0" w:space="0" w:color="auto"/>
                      </w:divBdr>
                      <w:divsChild>
                        <w:div w:id="752703783">
                          <w:marLeft w:val="0"/>
                          <w:marRight w:val="0"/>
                          <w:marTop w:val="0"/>
                          <w:marBottom w:val="0"/>
                          <w:divBdr>
                            <w:top w:val="none" w:sz="0" w:space="0" w:color="auto"/>
                            <w:left w:val="none" w:sz="0" w:space="0" w:color="auto"/>
                            <w:bottom w:val="none" w:sz="0" w:space="0" w:color="auto"/>
                            <w:right w:val="none" w:sz="0" w:space="0" w:color="auto"/>
                          </w:divBdr>
                          <w:divsChild>
                            <w:div w:id="562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006342">
      <w:bodyDiv w:val="1"/>
      <w:marLeft w:val="0"/>
      <w:marRight w:val="0"/>
      <w:marTop w:val="0"/>
      <w:marBottom w:val="0"/>
      <w:divBdr>
        <w:top w:val="none" w:sz="0" w:space="0" w:color="auto"/>
        <w:left w:val="none" w:sz="0" w:space="0" w:color="auto"/>
        <w:bottom w:val="none" w:sz="0" w:space="0" w:color="auto"/>
        <w:right w:val="none" w:sz="0" w:space="0" w:color="auto"/>
      </w:divBdr>
    </w:div>
    <w:div w:id="263003491">
      <w:bodyDiv w:val="1"/>
      <w:marLeft w:val="0"/>
      <w:marRight w:val="0"/>
      <w:marTop w:val="0"/>
      <w:marBottom w:val="0"/>
      <w:divBdr>
        <w:top w:val="none" w:sz="0" w:space="0" w:color="auto"/>
        <w:left w:val="none" w:sz="0" w:space="0" w:color="auto"/>
        <w:bottom w:val="none" w:sz="0" w:space="0" w:color="auto"/>
        <w:right w:val="none" w:sz="0" w:space="0" w:color="auto"/>
      </w:divBdr>
    </w:div>
    <w:div w:id="417092697">
      <w:bodyDiv w:val="1"/>
      <w:marLeft w:val="0"/>
      <w:marRight w:val="0"/>
      <w:marTop w:val="0"/>
      <w:marBottom w:val="0"/>
      <w:divBdr>
        <w:top w:val="none" w:sz="0" w:space="0" w:color="auto"/>
        <w:left w:val="none" w:sz="0" w:space="0" w:color="auto"/>
        <w:bottom w:val="none" w:sz="0" w:space="0" w:color="auto"/>
        <w:right w:val="none" w:sz="0" w:space="0" w:color="auto"/>
      </w:divBdr>
      <w:divsChild>
        <w:div w:id="104352190">
          <w:marLeft w:val="0"/>
          <w:marRight w:val="0"/>
          <w:marTop w:val="0"/>
          <w:marBottom w:val="0"/>
          <w:divBdr>
            <w:top w:val="none" w:sz="0" w:space="0" w:color="auto"/>
            <w:left w:val="none" w:sz="0" w:space="0" w:color="auto"/>
            <w:bottom w:val="none" w:sz="0" w:space="0" w:color="auto"/>
            <w:right w:val="none" w:sz="0" w:space="0" w:color="auto"/>
          </w:divBdr>
          <w:divsChild>
            <w:div w:id="1847132430">
              <w:marLeft w:val="0"/>
              <w:marRight w:val="0"/>
              <w:marTop w:val="0"/>
              <w:marBottom w:val="0"/>
              <w:divBdr>
                <w:top w:val="none" w:sz="0" w:space="0" w:color="auto"/>
                <w:left w:val="none" w:sz="0" w:space="0" w:color="auto"/>
                <w:bottom w:val="none" w:sz="0" w:space="0" w:color="auto"/>
                <w:right w:val="none" w:sz="0" w:space="0" w:color="auto"/>
              </w:divBdr>
              <w:divsChild>
                <w:div w:id="768087371">
                  <w:marLeft w:val="0"/>
                  <w:marRight w:val="0"/>
                  <w:marTop w:val="0"/>
                  <w:marBottom w:val="0"/>
                  <w:divBdr>
                    <w:top w:val="none" w:sz="0" w:space="0" w:color="auto"/>
                    <w:left w:val="none" w:sz="0" w:space="0" w:color="auto"/>
                    <w:bottom w:val="none" w:sz="0" w:space="0" w:color="auto"/>
                    <w:right w:val="none" w:sz="0" w:space="0" w:color="auto"/>
                  </w:divBdr>
                  <w:divsChild>
                    <w:div w:id="801197329">
                      <w:marLeft w:val="300"/>
                      <w:marRight w:val="300"/>
                      <w:marTop w:val="0"/>
                      <w:marBottom w:val="300"/>
                      <w:divBdr>
                        <w:top w:val="none" w:sz="0" w:space="0" w:color="auto"/>
                        <w:left w:val="none" w:sz="0" w:space="0" w:color="auto"/>
                        <w:bottom w:val="none" w:sz="0" w:space="0" w:color="auto"/>
                        <w:right w:val="none" w:sz="0" w:space="0" w:color="auto"/>
                      </w:divBdr>
                      <w:divsChild>
                        <w:div w:id="1499880879">
                          <w:marLeft w:val="0"/>
                          <w:marRight w:val="0"/>
                          <w:marTop w:val="0"/>
                          <w:marBottom w:val="0"/>
                          <w:divBdr>
                            <w:top w:val="none" w:sz="0" w:space="0" w:color="auto"/>
                            <w:left w:val="none" w:sz="0" w:space="0" w:color="auto"/>
                            <w:bottom w:val="none" w:sz="0" w:space="0" w:color="auto"/>
                            <w:right w:val="none" w:sz="0" w:space="0" w:color="auto"/>
                          </w:divBdr>
                          <w:divsChild>
                            <w:div w:id="5083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867387">
      <w:bodyDiv w:val="1"/>
      <w:marLeft w:val="0"/>
      <w:marRight w:val="0"/>
      <w:marTop w:val="0"/>
      <w:marBottom w:val="0"/>
      <w:divBdr>
        <w:top w:val="none" w:sz="0" w:space="0" w:color="auto"/>
        <w:left w:val="none" w:sz="0" w:space="0" w:color="auto"/>
        <w:bottom w:val="none" w:sz="0" w:space="0" w:color="auto"/>
        <w:right w:val="none" w:sz="0" w:space="0" w:color="auto"/>
      </w:divBdr>
      <w:divsChild>
        <w:div w:id="515384430">
          <w:marLeft w:val="0"/>
          <w:marRight w:val="0"/>
          <w:marTop w:val="0"/>
          <w:marBottom w:val="0"/>
          <w:divBdr>
            <w:top w:val="none" w:sz="0" w:space="0" w:color="auto"/>
            <w:left w:val="none" w:sz="0" w:space="0" w:color="auto"/>
            <w:bottom w:val="none" w:sz="0" w:space="0" w:color="auto"/>
            <w:right w:val="none" w:sz="0" w:space="0" w:color="auto"/>
          </w:divBdr>
          <w:divsChild>
            <w:div w:id="144205522">
              <w:marLeft w:val="0"/>
              <w:marRight w:val="0"/>
              <w:marTop w:val="0"/>
              <w:marBottom w:val="0"/>
              <w:divBdr>
                <w:top w:val="none" w:sz="0" w:space="0" w:color="auto"/>
                <w:left w:val="none" w:sz="0" w:space="0" w:color="auto"/>
                <w:bottom w:val="none" w:sz="0" w:space="0" w:color="auto"/>
                <w:right w:val="none" w:sz="0" w:space="0" w:color="auto"/>
              </w:divBdr>
              <w:divsChild>
                <w:div w:id="377901532">
                  <w:marLeft w:val="0"/>
                  <w:marRight w:val="0"/>
                  <w:marTop w:val="0"/>
                  <w:marBottom w:val="0"/>
                  <w:divBdr>
                    <w:top w:val="none" w:sz="0" w:space="0" w:color="auto"/>
                    <w:left w:val="none" w:sz="0" w:space="0" w:color="auto"/>
                    <w:bottom w:val="none" w:sz="0" w:space="0" w:color="auto"/>
                    <w:right w:val="none" w:sz="0" w:space="0" w:color="auto"/>
                  </w:divBdr>
                  <w:divsChild>
                    <w:div w:id="1067998902">
                      <w:marLeft w:val="300"/>
                      <w:marRight w:val="300"/>
                      <w:marTop w:val="0"/>
                      <w:marBottom w:val="300"/>
                      <w:divBdr>
                        <w:top w:val="none" w:sz="0" w:space="0" w:color="auto"/>
                        <w:left w:val="none" w:sz="0" w:space="0" w:color="auto"/>
                        <w:bottom w:val="none" w:sz="0" w:space="0" w:color="auto"/>
                        <w:right w:val="none" w:sz="0" w:space="0" w:color="auto"/>
                      </w:divBdr>
                      <w:divsChild>
                        <w:div w:id="1722174624">
                          <w:marLeft w:val="0"/>
                          <w:marRight w:val="0"/>
                          <w:marTop w:val="0"/>
                          <w:marBottom w:val="0"/>
                          <w:divBdr>
                            <w:top w:val="none" w:sz="0" w:space="0" w:color="auto"/>
                            <w:left w:val="none" w:sz="0" w:space="0" w:color="auto"/>
                            <w:bottom w:val="none" w:sz="0" w:space="0" w:color="auto"/>
                            <w:right w:val="none" w:sz="0" w:space="0" w:color="auto"/>
                          </w:divBdr>
                          <w:divsChild>
                            <w:div w:id="706368023">
                              <w:marLeft w:val="0"/>
                              <w:marRight w:val="0"/>
                              <w:marTop w:val="0"/>
                              <w:marBottom w:val="0"/>
                              <w:divBdr>
                                <w:top w:val="none" w:sz="0" w:space="0" w:color="auto"/>
                                <w:left w:val="none" w:sz="0" w:space="0" w:color="auto"/>
                                <w:bottom w:val="none" w:sz="0" w:space="0" w:color="auto"/>
                                <w:right w:val="none" w:sz="0" w:space="0" w:color="auto"/>
                              </w:divBdr>
                              <w:divsChild>
                                <w:div w:id="14898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383887">
      <w:bodyDiv w:val="1"/>
      <w:marLeft w:val="0"/>
      <w:marRight w:val="0"/>
      <w:marTop w:val="0"/>
      <w:marBottom w:val="0"/>
      <w:divBdr>
        <w:top w:val="none" w:sz="0" w:space="0" w:color="auto"/>
        <w:left w:val="none" w:sz="0" w:space="0" w:color="auto"/>
        <w:bottom w:val="none" w:sz="0" w:space="0" w:color="auto"/>
        <w:right w:val="none" w:sz="0" w:space="0" w:color="auto"/>
      </w:divBdr>
    </w:div>
    <w:div w:id="635569862">
      <w:bodyDiv w:val="1"/>
      <w:marLeft w:val="0"/>
      <w:marRight w:val="0"/>
      <w:marTop w:val="0"/>
      <w:marBottom w:val="0"/>
      <w:divBdr>
        <w:top w:val="none" w:sz="0" w:space="0" w:color="auto"/>
        <w:left w:val="none" w:sz="0" w:space="0" w:color="auto"/>
        <w:bottom w:val="none" w:sz="0" w:space="0" w:color="auto"/>
        <w:right w:val="none" w:sz="0" w:space="0" w:color="auto"/>
      </w:divBdr>
      <w:divsChild>
        <w:div w:id="418217387">
          <w:marLeft w:val="0"/>
          <w:marRight w:val="0"/>
          <w:marTop w:val="0"/>
          <w:marBottom w:val="0"/>
          <w:divBdr>
            <w:top w:val="none" w:sz="0" w:space="0" w:color="auto"/>
            <w:left w:val="none" w:sz="0" w:space="0" w:color="auto"/>
            <w:bottom w:val="none" w:sz="0" w:space="0" w:color="auto"/>
            <w:right w:val="none" w:sz="0" w:space="0" w:color="auto"/>
          </w:divBdr>
          <w:divsChild>
            <w:div w:id="1430351263">
              <w:marLeft w:val="0"/>
              <w:marRight w:val="0"/>
              <w:marTop w:val="0"/>
              <w:marBottom w:val="0"/>
              <w:divBdr>
                <w:top w:val="none" w:sz="0" w:space="0" w:color="auto"/>
                <w:left w:val="none" w:sz="0" w:space="0" w:color="auto"/>
                <w:bottom w:val="none" w:sz="0" w:space="0" w:color="auto"/>
                <w:right w:val="none" w:sz="0" w:space="0" w:color="auto"/>
              </w:divBdr>
              <w:divsChild>
                <w:div w:id="1115176640">
                  <w:marLeft w:val="0"/>
                  <w:marRight w:val="0"/>
                  <w:marTop w:val="0"/>
                  <w:marBottom w:val="0"/>
                  <w:divBdr>
                    <w:top w:val="none" w:sz="0" w:space="0" w:color="auto"/>
                    <w:left w:val="none" w:sz="0" w:space="0" w:color="auto"/>
                    <w:bottom w:val="none" w:sz="0" w:space="0" w:color="auto"/>
                    <w:right w:val="none" w:sz="0" w:space="0" w:color="auto"/>
                  </w:divBdr>
                  <w:divsChild>
                    <w:div w:id="419370341">
                      <w:marLeft w:val="300"/>
                      <w:marRight w:val="300"/>
                      <w:marTop w:val="0"/>
                      <w:marBottom w:val="300"/>
                      <w:divBdr>
                        <w:top w:val="none" w:sz="0" w:space="0" w:color="auto"/>
                        <w:left w:val="none" w:sz="0" w:space="0" w:color="auto"/>
                        <w:bottom w:val="none" w:sz="0" w:space="0" w:color="auto"/>
                        <w:right w:val="none" w:sz="0" w:space="0" w:color="auto"/>
                      </w:divBdr>
                      <w:divsChild>
                        <w:div w:id="984166888">
                          <w:marLeft w:val="0"/>
                          <w:marRight w:val="0"/>
                          <w:marTop w:val="0"/>
                          <w:marBottom w:val="0"/>
                          <w:divBdr>
                            <w:top w:val="none" w:sz="0" w:space="0" w:color="auto"/>
                            <w:left w:val="none" w:sz="0" w:space="0" w:color="auto"/>
                            <w:bottom w:val="none" w:sz="0" w:space="0" w:color="auto"/>
                            <w:right w:val="none" w:sz="0" w:space="0" w:color="auto"/>
                          </w:divBdr>
                          <w:divsChild>
                            <w:div w:id="7101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572940">
      <w:bodyDiv w:val="1"/>
      <w:marLeft w:val="0"/>
      <w:marRight w:val="0"/>
      <w:marTop w:val="0"/>
      <w:marBottom w:val="0"/>
      <w:divBdr>
        <w:top w:val="none" w:sz="0" w:space="0" w:color="auto"/>
        <w:left w:val="none" w:sz="0" w:space="0" w:color="auto"/>
        <w:bottom w:val="none" w:sz="0" w:space="0" w:color="auto"/>
        <w:right w:val="none" w:sz="0" w:space="0" w:color="auto"/>
      </w:divBdr>
    </w:div>
    <w:div w:id="640237475">
      <w:bodyDiv w:val="1"/>
      <w:marLeft w:val="0"/>
      <w:marRight w:val="0"/>
      <w:marTop w:val="0"/>
      <w:marBottom w:val="0"/>
      <w:divBdr>
        <w:top w:val="none" w:sz="0" w:space="0" w:color="auto"/>
        <w:left w:val="none" w:sz="0" w:space="0" w:color="auto"/>
        <w:bottom w:val="none" w:sz="0" w:space="0" w:color="auto"/>
        <w:right w:val="none" w:sz="0" w:space="0" w:color="auto"/>
      </w:divBdr>
    </w:div>
    <w:div w:id="818888498">
      <w:bodyDiv w:val="1"/>
      <w:marLeft w:val="0"/>
      <w:marRight w:val="0"/>
      <w:marTop w:val="0"/>
      <w:marBottom w:val="0"/>
      <w:divBdr>
        <w:top w:val="none" w:sz="0" w:space="0" w:color="auto"/>
        <w:left w:val="none" w:sz="0" w:space="0" w:color="auto"/>
        <w:bottom w:val="none" w:sz="0" w:space="0" w:color="auto"/>
        <w:right w:val="none" w:sz="0" w:space="0" w:color="auto"/>
      </w:divBdr>
      <w:divsChild>
        <w:div w:id="886062254">
          <w:marLeft w:val="0"/>
          <w:marRight w:val="0"/>
          <w:marTop w:val="0"/>
          <w:marBottom w:val="225"/>
          <w:divBdr>
            <w:top w:val="none" w:sz="0" w:space="0" w:color="auto"/>
            <w:left w:val="none" w:sz="0" w:space="0" w:color="auto"/>
            <w:bottom w:val="none" w:sz="0" w:space="0" w:color="auto"/>
            <w:right w:val="none" w:sz="0" w:space="0" w:color="auto"/>
          </w:divBdr>
        </w:div>
        <w:div w:id="1968848475">
          <w:marLeft w:val="0"/>
          <w:marRight w:val="0"/>
          <w:marTop w:val="0"/>
          <w:marBottom w:val="0"/>
          <w:divBdr>
            <w:top w:val="none" w:sz="0" w:space="0" w:color="auto"/>
            <w:left w:val="none" w:sz="0" w:space="0" w:color="auto"/>
            <w:bottom w:val="none" w:sz="0" w:space="0" w:color="auto"/>
            <w:right w:val="none" w:sz="0" w:space="0" w:color="auto"/>
          </w:divBdr>
        </w:div>
      </w:divsChild>
    </w:div>
    <w:div w:id="1021783860">
      <w:bodyDiv w:val="1"/>
      <w:marLeft w:val="0"/>
      <w:marRight w:val="0"/>
      <w:marTop w:val="0"/>
      <w:marBottom w:val="0"/>
      <w:divBdr>
        <w:top w:val="none" w:sz="0" w:space="0" w:color="auto"/>
        <w:left w:val="none" w:sz="0" w:space="0" w:color="auto"/>
        <w:bottom w:val="none" w:sz="0" w:space="0" w:color="auto"/>
        <w:right w:val="none" w:sz="0" w:space="0" w:color="auto"/>
      </w:divBdr>
    </w:div>
    <w:div w:id="1103763697">
      <w:bodyDiv w:val="1"/>
      <w:marLeft w:val="0"/>
      <w:marRight w:val="0"/>
      <w:marTop w:val="0"/>
      <w:marBottom w:val="0"/>
      <w:divBdr>
        <w:top w:val="none" w:sz="0" w:space="0" w:color="auto"/>
        <w:left w:val="none" w:sz="0" w:space="0" w:color="auto"/>
        <w:bottom w:val="none" w:sz="0" w:space="0" w:color="auto"/>
        <w:right w:val="none" w:sz="0" w:space="0" w:color="auto"/>
      </w:divBdr>
    </w:div>
    <w:div w:id="1339389819">
      <w:bodyDiv w:val="1"/>
      <w:marLeft w:val="0"/>
      <w:marRight w:val="0"/>
      <w:marTop w:val="0"/>
      <w:marBottom w:val="0"/>
      <w:divBdr>
        <w:top w:val="none" w:sz="0" w:space="0" w:color="auto"/>
        <w:left w:val="none" w:sz="0" w:space="0" w:color="auto"/>
        <w:bottom w:val="none" w:sz="0" w:space="0" w:color="auto"/>
        <w:right w:val="none" w:sz="0" w:space="0" w:color="auto"/>
      </w:divBdr>
      <w:divsChild>
        <w:div w:id="1081633756">
          <w:marLeft w:val="0"/>
          <w:marRight w:val="0"/>
          <w:marTop w:val="0"/>
          <w:marBottom w:val="0"/>
          <w:divBdr>
            <w:top w:val="none" w:sz="0" w:space="0" w:color="auto"/>
            <w:left w:val="none" w:sz="0" w:space="0" w:color="auto"/>
            <w:bottom w:val="none" w:sz="0" w:space="0" w:color="auto"/>
            <w:right w:val="none" w:sz="0" w:space="0" w:color="auto"/>
          </w:divBdr>
        </w:div>
      </w:divsChild>
    </w:div>
    <w:div w:id="1437365866">
      <w:bodyDiv w:val="1"/>
      <w:marLeft w:val="0"/>
      <w:marRight w:val="0"/>
      <w:marTop w:val="0"/>
      <w:marBottom w:val="0"/>
      <w:divBdr>
        <w:top w:val="none" w:sz="0" w:space="0" w:color="auto"/>
        <w:left w:val="none" w:sz="0" w:space="0" w:color="auto"/>
        <w:bottom w:val="none" w:sz="0" w:space="0" w:color="auto"/>
        <w:right w:val="none" w:sz="0" w:space="0" w:color="auto"/>
      </w:divBdr>
    </w:div>
    <w:div w:id="1494448039">
      <w:bodyDiv w:val="1"/>
      <w:marLeft w:val="0"/>
      <w:marRight w:val="0"/>
      <w:marTop w:val="0"/>
      <w:marBottom w:val="0"/>
      <w:divBdr>
        <w:top w:val="none" w:sz="0" w:space="0" w:color="auto"/>
        <w:left w:val="none" w:sz="0" w:space="0" w:color="auto"/>
        <w:bottom w:val="none" w:sz="0" w:space="0" w:color="auto"/>
        <w:right w:val="none" w:sz="0" w:space="0" w:color="auto"/>
      </w:divBdr>
      <w:divsChild>
        <w:div w:id="162360860">
          <w:marLeft w:val="0"/>
          <w:marRight w:val="0"/>
          <w:marTop w:val="0"/>
          <w:marBottom w:val="0"/>
          <w:divBdr>
            <w:top w:val="none" w:sz="0" w:space="0" w:color="auto"/>
            <w:left w:val="none" w:sz="0" w:space="0" w:color="auto"/>
            <w:bottom w:val="none" w:sz="0" w:space="0" w:color="auto"/>
            <w:right w:val="none" w:sz="0" w:space="0" w:color="auto"/>
          </w:divBdr>
          <w:divsChild>
            <w:div w:id="372341836">
              <w:marLeft w:val="0"/>
              <w:marRight w:val="0"/>
              <w:marTop w:val="0"/>
              <w:marBottom w:val="0"/>
              <w:divBdr>
                <w:top w:val="none" w:sz="0" w:space="0" w:color="auto"/>
                <w:left w:val="none" w:sz="0" w:space="0" w:color="auto"/>
                <w:bottom w:val="none" w:sz="0" w:space="0" w:color="auto"/>
                <w:right w:val="none" w:sz="0" w:space="0" w:color="auto"/>
              </w:divBdr>
              <w:divsChild>
                <w:div w:id="1167549854">
                  <w:marLeft w:val="0"/>
                  <w:marRight w:val="0"/>
                  <w:marTop w:val="0"/>
                  <w:marBottom w:val="0"/>
                  <w:divBdr>
                    <w:top w:val="none" w:sz="0" w:space="0" w:color="auto"/>
                    <w:left w:val="none" w:sz="0" w:space="0" w:color="auto"/>
                    <w:bottom w:val="none" w:sz="0" w:space="0" w:color="auto"/>
                    <w:right w:val="none" w:sz="0" w:space="0" w:color="auto"/>
                  </w:divBdr>
                  <w:divsChild>
                    <w:div w:id="40833394">
                      <w:marLeft w:val="300"/>
                      <w:marRight w:val="300"/>
                      <w:marTop w:val="0"/>
                      <w:marBottom w:val="300"/>
                      <w:divBdr>
                        <w:top w:val="none" w:sz="0" w:space="0" w:color="auto"/>
                        <w:left w:val="none" w:sz="0" w:space="0" w:color="auto"/>
                        <w:bottom w:val="none" w:sz="0" w:space="0" w:color="auto"/>
                        <w:right w:val="none" w:sz="0" w:space="0" w:color="auto"/>
                      </w:divBdr>
                      <w:divsChild>
                        <w:div w:id="1399160517">
                          <w:marLeft w:val="0"/>
                          <w:marRight w:val="0"/>
                          <w:marTop w:val="0"/>
                          <w:marBottom w:val="0"/>
                          <w:divBdr>
                            <w:top w:val="none" w:sz="0" w:space="0" w:color="auto"/>
                            <w:left w:val="none" w:sz="0" w:space="0" w:color="auto"/>
                            <w:bottom w:val="none" w:sz="0" w:space="0" w:color="auto"/>
                            <w:right w:val="none" w:sz="0" w:space="0" w:color="auto"/>
                          </w:divBdr>
                          <w:divsChild>
                            <w:div w:id="19479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42673">
      <w:bodyDiv w:val="1"/>
      <w:marLeft w:val="0"/>
      <w:marRight w:val="0"/>
      <w:marTop w:val="0"/>
      <w:marBottom w:val="0"/>
      <w:divBdr>
        <w:top w:val="none" w:sz="0" w:space="0" w:color="auto"/>
        <w:left w:val="none" w:sz="0" w:space="0" w:color="auto"/>
        <w:bottom w:val="none" w:sz="0" w:space="0" w:color="auto"/>
        <w:right w:val="none" w:sz="0" w:space="0" w:color="auto"/>
      </w:divBdr>
    </w:div>
    <w:div w:id="1637373408">
      <w:bodyDiv w:val="1"/>
      <w:marLeft w:val="0"/>
      <w:marRight w:val="0"/>
      <w:marTop w:val="0"/>
      <w:marBottom w:val="0"/>
      <w:divBdr>
        <w:top w:val="none" w:sz="0" w:space="0" w:color="auto"/>
        <w:left w:val="none" w:sz="0" w:space="0" w:color="auto"/>
        <w:bottom w:val="none" w:sz="0" w:space="0" w:color="auto"/>
        <w:right w:val="none" w:sz="0" w:space="0" w:color="auto"/>
      </w:divBdr>
      <w:divsChild>
        <w:div w:id="857694507">
          <w:marLeft w:val="0"/>
          <w:marRight w:val="0"/>
          <w:marTop w:val="0"/>
          <w:marBottom w:val="0"/>
          <w:divBdr>
            <w:top w:val="none" w:sz="0" w:space="0" w:color="auto"/>
            <w:left w:val="none" w:sz="0" w:space="0" w:color="auto"/>
            <w:bottom w:val="none" w:sz="0" w:space="0" w:color="auto"/>
            <w:right w:val="none" w:sz="0" w:space="0" w:color="auto"/>
          </w:divBdr>
          <w:divsChild>
            <w:div w:id="12997119">
              <w:marLeft w:val="0"/>
              <w:marRight w:val="0"/>
              <w:marTop w:val="0"/>
              <w:marBottom w:val="0"/>
              <w:divBdr>
                <w:top w:val="none" w:sz="0" w:space="0" w:color="auto"/>
                <w:left w:val="none" w:sz="0" w:space="0" w:color="auto"/>
                <w:bottom w:val="none" w:sz="0" w:space="0" w:color="auto"/>
                <w:right w:val="none" w:sz="0" w:space="0" w:color="auto"/>
              </w:divBdr>
              <w:divsChild>
                <w:div w:id="27066651">
                  <w:marLeft w:val="0"/>
                  <w:marRight w:val="0"/>
                  <w:marTop w:val="0"/>
                  <w:marBottom w:val="0"/>
                  <w:divBdr>
                    <w:top w:val="none" w:sz="0" w:space="0" w:color="auto"/>
                    <w:left w:val="none" w:sz="0" w:space="0" w:color="auto"/>
                    <w:bottom w:val="none" w:sz="0" w:space="0" w:color="auto"/>
                    <w:right w:val="none" w:sz="0" w:space="0" w:color="auto"/>
                  </w:divBdr>
                  <w:divsChild>
                    <w:div w:id="1050617665">
                      <w:marLeft w:val="300"/>
                      <w:marRight w:val="300"/>
                      <w:marTop w:val="0"/>
                      <w:marBottom w:val="300"/>
                      <w:divBdr>
                        <w:top w:val="none" w:sz="0" w:space="0" w:color="auto"/>
                        <w:left w:val="none" w:sz="0" w:space="0" w:color="auto"/>
                        <w:bottom w:val="none" w:sz="0" w:space="0" w:color="auto"/>
                        <w:right w:val="none" w:sz="0" w:space="0" w:color="auto"/>
                      </w:divBdr>
                      <w:divsChild>
                        <w:div w:id="141191380">
                          <w:marLeft w:val="0"/>
                          <w:marRight w:val="0"/>
                          <w:marTop w:val="0"/>
                          <w:marBottom w:val="0"/>
                          <w:divBdr>
                            <w:top w:val="none" w:sz="0" w:space="0" w:color="auto"/>
                            <w:left w:val="none" w:sz="0" w:space="0" w:color="auto"/>
                            <w:bottom w:val="none" w:sz="0" w:space="0" w:color="auto"/>
                            <w:right w:val="none" w:sz="0" w:space="0" w:color="auto"/>
                          </w:divBdr>
                          <w:divsChild>
                            <w:div w:id="1441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60687">
      <w:bodyDiv w:val="1"/>
      <w:marLeft w:val="0"/>
      <w:marRight w:val="0"/>
      <w:marTop w:val="0"/>
      <w:marBottom w:val="0"/>
      <w:divBdr>
        <w:top w:val="none" w:sz="0" w:space="0" w:color="auto"/>
        <w:left w:val="none" w:sz="0" w:space="0" w:color="auto"/>
        <w:bottom w:val="none" w:sz="0" w:space="0" w:color="auto"/>
        <w:right w:val="none" w:sz="0" w:space="0" w:color="auto"/>
      </w:divBdr>
    </w:div>
    <w:div w:id="1992557668">
      <w:bodyDiv w:val="1"/>
      <w:marLeft w:val="0"/>
      <w:marRight w:val="0"/>
      <w:marTop w:val="0"/>
      <w:marBottom w:val="0"/>
      <w:divBdr>
        <w:top w:val="none" w:sz="0" w:space="0" w:color="auto"/>
        <w:left w:val="none" w:sz="0" w:space="0" w:color="auto"/>
        <w:bottom w:val="none" w:sz="0" w:space="0" w:color="auto"/>
        <w:right w:val="none" w:sz="0" w:space="0" w:color="auto"/>
      </w:divBdr>
      <w:divsChild>
        <w:div w:id="1994672406">
          <w:marLeft w:val="0"/>
          <w:marRight w:val="0"/>
          <w:marTop w:val="0"/>
          <w:marBottom w:val="0"/>
          <w:divBdr>
            <w:top w:val="none" w:sz="0" w:space="0" w:color="auto"/>
            <w:left w:val="none" w:sz="0" w:space="0" w:color="auto"/>
            <w:bottom w:val="none" w:sz="0" w:space="0" w:color="auto"/>
            <w:right w:val="none" w:sz="0" w:space="0" w:color="auto"/>
          </w:divBdr>
          <w:divsChild>
            <w:div w:id="2126658434">
              <w:marLeft w:val="0"/>
              <w:marRight w:val="0"/>
              <w:marTop w:val="0"/>
              <w:marBottom w:val="0"/>
              <w:divBdr>
                <w:top w:val="none" w:sz="0" w:space="0" w:color="auto"/>
                <w:left w:val="none" w:sz="0" w:space="0" w:color="auto"/>
                <w:bottom w:val="none" w:sz="0" w:space="0" w:color="auto"/>
                <w:right w:val="none" w:sz="0" w:space="0" w:color="auto"/>
              </w:divBdr>
              <w:divsChild>
                <w:div w:id="1900480976">
                  <w:marLeft w:val="0"/>
                  <w:marRight w:val="0"/>
                  <w:marTop w:val="0"/>
                  <w:marBottom w:val="0"/>
                  <w:divBdr>
                    <w:top w:val="none" w:sz="0" w:space="0" w:color="auto"/>
                    <w:left w:val="none" w:sz="0" w:space="0" w:color="auto"/>
                    <w:bottom w:val="none" w:sz="0" w:space="0" w:color="auto"/>
                    <w:right w:val="none" w:sz="0" w:space="0" w:color="auto"/>
                  </w:divBdr>
                  <w:divsChild>
                    <w:div w:id="1063793634">
                      <w:marLeft w:val="300"/>
                      <w:marRight w:val="300"/>
                      <w:marTop w:val="0"/>
                      <w:marBottom w:val="300"/>
                      <w:divBdr>
                        <w:top w:val="none" w:sz="0" w:space="0" w:color="auto"/>
                        <w:left w:val="none" w:sz="0" w:space="0" w:color="auto"/>
                        <w:bottom w:val="none" w:sz="0" w:space="0" w:color="auto"/>
                        <w:right w:val="none" w:sz="0" w:space="0" w:color="auto"/>
                      </w:divBdr>
                      <w:divsChild>
                        <w:div w:id="2055154092">
                          <w:marLeft w:val="0"/>
                          <w:marRight w:val="0"/>
                          <w:marTop w:val="0"/>
                          <w:marBottom w:val="0"/>
                          <w:divBdr>
                            <w:top w:val="none" w:sz="0" w:space="0" w:color="auto"/>
                            <w:left w:val="none" w:sz="0" w:space="0" w:color="auto"/>
                            <w:bottom w:val="none" w:sz="0" w:space="0" w:color="auto"/>
                            <w:right w:val="none" w:sz="0" w:space="0" w:color="auto"/>
                          </w:divBdr>
                          <w:divsChild>
                            <w:div w:id="13981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be11a990-a409-4914-a0d8-aeff2c679d77&amp;lang=HEB" TargetMode="External"/><Relationship Id="rId13" Type="http://schemas.openxmlformats.org/officeDocument/2006/relationships/hyperlink" Target="http://lilmod.cet.ac.il/ShowItem.aspx?ItemID=ce37a841-470f-4c23-b2d2-94862e0bc841&amp;lang=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lmod.cet.ac.il/ShowItem.aspx?ItemID=66f8e12e-d6a7-4794-9bac-1a994c4faa97&amp;lang=HE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lmod.cet.ac.il/CETHandler.ashx?n=CetEntities.FileViewer&amp;i=7b6c26a9-ffd0-426d-b508-19d6c9d151f1&amp;id=1500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lilmod.cet.ac.il/ShowItem.aspx?ItemID=d136f843-3793-402d-9af9-5b0f6a53ece4&amp;lang=HEB" TargetMode="Externa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6088-3185-4A69-BB09-2A7F339C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3067</Words>
  <Characters>15339</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atara</dc:creator>
  <cp:lastModifiedBy>דב גולדשטיין</cp:lastModifiedBy>
  <cp:revision>8</cp:revision>
  <dcterms:created xsi:type="dcterms:W3CDTF">2014-11-30T17:20:00Z</dcterms:created>
  <dcterms:modified xsi:type="dcterms:W3CDTF">2014-11-30T17:45:00Z</dcterms:modified>
</cp:coreProperties>
</file>