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A2" w:rsidRPr="00D57906" w:rsidRDefault="00581CA2" w:rsidP="005C7105">
      <w:pPr>
        <w:jc w:val="center"/>
        <w:rPr>
          <w:rFonts w:ascii="Times New Roman" w:hAnsi="Times New Roman" w:cs="Times New Roman"/>
          <w:b/>
          <w:bCs/>
          <w:sz w:val="24"/>
          <w:szCs w:val="24"/>
          <w:u w:val="single"/>
          <w:rtl/>
        </w:rPr>
      </w:pPr>
      <w:r w:rsidRPr="00D57906">
        <w:rPr>
          <w:rFonts w:ascii="Times New Roman" w:hAnsi="Times New Roman" w:cs="Times New Roman"/>
          <w:b/>
          <w:bCs/>
          <w:sz w:val="24"/>
          <w:szCs w:val="24"/>
          <w:u w:val="single"/>
          <w:rtl/>
        </w:rPr>
        <w:t xml:space="preserve">פרשת </w:t>
      </w:r>
      <w:proofErr w:type="spellStart"/>
      <w:r w:rsidRPr="00D57906">
        <w:rPr>
          <w:rFonts w:ascii="Times New Roman" w:hAnsi="Times New Roman" w:cs="Times New Roman"/>
          <w:b/>
          <w:bCs/>
          <w:sz w:val="24"/>
          <w:szCs w:val="24"/>
          <w:u w:val="single"/>
          <w:rtl/>
        </w:rPr>
        <w:t>בחוקותי</w:t>
      </w:r>
      <w:proofErr w:type="spellEnd"/>
      <w:r w:rsidRPr="00D57906">
        <w:rPr>
          <w:rFonts w:ascii="Times New Roman" w:hAnsi="Times New Roman" w:cs="Times New Roman"/>
          <w:b/>
          <w:bCs/>
          <w:sz w:val="24"/>
          <w:szCs w:val="24"/>
          <w:u w:val="single"/>
          <w:rtl/>
        </w:rPr>
        <w:t>- יום ירושלים</w:t>
      </w:r>
    </w:p>
    <w:p w:rsidR="00581CA2" w:rsidRPr="00D57906" w:rsidRDefault="00581CA2" w:rsidP="00EF7BA3">
      <w:pPr>
        <w:jc w:val="both"/>
        <w:rPr>
          <w:rFonts w:ascii="Times New Roman" w:hAnsi="Times New Roman" w:cs="Times New Roman"/>
          <w:b/>
          <w:bCs/>
          <w:sz w:val="24"/>
          <w:szCs w:val="24"/>
          <w:rtl/>
        </w:rPr>
      </w:pPr>
      <w:r>
        <w:rPr>
          <w:rFonts w:ascii="Times New Roman" w:hAnsi="Times New Roman" w:cs="Times New Roman"/>
          <w:b/>
          <w:bCs/>
          <w:sz w:val="24"/>
          <w:szCs w:val="24"/>
          <w:rtl/>
        </w:rPr>
        <w:t xml:space="preserve">נמצאים אנו בשבת קודש ערב יום ירושלים ובעיצומם של ימי ספירת העומר. </w:t>
      </w:r>
      <w:r w:rsidRPr="00D57906">
        <w:rPr>
          <w:rFonts w:ascii="Times New Roman" w:hAnsi="Times New Roman" w:cs="Times New Roman"/>
          <w:b/>
          <w:bCs/>
          <w:sz w:val="24"/>
          <w:szCs w:val="24"/>
          <w:rtl/>
        </w:rPr>
        <w:t xml:space="preserve">שני קורבנות מנחה </w:t>
      </w:r>
      <w:r>
        <w:rPr>
          <w:rFonts w:ascii="Times New Roman" w:hAnsi="Times New Roman" w:cs="Times New Roman"/>
          <w:b/>
          <w:bCs/>
          <w:sz w:val="24"/>
          <w:szCs w:val="24"/>
          <w:rtl/>
        </w:rPr>
        <w:t>מתוארים בתורתנו הקדושה כ</w:t>
      </w:r>
      <w:r w:rsidRPr="00D57906">
        <w:rPr>
          <w:rFonts w:ascii="Times New Roman" w:hAnsi="Times New Roman" w:cs="Times New Roman"/>
          <w:b/>
          <w:bCs/>
          <w:sz w:val="24"/>
          <w:szCs w:val="24"/>
          <w:rtl/>
        </w:rPr>
        <w:t xml:space="preserve">מלווים את ספירת העומר: האחד - בראשיתה, והשני - בסופה. הקורבן הראשון, הינו </w:t>
      </w:r>
      <w:r>
        <w:rPr>
          <w:rFonts w:ascii="Times New Roman" w:hAnsi="Times New Roman" w:cs="Times New Roman"/>
          <w:b/>
          <w:bCs/>
          <w:sz w:val="24"/>
          <w:szCs w:val="24"/>
          <w:rtl/>
        </w:rPr>
        <w:t>קורבן העומר אשר קרב מן השעורים</w:t>
      </w:r>
      <w:r w:rsidRPr="00D57906">
        <w:rPr>
          <w:rFonts w:ascii="Times New Roman" w:hAnsi="Times New Roman" w:cs="Times New Roman"/>
          <w:b/>
          <w:bCs/>
          <w:sz w:val="24"/>
          <w:szCs w:val="24"/>
          <w:rtl/>
        </w:rPr>
        <w:t xml:space="preserve"> בחג הפסח</w:t>
      </w:r>
      <w:r>
        <w:rPr>
          <w:rFonts w:ascii="Times New Roman" w:hAnsi="Times New Roman" w:cs="Times New Roman"/>
          <w:b/>
          <w:bCs/>
          <w:sz w:val="24"/>
          <w:szCs w:val="24"/>
          <w:rtl/>
        </w:rPr>
        <w:t>, ו</w:t>
      </w:r>
      <w:r w:rsidRPr="00D57906">
        <w:rPr>
          <w:rFonts w:ascii="Times New Roman" w:hAnsi="Times New Roman" w:cs="Times New Roman"/>
          <w:b/>
          <w:bCs/>
          <w:sz w:val="24"/>
          <w:szCs w:val="24"/>
          <w:rtl/>
        </w:rPr>
        <w:t xml:space="preserve">הינו קורבן </w:t>
      </w:r>
      <w:r>
        <w:rPr>
          <w:rFonts w:ascii="Times New Roman" w:hAnsi="Times New Roman" w:cs="Times New Roman"/>
          <w:b/>
          <w:bCs/>
          <w:sz w:val="24"/>
          <w:szCs w:val="24"/>
          <w:rtl/>
        </w:rPr>
        <w:t>הנאפה באופן שלא יחמיץ-כ</w:t>
      </w:r>
      <w:r w:rsidRPr="00D57906">
        <w:rPr>
          <w:rFonts w:ascii="Times New Roman" w:hAnsi="Times New Roman" w:cs="Times New Roman"/>
          <w:b/>
          <w:bCs/>
          <w:sz w:val="24"/>
          <w:szCs w:val="24"/>
          <w:rtl/>
        </w:rPr>
        <w:t xml:space="preserve">מצה. הקורבן השני, הינו קורבן שתי הלחם אשר קרב מן החיטים  בחג השבועות - קורבן </w:t>
      </w:r>
      <w:r>
        <w:rPr>
          <w:rFonts w:ascii="Times New Roman" w:hAnsi="Times New Roman" w:cs="Times New Roman"/>
          <w:b/>
          <w:bCs/>
          <w:sz w:val="24"/>
          <w:szCs w:val="24"/>
          <w:rtl/>
        </w:rPr>
        <w:t>אשר נאפה כ</w:t>
      </w:r>
      <w:r w:rsidRPr="00D57906">
        <w:rPr>
          <w:rFonts w:ascii="Times New Roman" w:hAnsi="Times New Roman" w:cs="Times New Roman"/>
          <w:b/>
          <w:bCs/>
          <w:sz w:val="24"/>
          <w:szCs w:val="24"/>
          <w:rtl/>
        </w:rPr>
        <w:t>חמץ</w:t>
      </w:r>
      <w:r>
        <w:rPr>
          <w:rFonts w:ascii="Times New Roman" w:hAnsi="Times New Roman" w:cs="Times New Roman"/>
          <w:b/>
          <w:bCs/>
          <w:sz w:val="24"/>
          <w:szCs w:val="24"/>
          <w:rtl/>
        </w:rPr>
        <w:t>. שתי מנחות אלו באים לסמל את שני סוגי הגאולות של עם ישראל.</w:t>
      </w:r>
      <w:r w:rsidRPr="00D57906">
        <w:rPr>
          <w:rFonts w:ascii="Times New Roman" w:hAnsi="Times New Roman" w:cs="Times New Roman"/>
          <w:b/>
          <w:bCs/>
          <w:sz w:val="24"/>
          <w:szCs w:val="24"/>
          <w:rtl/>
        </w:rPr>
        <w:t xml:space="preserve"> קרבן העומר - בא לסמל את גאולתנו הפיזית אשר נעשתה </w:t>
      </w:r>
      <w:proofErr w:type="spellStart"/>
      <w:r w:rsidRPr="00D57906">
        <w:rPr>
          <w:rFonts w:ascii="Times New Roman" w:hAnsi="Times New Roman" w:cs="Times New Roman"/>
          <w:b/>
          <w:bCs/>
          <w:sz w:val="24"/>
          <w:szCs w:val="24"/>
          <w:rtl/>
        </w:rPr>
        <w:t>הכל</w:t>
      </w:r>
      <w:proofErr w:type="spellEnd"/>
      <w:r w:rsidRPr="00D57906">
        <w:rPr>
          <w:rFonts w:ascii="Times New Roman" w:hAnsi="Times New Roman" w:cs="Times New Roman"/>
          <w:b/>
          <w:bCs/>
          <w:sz w:val="24"/>
          <w:szCs w:val="24"/>
          <w:rtl/>
        </w:rPr>
        <w:t xml:space="preserve"> בידי שמים (</w:t>
      </w:r>
      <w:r>
        <w:rPr>
          <w:rFonts w:ascii="Times New Roman" w:hAnsi="Times New Roman" w:cs="Times New Roman"/>
          <w:b/>
          <w:bCs/>
          <w:sz w:val="24"/>
          <w:szCs w:val="24"/>
          <w:rtl/>
        </w:rPr>
        <w:t>קרבן הקרב ב</w:t>
      </w:r>
      <w:r w:rsidRPr="00D57906">
        <w:rPr>
          <w:rFonts w:ascii="Times New Roman" w:hAnsi="Times New Roman" w:cs="Times New Roman"/>
          <w:b/>
          <w:bCs/>
          <w:sz w:val="24"/>
          <w:szCs w:val="24"/>
          <w:rtl/>
        </w:rPr>
        <w:t>חג הפסח - יציאה מעבדות לחרות), כמצה זו, שאין בה יותר אשר קמח ומים, לעומת</w:t>
      </w:r>
      <w:r>
        <w:rPr>
          <w:rFonts w:ascii="Times New Roman" w:hAnsi="Times New Roman" w:cs="Times New Roman"/>
          <w:b/>
          <w:bCs/>
          <w:sz w:val="24"/>
          <w:szCs w:val="24"/>
          <w:rtl/>
        </w:rPr>
        <w:t>ו,</w:t>
      </w:r>
      <w:r w:rsidRPr="00D57906">
        <w:rPr>
          <w:rFonts w:ascii="Times New Roman" w:hAnsi="Times New Roman" w:cs="Times New Roman"/>
          <w:b/>
          <w:bCs/>
          <w:sz w:val="24"/>
          <w:szCs w:val="24"/>
          <w:rtl/>
        </w:rPr>
        <w:t xml:space="preserve"> קורבן שתי הלחם - הבא לסמל את גאולתנו הרוחנית (</w:t>
      </w:r>
      <w:r>
        <w:rPr>
          <w:rFonts w:ascii="Times New Roman" w:hAnsi="Times New Roman" w:cs="Times New Roman"/>
          <w:b/>
          <w:bCs/>
          <w:sz w:val="24"/>
          <w:szCs w:val="24"/>
          <w:rtl/>
        </w:rPr>
        <w:t xml:space="preserve">שהרי נקרב </w:t>
      </w:r>
      <w:r w:rsidRPr="00D57906">
        <w:rPr>
          <w:rFonts w:ascii="Times New Roman" w:hAnsi="Times New Roman" w:cs="Times New Roman"/>
          <w:b/>
          <w:bCs/>
          <w:sz w:val="24"/>
          <w:szCs w:val="24"/>
          <w:rtl/>
        </w:rPr>
        <w:t xml:space="preserve">בחג </w:t>
      </w:r>
      <w:r>
        <w:rPr>
          <w:rFonts w:ascii="Times New Roman" w:hAnsi="Times New Roman" w:cs="Times New Roman"/>
          <w:b/>
          <w:bCs/>
          <w:sz w:val="24"/>
          <w:szCs w:val="24"/>
          <w:rtl/>
        </w:rPr>
        <w:t>השבועות - חג מתן תורה), נעשה</w:t>
      </w:r>
      <w:r w:rsidRPr="00D57906">
        <w:rPr>
          <w:rFonts w:ascii="Times New Roman" w:hAnsi="Times New Roman" w:cs="Times New Roman"/>
          <w:b/>
          <w:bCs/>
          <w:sz w:val="24"/>
          <w:szCs w:val="24"/>
          <w:rtl/>
        </w:rPr>
        <w:t xml:space="preserve"> כלחם הזה </w:t>
      </w:r>
      <w:r>
        <w:rPr>
          <w:rFonts w:ascii="Times New Roman" w:hAnsi="Times New Roman" w:cs="Times New Roman"/>
          <w:b/>
          <w:bCs/>
          <w:sz w:val="24"/>
          <w:szCs w:val="24"/>
          <w:rtl/>
        </w:rPr>
        <w:t xml:space="preserve">אשר </w:t>
      </w:r>
      <w:r w:rsidRPr="00D57906">
        <w:rPr>
          <w:rFonts w:ascii="Times New Roman" w:hAnsi="Times New Roman" w:cs="Times New Roman"/>
          <w:b/>
          <w:bCs/>
          <w:sz w:val="24"/>
          <w:szCs w:val="24"/>
          <w:rtl/>
        </w:rPr>
        <w:t>בו קיימת תסיסה של השמרים המתפיחים את העיסה.</w:t>
      </w:r>
    </w:p>
    <w:p w:rsidR="00581CA2" w:rsidRPr="00D57906" w:rsidRDefault="00581CA2" w:rsidP="00833DD5">
      <w:pPr>
        <w:jc w:val="both"/>
        <w:rPr>
          <w:rFonts w:ascii="Times New Roman" w:hAnsi="Times New Roman" w:cs="Times New Roman"/>
          <w:b/>
          <w:bCs/>
          <w:sz w:val="24"/>
          <w:szCs w:val="24"/>
          <w:rtl/>
        </w:rPr>
      </w:pPr>
      <w:r w:rsidRPr="00D57906">
        <w:rPr>
          <w:rFonts w:ascii="Times New Roman" w:hAnsi="Times New Roman" w:cs="Times New Roman"/>
          <w:b/>
          <w:bCs/>
          <w:sz w:val="24"/>
          <w:szCs w:val="24"/>
          <w:rtl/>
        </w:rPr>
        <w:t xml:space="preserve">המצה מסמלת את </w:t>
      </w:r>
      <w:r w:rsidR="00833DD5">
        <w:rPr>
          <w:rFonts w:ascii="Times New Roman" w:hAnsi="Times New Roman" w:cs="Times New Roman" w:hint="cs"/>
          <w:b/>
          <w:bCs/>
          <w:sz w:val="24"/>
          <w:szCs w:val="24"/>
          <w:rtl/>
        </w:rPr>
        <w:t xml:space="preserve">מעשה </w:t>
      </w:r>
      <w:r w:rsidRPr="00D57906">
        <w:rPr>
          <w:rFonts w:ascii="Times New Roman" w:hAnsi="Times New Roman" w:cs="Times New Roman"/>
          <w:b/>
          <w:bCs/>
          <w:sz w:val="24"/>
          <w:szCs w:val="24"/>
          <w:rtl/>
        </w:rPr>
        <w:t xml:space="preserve">אלוקים, ועל כן החמץ נשרף </w:t>
      </w:r>
      <w:r w:rsidR="00833DD5">
        <w:rPr>
          <w:rFonts w:ascii="Times New Roman" w:hAnsi="Times New Roman" w:cs="Times New Roman"/>
          <w:b/>
          <w:bCs/>
          <w:sz w:val="24"/>
          <w:szCs w:val="24"/>
          <w:rtl/>
        </w:rPr>
        <w:t>–</w:t>
      </w:r>
      <w:r w:rsidRPr="00D57906">
        <w:rPr>
          <w:rFonts w:ascii="Times New Roman" w:hAnsi="Times New Roman" w:cs="Times New Roman"/>
          <w:b/>
          <w:bCs/>
          <w:sz w:val="24"/>
          <w:szCs w:val="24"/>
          <w:rtl/>
        </w:rPr>
        <w:t xml:space="preserve"> </w:t>
      </w:r>
      <w:r w:rsidR="00833DD5">
        <w:rPr>
          <w:rFonts w:ascii="Times New Roman" w:hAnsi="Times New Roman" w:cs="Times New Roman" w:hint="cs"/>
          <w:b/>
          <w:bCs/>
          <w:sz w:val="24"/>
          <w:szCs w:val="24"/>
          <w:rtl/>
        </w:rPr>
        <w:t xml:space="preserve">כי אין </w:t>
      </w:r>
      <w:r w:rsidRPr="00D57906">
        <w:rPr>
          <w:rFonts w:ascii="Times New Roman" w:hAnsi="Times New Roman" w:cs="Times New Roman"/>
          <w:b/>
          <w:bCs/>
          <w:sz w:val="24"/>
          <w:szCs w:val="24"/>
          <w:rtl/>
        </w:rPr>
        <w:t xml:space="preserve"> להביא לידי ביטוי את העשייה האנושית, ואילו החמץ מסמל את עשיית האדם. לא פלא שקורבן החמץ מותר להקרבה דווקא בחג השבועות - חג מתן תורה </w:t>
      </w:r>
      <w:r>
        <w:rPr>
          <w:rFonts w:ascii="Times New Roman" w:hAnsi="Times New Roman" w:cs="Times New Roman"/>
          <w:b/>
          <w:bCs/>
          <w:sz w:val="24"/>
          <w:szCs w:val="24"/>
          <w:rtl/>
        </w:rPr>
        <w:t>–</w:t>
      </w:r>
      <w:r w:rsidRPr="00D57906">
        <w:rPr>
          <w:rFonts w:ascii="Times New Roman" w:hAnsi="Times New Roman" w:cs="Times New Roman"/>
          <w:b/>
          <w:bCs/>
          <w:sz w:val="24"/>
          <w:szCs w:val="24"/>
          <w:rtl/>
        </w:rPr>
        <w:t xml:space="preserve"> ללמדנו</w:t>
      </w:r>
      <w:r>
        <w:rPr>
          <w:rFonts w:ascii="Times New Roman" w:hAnsi="Times New Roman" w:cs="Times New Roman"/>
          <w:b/>
          <w:bCs/>
          <w:sz w:val="24"/>
          <w:szCs w:val="24"/>
          <w:rtl/>
        </w:rPr>
        <w:t>,</w:t>
      </w:r>
      <w:r w:rsidRPr="00D57906">
        <w:rPr>
          <w:rFonts w:ascii="Times New Roman" w:hAnsi="Times New Roman" w:cs="Times New Roman"/>
          <w:b/>
          <w:bCs/>
          <w:sz w:val="24"/>
          <w:szCs w:val="24"/>
          <w:rtl/>
        </w:rPr>
        <w:t xml:space="preserve"> שמותר לנו לפעול מעצמנו אך דווקא כאשר הכ</w:t>
      </w:r>
      <w:r>
        <w:rPr>
          <w:rFonts w:ascii="Times New Roman" w:hAnsi="Times New Roman" w:cs="Times New Roman"/>
          <w:b/>
          <w:bCs/>
          <w:sz w:val="24"/>
          <w:szCs w:val="24"/>
          <w:rtl/>
        </w:rPr>
        <w:t>ו</w:t>
      </w:r>
      <w:r w:rsidRPr="00D57906">
        <w:rPr>
          <w:rFonts w:ascii="Times New Roman" w:hAnsi="Times New Roman" w:cs="Times New Roman"/>
          <w:b/>
          <w:bCs/>
          <w:sz w:val="24"/>
          <w:szCs w:val="24"/>
          <w:rtl/>
        </w:rPr>
        <w:t>ל תואם את רוח תורתנו הקדושה.</w:t>
      </w:r>
      <w:r>
        <w:rPr>
          <w:rFonts w:ascii="Times New Roman" w:hAnsi="Times New Roman" w:cs="Times New Roman"/>
          <w:b/>
          <w:bCs/>
          <w:sz w:val="24"/>
          <w:szCs w:val="24"/>
          <w:rtl/>
        </w:rPr>
        <w:t xml:space="preserve"> ימים אלו של ספירת העומר - הינם</w:t>
      </w:r>
      <w:r w:rsidRPr="00D57906">
        <w:rPr>
          <w:rFonts w:ascii="Times New Roman" w:hAnsi="Times New Roman" w:cs="Times New Roman"/>
          <w:b/>
          <w:bCs/>
          <w:sz w:val="24"/>
          <w:szCs w:val="24"/>
          <w:rtl/>
        </w:rPr>
        <w:t xml:space="preserve"> ימים המסמלים מהלך של </w:t>
      </w:r>
      <w:proofErr w:type="spellStart"/>
      <w:r w:rsidRPr="00D57906">
        <w:rPr>
          <w:rFonts w:ascii="Times New Roman" w:hAnsi="Times New Roman" w:cs="Times New Roman"/>
          <w:b/>
          <w:bCs/>
          <w:sz w:val="24"/>
          <w:szCs w:val="24"/>
          <w:rtl/>
        </w:rPr>
        <w:t>התגדלות</w:t>
      </w:r>
      <w:proofErr w:type="spellEnd"/>
      <w:r w:rsidRPr="00D57906">
        <w:rPr>
          <w:rFonts w:ascii="Times New Roman" w:hAnsi="Times New Roman" w:cs="Times New Roman"/>
          <w:b/>
          <w:bCs/>
          <w:sz w:val="24"/>
          <w:szCs w:val="24"/>
          <w:rtl/>
        </w:rPr>
        <w:t xml:space="preserve"> האדם - ממאכל בהמה (שעורים - עומר) למאכל אדם (חיטים - שתי הלחם). ימים אלו </w:t>
      </w:r>
      <w:r>
        <w:rPr>
          <w:rFonts w:ascii="Times New Roman" w:hAnsi="Times New Roman" w:cs="Times New Roman"/>
          <w:b/>
          <w:bCs/>
          <w:sz w:val="24"/>
          <w:szCs w:val="24"/>
          <w:rtl/>
        </w:rPr>
        <w:t xml:space="preserve">הינם ימים </w:t>
      </w:r>
      <w:r w:rsidRPr="00D57906">
        <w:rPr>
          <w:rFonts w:ascii="Times New Roman" w:hAnsi="Times New Roman" w:cs="Times New Roman"/>
          <w:b/>
          <w:bCs/>
          <w:sz w:val="24"/>
          <w:szCs w:val="24"/>
          <w:rtl/>
        </w:rPr>
        <w:t>של תיקון מעשי בני האדם.</w:t>
      </w:r>
    </w:p>
    <w:p w:rsidR="00581CA2" w:rsidRPr="00D57906" w:rsidRDefault="00581CA2" w:rsidP="00EF7BA3">
      <w:pPr>
        <w:pStyle w:val="2"/>
        <w:spacing w:line="276" w:lineRule="auto"/>
        <w:jc w:val="both"/>
        <w:rPr>
          <w:rFonts w:cs="Times New Roman"/>
          <w:sz w:val="24"/>
          <w:szCs w:val="24"/>
          <w:rtl/>
        </w:rPr>
      </w:pPr>
      <w:r w:rsidRPr="00D57906">
        <w:rPr>
          <w:rFonts w:cs="Times New Roman"/>
          <w:sz w:val="24"/>
          <w:szCs w:val="24"/>
          <w:rtl/>
        </w:rPr>
        <w:t>כמה נפלא שדווקא בימים אלו של תיקון ועשייה</w:t>
      </w:r>
      <w:r>
        <w:rPr>
          <w:rFonts w:cs="Times New Roman"/>
          <w:sz w:val="24"/>
          <w:szCs w:val="24"/>
          <w:rtl/>
        </w:rPr>
        <w:t>,</w:t>
      </w:r>
      <w:r w:rsidRPr="00D57906">
        <w:rPr>
          <w:rFonts w:cs="Times New Roman"/>
          <w:sz w:val="24"/>
          <w:szCs w:val="24"/>
          <w:rtl/>
        </w:rPr>
        <w:t xml:space="preserve"> חלים שני הימים: יום העצמאות ויום ירושלים, שבהם קיים שילוב בין הנהגת ה' (הנס) לבין עשייה בידי האדם (המלחמה).</w:t>
      </w:r>
      <w:r>
        <w:rPr>
          <w:rFonts w:cs="Times New Roman"/>
          <w:sz w:val="24"/>
          <w:szCs w:val="24"/>
          <w:rtl/>
        </w:rPr>
        <w:t xml:space="preserve">  </w:t>
      </w:r>
      <w:r w:rsidRPr="00D57906">
        <w:rPr>
          <w:rFonts w:cs="Times New Roman"/>
          <w:sz w:val="24"/>
          <w:szCs w:val="24"/>
          <w:rtl/>
        </w:rPr>
        <w:t>האם יש קשר בין יום ירושלים ליום העצמאות?</w:t>
      </w:r>
    </w:p>
    <w:p w:rsidR="00581CA2" w:rsidRPr="00D57906" w:rsidRDefault="00581CA2" w:rsidP="005C7105">
      <w:pPr>
        <w:jc w:val="both"/>
        <w:rPr>
          <w:rFonts w:ascii="Times New Roman" w:hAnsi="Times New Roman" w:cs="Times New Roman"/>
          <w:b/>
          <w:bCs/>
          <w:sz w:val="24"/>
          <w:szCs w:val="24"/>
          <w:rtl/>
        </w:rPr>
      </w:pPr>
      <w:r w:rsidRPr="00D57906">
        <w:rPr>
          <w:rFonts w:ascii="Times New Roman" w:hAnsi="Times New Roman" w:cs="Times New Roman"/>
          <w:b/>
          <w:bCs/>
          <w:sz w:val="24"/>
          <w:szCs w:val="24"/>
          <w:rtl/>
        </w:rPr>
        <w:t>לאור דברים קודמים וודאי שיש קשר חזק ומיוחד. חג העצמאות הינו חג של גאולה פיזית לעומת יום ירושלים, עיר הקודש, שהינו חג המסמל את תחילת עצמאותנו הרוחנית. צמד המועדים הללו דומה לשני הרגלים החלים לפניהם ולאחריהם - חג הפסח וחג השבועות.</w:t>
      </w:r>
    </w:p>
    <w:p w:rsidR="00581CA2" w:rsidRPr="00D57906" w:rsidRDefault="00581CA2" w:rsidP="00833DD5">
      <w:pPr>
        <w:jc w:val="both"/>
        <w:rPr>
          <w:rFonts w:ascii="Times New Roman" w:hAnsi="Times New Roman" w:cs="Times New Roman"/>
          <w:b/>
          <w:bCs/>
          <w:sz w:val="24"/>
          <w:szCs w:val="24"/>
          <w:rtl/>
        </w:rPr>
      </w:pPr>
      <w:r w:rsidRPr="00D57906">
        <w:rPr>
          <w:rFonts w:ascii="Times New Roman" w:hAnsi="Times New Roman" w:cs="Times New Roman"/>
          <w:b/>
          <w:bCs/>
          <w:sz w:val="24"/>
          <w:szCs w:val="24"/>
          <w:rtl/>
        </w:rPr>
        <w:t>חג הפסח הוא היום בו זכינו לעצמאות פיזית, יציאתנו מעבדות לחרות, וחג השבועות - חג מתן תורה - הוא חג העצמאות הרוחני</w:t>
      </w:r>
      <w:r w:rsidR="00833DD5">
        <w:rPr>
          <w:rFonts w:ascii="Times New Roman" w:hAnsi="Times New Roman" w:cs="Times New Roman" w:hint="cs"/>
          <w:b/>
          <w:bCs/>
          <w:sz w:val="24"/>
          <w:szCs w:val="24"/>
          <w:rtl/>
        </w:rPr>
        <w:t xml:space="preserve">, </w:t>
      </w:r>
      <w:proofErr w:type="spellStart"/>
      <w:r w:rsidR="00833DD5">
        <w:rPr>
          <w:rFonts w:ascii="Times New Roman" w:hAnsi="Times New Roman" w:cs="Times New Roman" w:hint="cs"/>
          <w:b/>
          <w:bCs/>
          <w:sz w:val="24"/>
          <w:szCs w:val="24"/>
          <w:rtl/>
        </w:rPr>
        <w:t>ום</w:t>
      </w:r>
      <w:proofErr w:type="spellEnd"/>
      <w:r w:rsidR="00833DD5">
        <w:rPr>
          <w:rFonts w:ascii="Times New Roman" w:hAnsi="Times New Roman" w:cs="Times New Roman" w:hint="cs"/>
          <w:b/>
          <w:bCs/>
          <w:sz w:val="24"/>
          <w:szCs w:val="24"/>
          <w:rtl/>
        </w:rPr>
        <w:t xml:space="preserve"> בו הסרנו מעלינו כל עבדות, ושעבדנו את עצמנו מרצון לקב"ה. </w:t>
      </w:r>
      <w:r w:rsidRPr="00D57906">
        <w:rPr>
          <w:rFonts w:ascii="Times New Roman" w:hAnsi="Times New Roman" w:cs="Times New Roman"/>
          <w:b/>
          <w:bCs/>
          <w:sz w:val="24"/>
          <w:szCs w:val="24"/>
          <w:rtl/>
        </w:rPr>
        <w:t xml:space="preserve">ובמקביל </w:t>
      </w:r>
      <w:r>
        <w:rPr>
          <w:rFonts w:ascii="Times New Roman" w:hAnsi="Times New Roman" w:cs="Times New Roman"/>
          <w:b/>
          <w:bCs/>
          <w:sz w:val="24"/>
          <w:szCs w:val="24"/>
          <w:rtl/>
        </w:rPr>
        <w:t xml:space="preserve"> לכך- יום</w:t>
      </w:r>
      <w:r w:rsidRPr="00D57906">
        <w:rPr>
          <w:rFonts w:ascii="Times New Roman" w:hAnsi="Times New Roman" w:cs="Times New Roman"/>
          <w:b/>
          <w:bCs/>
          <w:sz w:val="24"/>
          <w:szCs w:val="24"/>
          <w:rtl/>
        </w:rPr>
        <w:t xml:space="preserve"> העצמאות </w:t>
      </w:r>
      <w:r>
        <w:rPr>
          <w:rFonts w:ascii="Times New Roman" w:hAnsi="Times New Roman" w:cs="Times New Roman"/>
          <w:b/>
          <w:bCs/>
          <w:sz w:val="24"/>
          <w:szCs w:val="24"/>
          <w:rtl/>
        </w:rPr>
        <w:t>–</w:t>
      </w:r>
      <w:r w:rsidRPr="00D57906">
        <w:rPr>
          <w:rFonts w:ascii="Times New Roman" w:hAnsi="Times New Roman" w:cs="Times New Roman"/>
          <w:b/>
          <w:bCs/>
          <w:sz w:val="24"/>
          <w:szCs w:val="24"/>
          <w:rtl/>
        </w:rPr>
        <w:t xml:space="preserve"> </w:t>
      </w:r>
      <w:r>
        <w:rPr>
          <w:rFonts w:ascii="Times New Roman" w:hAnsi="Times New Roman" w:cs="Times New Roman"/>
          <w:b/>
          <w:bCs/>
          <w:sz w:val="24"/>
          <w:szCs w:val="24"/>
          <w:rtl/>
        </w:rPr>
        <w:t xml:space="preserve">יום </w:t>
      </w:r>
      <w:r w:rsidRPr="00D57906">
        <w:rPr>
          <w:rFonts w:ascii="Times New Roman" w:hAnsi="Times New Roman" w:cs="Times New Roman"/>
          <w:b/>
          <w:bCs/>
          <w:sz w:val="24"/>
          <w:szCs w:val="24"/>
          <w:rtl/>
        </w:rPr>
        <w:t xml:space="preserve">בו זכינו לעצמאות פיזית ולהסרת שיעבוד מלכויות, ויום ירושלים </w:t>
      </w:r>
      <w:r>
        <w:rPr>
          <w:rFonts w:ascii="Times New Roman" w:hAnsi="Times New Roman" w:cs="Times New Roman"/>
          <w:b/>
          <w:bCs/>
          <w:sz w:val="24"/>
          <w:szCs w:val="24"/>
          <w:rtl/>
        </w:rPr>
        <w:t>–</w:t>
      </w:r>
      <w:r w:rsidRPr="00D57906">
        <w:rPr>
          <w:rFonts w:ascii="Times New Roman" w:hAnsi="Times New Roman" w:cs="Times New Roman"/>
          <w:b/>
          <w:bCs/>
          <w:sz w:val="24"/>
          <w:szCs w:val="24"/>
          <w:rtl/>
        </w:rPr>
        <w:t xml:space="preserve"> </w:t>
      </w:r>
      <w:r>
        <w:rPr>
          <w:rFonts w:ascii="Times New Roman" w:hAnsi="Times New Roman" w:cs="Times New Roman"/>
          <w:b/>
          <w:bCs/>
          <w:sz w:val="24"/>
          <w:szCs w:val="24"/>
          <w:rtl/>
        </w:rPr>
        <w:t xml:space="preserve">יום </w:t>
      </w:r>
      <w:r w:rsidRPr="00D57906">
        <w:rPr>
          <w:rFonts w:ascii="Times New Roman" w:hAnsi="Times New Roman" w:cs="Times New Roman"/>
          <w:b/>
          <w:bCs/>
          <w:sz w:val="24"/>
          <w:szCs w:val="24"/>
          <w:rtl/>
        </w:rPr>
        <w:t>המסמל את הקדושה המיוחדת לעמנו - גאולה רוחנית.</w:t>
      </w:r>
      <w:r w:rsidR="00833DD5" w:rsidRPr="00833DD5">
        <w:rPr>
          <w:rFonts w:hint="cs"/>
          <w:rtl/>
        </w:rPr>
        <w:t xml:space="preserve"> </w:t>
      </w:r>
      <w:r w:rsidR="00833DD5">
        <w:rPr>
          <w:rFonts w:hint="cs"/>
          <w:rtl/>
        </w:rPr>
        <w:t>כ</w:t>
      </w:r>
      <w:r w:rsidR="00833DD5">
        <w:rPr>
          <w:rFonts w:hint="cs"/>
          <w:rtl/>
        </w:rPr>
        <w:t>דברי</w:t>
      </w:r>
      <w:r w:rsidR="00833DD5">
        <w:rPr>
          <w:rtl/>
        </w:rPr>
        <w:t xml:space="preserve"> </w:t>
      </w:r>
      <w:proofErr w:type="spellStart"/>
      <w:r w:rsidR="00833DD5">
        <w:rPr>
          <w:rFonts w:hint="cs"/>
          <w:rtl/>
        </w:rPr>
        <w:t>הרצי</w:t>
      </w:r>
      <w:r w:rsidR="00833DD5">
        <w:rPr>
          <w:rtl/>
        </w:rPr>
        <w:t>"</w:t>
      </w:r>
      <w:r w:rsidR="00833DD5">
        <w:rPr>
          <w:rFonts w:hint="cs"/>
          <w:rtl/>
        </w:rPr>
        <w:t>ה</w:t>
      </w:r>
      <w:proofErr w:type="spellEnd"/>
      <w:r w:rsidR="00833DD5">
        <w:rPr>
          <w:rtl/>
        </w:rPr>
        <w:t xml:space="preserve"> </w:t>
      </w:r>
      <w:r w:rsidR="00833DD5">
        <w:rPr>
          <w:rFonts w:hint="cs"/>
          <w:rtl/>
        </w:rPr>
        <w:t>שאמר</w:t>
      </w:r>
      <w:r w:rsidR="00833DD5">
        <w:rPr>
          <w:rtl/>
        </w:rPr>
        <w:t xml:space="preserve"> </w:t>
      </w:r>
      <w:r w:rsidR="00833DD5">
        <w:rPr>
          <w:rFonts w:hint="cs"/>
          <w:rtl/>
        </w:rPr>
        <w:t>שהמדינה</w:t>
      </w:r>
      <w:r w:rsidR="00833DD5">
        <w:rPr>
          <w:rtl/>
        </w:rPr>
        <w:t xml:space="preserve"> </w:t>
      </w:r>
      <w:r w:rsidR="00833DD5">
        <w:rPr>
          <w:rFonts w:hint="cs"/>
          <w:rtl/>
        </w:rPr>
        <w:t>חסרה</w:t>
      </w:r>
      <w:r w:rsidR="00833DD5">
        <w:rPr>
          <w:rtl/>
        </w:rPr>
        <w:t xml:space="preserve"> </w:t>
      </w:r>
      <w:r w:rsidR="00833DD5">
        <w:rPr>
          <w:rFonts w:hint="cs"/>
          <w:rtl/>
        </w:rPr>
        <w:t>כל</w:t>
      </w:r>
      <w:r w:rsidR="00833DD5">
        <w:rPr>
          <w:rtl/>
        </w:rPr>
        <w:t xml:space="preserve"> </w:t>
      </w:r>
      <w:r w:rsidR="00833DD5">
        <w:rPr>
          <w:rFonts w:hint="cs"/>
          <w:rtl/>
        </w:rPr>
        <w:t>עוד</w:t>
      </w:r>
      <w:r w:rsidR="00833DD5">
        <w:rPr>
          <w:rtl/>
        </w:rPr>
        <w:t xml:space="preserve"> </w:t>
      </w:r>
      <w:r w:rsidR="00833DD5">
        <w:rPr>
          <w:rFonts w:hint="cs"/>
          <w:rtl/>
        </w:rPr>
        <w:t>אין</w:t>
      </w:r>
      <w:r w:rsidR="00833DD5">
        <w:rPr>
          <w:rtl/>
        </w:rPr>
        <w:t xml:space="preserve"> </w:t>
      </w:r>
      <w:r w:rsidR="00833DD5">
        <w:rPr>
          <w:rFonts w:hint="cs"/>
          <w:rtl/>
        </w:rPr>
        <w:t>בה</w:t>
      </w:r>
      <w:r w:rsidR="00833DD5">
        <w:rPr>
          <w:rtl/>
        </w:rPr>
        <w:t xml:space="preserve"> </w:t>
      </w:r>
      <w:r w:rsidR="00833DD5">
        <w:rPr>
          <w:rFonts w:hint="cs"/>
          <w:rtl/>
        </w:rPr>
        <w:t>אין</w:t>
      </w:r>
      <w:r w:rsidR="00833DD5">
        <w:rPr>
          <w:rtl/>
        </w:rPr>
        <w:t xml:space="preserve"> </w:t>
      </w:r>
      <w:r w:rsidR="00833DD5">
        <w:rPr>
          <w:rFonts w:hint="cs"/>
          <w:rtl/>
        </w:rPr>
        <w:t>ירושלים</w:t>
      </w:r>
      <w:r w:rsidR="00833DD5">
        <w:rPr>
          <w:rtl/>
        </w:rPr>
        <w:t xml:space="preserve"> </w:t>
      </w:r>
      <w:r w:rsidR="00833DD5">
        <w:rPr>
          <w:rFonts w:hint="cs"/>
          <w:rtl/>
        </w:rPr>
        <w:t>השלמה</w:t>
      </w:r>
      <w:r w:rsidR="00833DD5">
        <w:rPr>
          <w:rFonts w:ascii="Times New Roman" w:hAnsi="Times New Roman" w:cs="Times New Roman" w:hint="cs"/>
          <w:b/>
          <w:bCs/>
          <w:sz w:val="24"/>
          <w:szCs w:val="24"/>
          <w:rtl/>
        </w:rPr>
        <w:t>.</w:t>
      </w:r>
    </w:p>
    <w:p w:rsidR="00581CA2" w:rsidRPr="00D57906" w:rsidRDefault="00581CA2" w:rsidP="005C7105">
      <w:pPr>
        <w:jc w:val="both"/>
        <w:rPr>
          <w:rFonts w:ascii="Times New Roman" w:hAnsi="Times New Roman" w:cs="Times New Roman"/>
          <w:b/>
          <w:bCs/>
          <w:sz w:val="24"/>
          <w:szCs w:val="24"/>
          <w:rtl/>
        </w:rPr>
      </w:pPr>
      <w:r w:rsidRPr="00D57906">
        <w:rPr>
          <w:rFonts w:ascii="Times New Roman" w:hAnsi="Times New Roman" w:cs="Times New Roman"/>
          <w:b/>
          <w:bCs/>
          <w:sz w:val="24"/>
          <w:szCs w:val="24"/>
          <w:rtl/>
        </w:rPr>
        <w:t>מעניין לראות זאת גם בקביעות הימים. שהרי תמיד ביום בשבוע בו יחול שביעי של פסח (היום בו יצאנו באופן מוחלט משעבוד מצרים) יחול גם יום העצמאות (ה' באייר). ובאותו יום בשבוע בו חל חג מתן תורה - חג השבועות, יחול תמיד יום שחרור ירושלים - המסמל את ייחודינו הרוחני.</w:t>
      </w:r>
    </w:p>
    <w:p w:rsidR="00581CA2" w:rsidRPr="00841FF6" w:rsidRDefault="00581CA2" w:rsidP="00841FF6">
      <w:pPr>
        <w:jc w:val="both"/>
        <w:rPr>
          <w:rFonts w:ascii="Times New Roman" w:hAnsi="Times New Roman" w:cs="Times New Roman"/>
          <w:b/>
          <w:bCs/>
          <w:sz w:val="24"/>
          <w:szCs w:val="24"/>
          <w:rtl/>
        </w:rPr>
      </w:pPr>
      <w:r w:rsidRPr="00841FF6">
        <w:rPr>
          <w:rFonts w:ascii="Times New Roman" w:hAnsi="Times New Roman" w:cs="Times New Roman"/>
          <w:b/>
          <w:bCs/>
          <w:sz w:val="24"/>
          <w:szCs w:val="24"/>
          <w:rtl/>
        </w:rPr>
        <w:t xml:space="preserve">את הקשר הזה ניתן לראות גם בדברי הרב קוק במאמרי הראיה על דברי המשנה:( עמ' 181-182) :""העומר היה מתיר (את החדש) במדינה, ושתי הלחם במקדש. (משנה מנחות סח:) :  "נשמה אחת היא המחיה את המדינה ואת המקדש בישראל, לא בקשרים מלאכותיים הננו מקשרים את חיי עמנו הכלליים לכל </w:t>
      </w:r>
      <w:proofErr w:type="spellStart"/>
      <w:r w:rsidRPr="00841FF6">
        <w:rPr>
          <w:rFonts w:ascii="Times New Roman" w:hAnsi="Times New Roman" w:cs="Times New Roman"/>
          <w:b/>
          <w:bCs/>
          <w:sz w:val="24"/>
          <w:szCs w:val="24"/>
          <w:rtl/>
        </w:rPr>
        <w:t>צביוניהם</w:t>
      </w:r>
      <w:proofErr w:type="spellEnd"/>
      <w:r w:rsidRPr="00841FF6">
        <w:rPr>
          <w:rFonts w:ascii="Times New Roman" w:hAnsi="Times New Roman" w:cs="Times New Roman"/>
          <w:b/>
          <w:bCs/>
          <w:sz w:val="24"/>
          <w:szCs w:val="24"/>
          <w:rtl/>
        </w:rPr>
        <w:t xml:space="preserve"> רק מפני שככה מורה אותנו מקור חיינו. וכן הוא הצביון השלם של נשמת לאומנו. אין חצאיות, אין חלקיות ואין תוכנים של פירוד במהותה של אותה הנשמה הגדולה של האומה אשר קדושת האחדות היא כל חייה כל יסודה וקיומה "אתה אחד ושמך אחד ומי כעמך ישראל גוי אחד </w:t>
      </w:r>
      <w:proofErr w:type="spellStart"/>
      <w:r w:rsidRPr="00841FF6">
        <w:rPr>
          <w:rFonts w:ascii="Times New Roman" w:hAnsi="Times New Roman" w:cs="Times New Roman"/>
          <w:b/>
          <w:bCs/>
          <w:sz w:val="24"/>
          <w:szCs w:val="24"/>
          <w:rtl/>
        </w:rPr>
        <w:t>בארץ"ועל</w:t>
      </w:r>
      <w:proofErr w:type="spellEnd"/>
      <w:r w:rsidRPr="00841FF6">
        <w:rPr>
          <w:rFonts w:ascii="Times New Roman" w:hAnsi="Times New Roman" w:cs="Times New Roman"/>
          <w:b/>
          <w:bCs/>
          <w:sz w:val="24"/>
          <w:szCs w:val="24"/>
          <w:rtl/>
        </w:rPr>
        <w:t xml:space="preserve"> כן קולו של יעקב הוא הבוקע ועולה בצורתו המאוחדת מכל השדרות אשר בתנועת הכלל ושאיפותיו בישראל. קול הכורם והיוגב על אדמת ישראל וקול התורה והתפלה </w:t>
      </w:r>
      <w:proofErr w:type="spellStart"/>
      <w:r w:rsidRPr="00841FF6">
        <w:rPr>
          <w:rFonts w:ascii="Times New Roman" w:hAnsi="Times New Roman" w:cs="Times New Roman"/>
          <w:b/>
          <w:bCs/>
          <w:sz w:val="24"/>
          <w:szCs w:val="24"/>
          <w:rtl/>
        </w:rPr>
        <w:t>באהלי</w:t>
      </w:r>
      <w:proofErr w:type="spellEnd"/>
      <w:r w:rsidRPr="00841FF6">
        <w:rPr>
          <w:rFonts w:ascii="Times New Roman" w:hAnsi="Times New Roman" w:cs="Times New Roman"/>
          <w:b/>
          <w:bCs/>
          <w:sz w:val="24"/>
          <w:szCs w:val="24"/>
          <w:rtl/>
        </w:rPr>
        <w:t xml:space="preserve"> יעקב עד קול הזמרה </w:t>
      </w:r>
      <w:proofErr w:type="spellStart"/>
      <w:r w:rsidRPr="00841FF6">
        <w:rPr>
          <w:rFonts w:ascii="Times New Roman" w:hAnsi="Times New Roman" w:cs="Times New Roman"/>
          <w:b/>
          <w:bCs/>
          <w:sz w:val="24"/>
          <w:szCs w:val="24"/>
          <w:rtl/>
        </w:rPr>
        <w:t>הנאצלה</w:t>
      </w:r>
      <w:proofErr w:type="spellEnd"/>
      <w:r w:rsidRPr="00841FF6">
        <w:rPr>
          <w:rFonts w:ascii="Times New Roman" w:hAnsi="Times New Roman" w:cs="Times New Roman"/>
          <w:b/>
          <w:bCs/>
          <w:sz w:val="24"/>
          <w:szCs w:val="24"/>
          <w:rtl/>
        </w:rPr>
        <w:t xml:space="preserve"> אשר בהיכל ד', קול אחד הוא בתוכיות </w:t>
      </w:r>
      <w:proofErr w:type="spellStart"/>
      <w:r w:rsidRPr="00841FF6">
        <w:rPr>
          <w:rFonts w:ascii="Times New Roman" w:hAnsi="Times New Roman" w:cs="Times New Roman"/>
          <w:b/>
          <w:bCs/>
          <w:sz w:val="24"/>
          <w:szCs w:val="24"/>
          <w:rtl/>
        </w:rPr>
        <w:t>הוייתנו</w:t>
      </w:r>
      <w:proofErr w:type="spellEnd"/>
      <w:r w:rsidRPr="00841FF6">
        <w:rPr>
          <w:rFonts w:ascii="Times New Roman" w:hAnsi="Times New Roman" w:cs="Times New Roman"/>
          <w:b/>
          <w:bCs/>
          <w:sz w:val="24"/>
          <w:szCs w:val="24"/>
          <w:rtl/>
        </w:rPr>
        <w:t xml:space="preserve"> בין כשהוא נודע ומוכר לבעלי הקול המשמיעים אותו לרבים ולעצמם, בין כשהוא כל כך נעלם עד לאפס הכרה. ומתוך הקול הכללי ומקור חייו, יוצאים הם שני הצדדים המבליטים את מהותה של האומה אשר בגדלה </w:t>
      </w:r>
      <w:proofErr w:type="spellStart"/>
      <w:r w:rsidRPr="00841FF6">
        <w:rPr>
          <w:rFonts w:ascii="Times New Roman" w:hAnsi="Times New Roman" w:cs="Times New Roman"/>
          <w:b/>
          <w:bCs/>
          <w:sz w:val="24"/>
          <w:szCs w:val="24"/>
          <w:rtl/>
        </w:rPr>
        <w:t>ובבנינה</w:t>
      </w:r>
      <w:proofErr w:type="spellEnd"/>
      <w:r w:rsidRPr="00841FF6">
        <w:rPr>
          <w:rFonts w:ascii="Times New Roman" w:hAnsi="Times New Roman" w:cs="Times New Roman"/>
          <w:b/>
          <w:bCs/>
          <w:sz w:val="24"/>
          <w:szCs w:val="24"/>
          <w:rtl/>
        </w:rPr>
        <w:t xml:space="preserve"> הם גדולים ומבונים, ובקטנה ובחורבנה הם מוקטנים והרוסים, והם הם המדינה והמקדש..."</w:t>
      </w:r>
    </w:p>
    <w:p w:rsidR="00581CA2" w:rsidRPr="00841FF6" w:rsidRDefault="00581CA2" w:rsidP="00802AEF">
      <w:pPr>
        <w:jc w:val="both"/>
        <w:rPr>
          <w:rFonts w:ascii="Times New Roman" w:hAnsi="Times New Roman" w:cs="Times New Roman"/>
          <w:b/>
          <w:bCs/>
          <w:sz w:val="24"/>
          <w:szCs w:val="24"/>
          <w:rtl/>
        </w:rPr>
      </w:pPr>
      <w:r w:rsidRPr="00841FF6">
        <w:rPr>
          <w:rFonts w:ascii="Times New Roman" w:hAnsi="Times New Roman" w:cs="Times New Roman"/>
          <w:b/>
          <w:bCs/>
          <w:sz w:val="24"/>
          <w:szCs w:val="24"/>
          <w:rtl/>
        </w:rPr>
        <w:t xml:space="preserve"> עם ישראל מחבר את המדינה, את עניין הגשמי, למקדש, לעניין הרוחני, וברור ששני הדברים הללו נצרכים זה לזה ואי אפשר </w:t>
      </w:r>
      <w:r>
        <w:rPr>
          <w:rFonts w:ascii="Times New Roman" w:hAnsi="Times New Roman" w:cs="Times New Roman"/>
          <w:b/>
          <w:bCs/>
          <w:sz w:val="24"/>
          <w:szCs w:val="24"/>
          <w:rtl/>
        </w:rPr>
        <w:t>–לזה ללא השני,</w:t>
      </w:r>
      <w:r w:rsidRPr="00841FF6">
        <w:rPr>
          <w:rFonts w:ascii="Times New Roman" w:hAnsi="Times New Roman" w:cs="Times New Roman"/>
          <w:b/>
          <w:bCs/>
          <w:sz w:val="24"/>
          <w:szCs w:val="24"/>
          <w:rtl/>
        </w:rPr>
        <w:t xml:space="preserve"> כחיבור שבין יום העצמאות ליום ירושלים. </w:t>
      </w:r>
      <w:r>
        <w:rPr>
          <w:rFonts w:ascii="Times New Roman" w:hAnsi="Times New Roman" w:cs="Times New Roman"/>
          <w:b/>
          <w:bCs/>
          <w:sz w:val="24"/>
          <w:szCs w:val="24"/>
          <w:rtl/>
        </w:rPr>
        <w:t>ברור ש</w:t>
      </w:r>
      <w:r w:rsidRPr="00841FF6">
        <w:rPr>
          <w:rFonts w:ascii="Times New Roman" w:hAnsi="Times New Roman" w:cs="Times New Roman"/>
          <w:b/>
          <w:bCs/>
          <w:sz w:val="24"/>
          <w:szCs w:val="24"/>
          <w:rtl/>
        </w:rPr>
        <w:t>אין שלמות למדינה ללא חיי רוח ואף לא לחיי רוח ללא המדינה.  עלינו לחבר כל עניין מתחדש לחיי התורה ולמקורותינו העמוקים.</w:t>
      </w:r>
      <w:r>
        <w:rPr>
          <w:rFonts w:ascii="Times New Roman" w:hAnsi="Times New Roman" w:cs="Times New Roman"/>
          <w:b/>
          <w:bCs/>
          <w:sz w:val="24"/>
          <w:szCs w:val="24"/>
          <w:rtl/>
        </w:rPr>
        <w:t xml:space="preserve"> (עלינו להתחבר לחלוציות "לקול הכורם", אף שאין תמיד המניע לעשיה זו קשור לעניין רוחני ואין האדם, לפעמים, מודע לעניין הנשגב כלל)</w:t>
      </w:r>
    </w:p>
    <w:p w:rsidR="00581CA2" w:rsidRPr="00841FF6" w:rsidRDefault="00581CA2" w:rsidP="00833DD5">
      <w:pPr>
        <w:jc w:val="both"/>
        <w:rPr>
          <w:rFonts w:ascii="Times New Roman" w:hAnsi="Times New Roman" w:cs="Times New Roman"/>
          <w:b/>
          <w:bCs/>
          <w:sz w:val="24"/>
          <w:szCs w:val="24"/>
          <w:rtl/>
        </w:rPr>
      </w:pPr>
      <w:r w:rsidRPr="00841FF6">
        <w:rPr>
          <w:rFonts w:ascii="Times New Roman" w:hAnsi="Times New Roman" w:cs="Times New Roman"/>
          <w:b/>
          <w:bCs/>
          <w:sz w:val="24"/>
          <w:szCs w:val="24"/>
          <w:rtl/>
        </w:rPr>
        <w:t xml:space="preserve">ממשיך הרב זצ"ל ומסביר: "האחדות המהותית של המדינה והמקדש, טבוע הוא בעצם נשמתנו, רק הסיגים אשר נדבקו בנו מדרכי </w:t>
      </w:r>
      <w:proofErr w:type="spellStart"/>
      <w:r w:rsidRPr="00841FF6">
        <w:rPr>
          <w:rFonts w:ascii="Times New Roman" w:hAnsi="Times New Roman" w:cs="Times New Roman"/>
          <w:b/>
          <w:bCs/>
          <w:sz w:val="24"/>
          <w:szCs w:val="24"/>
          <w:rtl/>
        </w:rPr>
        <w:t>הגוים</w:t>
      </w:r>
      <w:proofErr w:type="spellEnd"/>
      <w:r w:rsidRPr="00841FF6">
        <w:rPr>
          <w:rFonts w:ascii="Times New Roman" w:hAnsi="Times New Roman" w:cs="Times New Roman"/>
          <w:b/>
          <w:bCs/>
          <w:sz w:val="24"/>
          <w:szCs w:val="24"/>
          <w:rtl/>
        </w:rPr>
        <w:t xml:space="preserve">, הם </w:t>
      </w:r>
      <w:proofErr w:type="spellStart"/>
      <w:r w:rsidRPr="00841FF6">
        <w:rPr>
          <w:rFonts w:ascii="Times New Roman" w:hAnsi="Times New Roman" w:cs="Times New Roman"/>
          <w:b/>
          <w:bCs/>
          <w:sz w:val="24"/>
          <w:szCs w:val="24"/>
          <w:rtl/>
        </w:rPr>
        <w:t>הם</w:t>
      </w:r>
      <w:proofErr w:type="spellEnd"/>
      <w:r w:rsidRPr="00841FF6">
        <w:rPr>
          <w:rFonts w:ascii="Times New Roman" w:hAnsi="Times New Roman" w:cs="Times New Roman"/>
          <w:b/>
          <w:bCs/>
          <w:sz w:val="24"/>
          <w:szCs w:val="24"/>
          <w:rtl/>
        </w:rPr>
        <w:t xml:space="preserve"> הגורמים לתועים איזה תקופה קצרה לחשוב שיוכל להיות אצלנו תכנית של מדינה שאינה תכנית של מקדש, או תכנית של מקדש שאינה של מדינה, על פי מעמק הרוח ויסוד היצירה שלהם, ובשביל שהעושר הגדול של החיים ועצמת </w:t>
      </w:r>
      <w:proofErr w:type="spellStart"/>
      <w:r w:rsidRPr="00841FF6">
        <w:rPr>
          <w:rFonts w:ascii="Times New Roman" w:hAnsi="Times New Roman" w:cs="Times New Roman"/>
          <w:b/>
          <w:bCs/>
          <w:sz w:val="24"/>
          <w:szCs w:val="24"/>
          <w:rtl/>
        </w:rPr>
        <w:t>כח</w:t>
      </w:r>
      <w:proofErr w:type="spellEnd"/>
      <w:r w:rsidRPr="00841FF6">
        <w:rPr>
          <w:rFonts w:ascii="Times New Roman" w:hAnsi="Times New Roman" w:cs="Times New Roman"/>
          <w:b/>
          <w:bCs/>
          <w:sz w:val="24"/>
          <w:szCs w:val="24"/>
          <w:rtl/>
        </w:rPr>
        <w:t xml:space="preserve"> הקיום המונח </w:t>
      </w:r>
      <w:proofErr w:type="spellStart"/>
      <w:r w:rsidRPr="00841FF6">
        <w:rPr>
          <w:rFonts w:ascii="Times New Roman" w:hAnsi="Times New Roman" w:cs="Times New Roman"/>
          <w:b/>
          <w:bCs/>
          <w:sz w:val="24"/>
          <w:szCs w:val="24"/>
          <w:rtl/>
        </w:rPr>
        <w:t>בכח</w:t>
      </w:r>
      <w:proofErr w:type="spellEnd"/>
      <w:r w:rsidRPr="00841FF6">
        <w:rPr>
          <w:rFonts w:ascii="Times New Roman" w:hAnsi="Times New Roman" w:cs="Times New Roman"/>
          <w:b/>
          <w:bCs/>
          <w:sz w:val="24"/>
          <w:szCs w:val="24"/>
          <w:rtl/>
        </w:rPr>
        <w:t xml:space="preserve"> הגדול אשר לעם הקדוש, אשר חיי עולם הם חייו, כל זה הוא מונח </w:t>
      </w:r>
      <w:proofErr w:type="spellStart"/>
      <w:r w:rsidRPr="00841FF6">
        <w:rPr>
          <w:rFonts w:ascii="Times New Roman" w:hAnsi="Times New Roman" w:cs="Times New Roman"/>
          <w:b/>
          <w:bCs/>
          <w:sz w:val="24"/>
          <w:szCs w:val="24"/>
          <w:rtl/>
        </w:rPr>
        <w:t>דוקא</w:t>
      </w:r>
      <w:proofErr w:type="spellEnd"/>
      <w:r w:rsidRPr="00841FF6">
        <w:rPr>
          <w:rFonts w:ascii="Times New Roman" w:hAnsi="Times New Roman" w:cs="Times New Roman"/>
          <w:b/>
          <w:bCs/>
          <w:sz w:val="24"/>
          <w:szCs w:val="24"/>
          <w:rtl/>
        </w:rPr>
        <w:t xml:space="preserve"> בתורה הקדומה הישנה, </w:t>
      </w:r>
      <w:r w:rsidRPr="00841FF6">
        <w:rPr>
          <w:rFonts w:ascii="Times New Roman" w:hAnsi="Times New Roman" w:cs="Times New Roman"/>
          <w:b/>
          <w:bCs/>
          <w:sz w:val="24"/>
          <w:szCs w:val="24"/>
          <w:rtl/>
        </w:rPr>
        <w:lastRenderedPageBreak/>
        <w:t xml:space="preserve">אשר רוחה </w:t>
      </w:r>
      <w:proofErr w:type="spellStart"/>
      <w:r w:rsidRPr="00841FF6">
        <w:rPr>
          <w:rFonts w:ascii="Times New Roman" w:hAnsi="Times New Roman" w:cs="Times New Roman"/>
          <w:b/>
          <w:bCs/>
          <w:sz w:val="24"/>
          <w:szCs w:val="24"/>
          <w:rtl/>
        </w:rPr>
        <w:t>והוייתה</w:t>
      </w:r>
      <w:proofErr w:type="spellEnd"/>
      <w:r w:rsidRPr="00841FF6">
        <w:rPr>
          <w:rFonts w:ascii="Times New Roman" w:hAnsi="Times New Roman" w:cs="Times New Roman"/>
          <w:b/>
          <w:bCs/>
          <w:sz w:val="24"/>
          <w:szCs w:val="24"/>
          <w:rtl/>
        </w:rPr>
        <w:t xml:space="preserve"> הוא מאז מקדם "עד לא עשה ארץ וחוצות וראש עפרות תבל" בשביל כך הננו </w:t>
      </w:r>
      <w:proofErr w:type="spellStart"/>
      <w:r w:rsidRPr="00841FF6">
        <w:rPr>
          <w:rFonts w:ascii="Times New Roman" w:hAnsi="Times New Roman" w:cs="Times New Roman"/>
          <w:b/>
          <w:bCs/>
          <w:sz w:val="24"/>
          <w:szCs w:val="24"/>
          <w:rtl/>
        </w:rPr>
        <w:t>מתיחשים</w:t>
      </w:r>
      <w:proofErr w:type="spellEnd"/>
      <w:r w:rsidRPr="00841FF6">
        <w:rPr>
          <w:rFonts w:ascii="Times New Roman" w:hAnsi="Times New Roman" w:cs="Times New Roman"/>
          <w:b/>
          <w:bCs/>
          <w:sz w:val="24"/>
          <w:szCs w:val="24"/>
          <w:rtl/>
        </w:rPr>
        <w:t xml:space="preserve"> אל כל חדש בשאלה והננו זקוקים לתוכן המתיר את החדש, והמראה בעליל שזה הבא מן החדש בצורתו החיצונה, באמת הוא עתיק </w:t>
      </w:r>
      <w:proofErr w:type="spellStart"/>
      <w:r w:rsidRPr="00841FF6">
        <w:rPr>
          <w:rFonts w:ascii="Times New Roman" w:hAnsi="Times New Roman" w:cs="Times New Roman"/>
          <w:b/>
          <w:bCs/>
          <w:sz w:val="24"/>
          <w:szCs w:val="24"/>
          <w:rtl/>
        </w:rPr>
        <w:t>עתיקא</w:t>
      </w:r>
      <w:proofErr w:type="spellEnd"/>
      <w:r w:rsidRPr="00841FF6">
        <w:rPr>
          <w:rFonts w:ascii="Times New Roman" w:hAnsi="Times New Roman" w:cs="Times New Roman"/>
          <w:b/>
          <w:bCs/>
          <w:sz w:val="24"/>
          <w:szCs w:val="24"/>
          <w:rtl/>
        </w:rPr>
        <w:t xml:space="preserve">, ואז הוא מתקבל באהבה והוא הולך ומתקשר בקשר המקודש של היסוד האחדותי של האומה בכל מהלכי חייה. וסימן לדבר "העומר היה מתיר במדינה ושתי הלחם במקדש". ומתוך האור הישן, האורה שברא צור כל העולמים מאז מראשית, ו"שנתעטף בה הקב"ה כשלמה והבהיק זיו הדרו, מסוף העולם ועד סופו", מאור קדום זה, שנגנז בנשמת ישראל באורה של תורה, מהאור הישן הזה יזרח לנו אור חדש, אשר על ציון יאיר, ונזכה </w:t>
      </w:r>
      <w:proofErr w:type="spellStart"/>
      <w:r w:rsidRPr="00841FF6">
        <w:rPr>
          <w:rFonts w:ascii="Times New Roman" w:hAnsi="Times New Roman" w:cs="Times New Roman"/>
          <w:b/>
          <w:bCs/>
          <w:sz w:val="24"/>
          <w:szCs w:val="24"/>
          <w:rtl/>
        </w:rPr>
        <w:t>כלנו</w:t>
      </w:r>
      <w:proofErr w:type="spellEnd"/>
      <w:r w:rsidRPr="00841FF6">
        <w:rPr>
          <w:rFonts w:ascii="Times New Roman" w:hAnsi="Times New Roman" w:cs="Times New Roman"/>
          <w:b/>
          <w:bCs/>
          <w:sz w:val="24"/>
          <w:szCs w:val="24"/>
          <w:rtl/>
        </w:rPr>
        <w:t xml:space="preserve"> במהרה לאורו, בגווניו השונים והמאוחדים במקורם באור חיים שלמים אשר יקיפו את כל </w:t>
      </w:r>
      <w:proofErr w:type="spellStart"/>
      <w:r w:rsidRPr="00841FF6">
        <w:rPr>
          <w:rFonts w:ascii="Times New Roman" w:hAnsi="Times New Roman" w:cs="Times New Roman"/>
          <w:b/>
          <w:bCs/>
          <w:sz w:val="24"/>
          <w:szCs w:val="24"/>
          <w:rtl/>
        </w:rPr>
        <w:t>הוייתנו</w:t>
      </w:r>
      <w:proofErr w:type="spellEnd"/>
      <w:r w:rsidRPr="00841FF6">
        <w:rPr>
          <w:rFonts w:ascii="Times New Roman" w:hAnsi="Times New Roman" w:cs="Times New Roman"/>
          <w:b/>
          <w:bCs/>
          <w:sz w:val="24"/>
          <w:szCs w:val="24"/>
          <w:rtl/>
        </w:rPr>
        <w:t xml:space="preserve"> ויאחדו את כל </w:t>
      </w:r>
      <w:proofErr w:type="spellStart"/>
      <w:r w:rsidRPr="00841FF6">
        <w:rPr>
          <w:rFonts w:ascii="Times New Roman" w:hAnsi="Times New Roman" w:cs="Times New Roman"/>
          <w:b/>
          <w:bCs/>
          <w:sz w:val="24"/>
          <w:szCs w:val="24"/>
          <w:rtl/>
        </w:rPr>
        <w:t>פרודותנו</w:t>
      </w:r>
      <w:proofErr w:type="spellEnd"/>
      <w:r w:rsidRPr="00841FF6">
        <w:rPr>
          <w:rFonts w:ascii="Times New Roman" w:hAnsi="Times New Roman" w:cs="Times New Roman"/>
          <w:b/>
          <w:bCs/>
          <w:sz w:val="24"/>
          <w:szCs w:val="24"/>
          <w:rtl/>
        </w:rPr>
        <w:t xml:space="preserve"> במדינה ובמקד</w:t>
      </w:r>
      <w:r w:rsidR="00833DD5">
        <w:rPr>
          <w:rFonts w:ascii="Times New Roman" w:hAnsi="Times New Roman" w:cs="Times New Roman"/>
          <w:b/>
          <w:bCs/>
          <w:sz w:val="24"/>
          <w:szCs w:val="24"/>
          <w:rtl/>
        </w:rPr>
        <w:t>ש שיבנו יחדיו במהרה בימינו אמן"</w:t>
      </w:r>
      <w:r w:rsidR="00833DD5">
        <w:rPr>
          <w:rFonts w:ascii="Times New Roman" w:hAnsi="Times New Roman" w:cs="Times New Roman" w:hint="cs"/>
          <w:b/>
          <w:bCs/>
          <w:sz w:val="24"/>
          <w:szCs w:val="24"/>
          <w:rtl/>
        </w:rPr>
        <w:t xml:space="preserve">- מסביר הרב את הביטוי "חדש אסור מהתורה" מפני שכל מהותנו והווייתנו תלויה בתורה אשר קדמה לעולם. ועלינו מוטלת החובה לחבר את המדינה </w:t>
      </w:r>
      <w:r w:rsidR="00833DD5">
        <w:rPr>
          <w:rFonts w:ascii="Times New Roman" w:hAnsi="Times New Roman" w:cs="Times New Roman"/>
          <w:b/>
          <w:bCs/>
          <w:sz w:val="24"/>
          <w:szCs w:val="24"/>
          <w:rtl/>
        </w:rPr>
        <w:t>–</w:t>
      </w:r>
      <w:r w:rsidR="00833DD5">
        <w:rPr>
          <w:rFonts w:ascii="Times New Roman" w:hAnsi="Times New Roman" w:cs="Times New Roman" w:hint="cs"/>
          <w:b/>
          <w:bCs/>
          <w:sz w:val="24"/>
          <w:szCs w:val="24"/>
          <w:rtl/>
        </w:rPr>
        <w:t>הגאולה ה</w:t>
      </w:r>
      <w:bookmarkStart w:id="0" w:name="_GoBack"/>
      <w:bookmarkEnd w:id="0"/>
      <w:r w:rsidR="00833DD5">
        <w:rPr>
          <w:rFonts w:ascii="Times New Roman" w:hAnsi="Times New Roman" w:cs="Times New Roman" w:hint="cs"/>
          <w:b/>
          <w:bCs/>
          <w:sz w:val="24"/>
          <w:szCs w:val="24"/>
          <w:rtl/>
        </w:rPr>
        <w:t xml:space="preserve">פיזית, למקדש-לגאולה הרוחנית. </w:t>
      </w:r>
    </w:p>
    <w:p w:rsidR="00581CA2" w:rsidRPr="00841FF6" w:rsidRDefault="00581CA2" w:rsidP="00833DD5">
      <w:pPr>
        <w:jc w:val="both"/>
        <w:rPr>
          <w:rFonts w:ascii="Times New Roman" w:hAnsi="Times New Roman" w:cs="Times New Roman"/>
          <w:b/>
          <w:bCs/>
          <w:sz w:val="24"/>
          <w:szCs w:val="24"/>
          <w:rtl/>
        </w:rPr>
      </w:pPr>
      <w:r w:rsidRPr="00841FF6">
        <w:rPr>
          <w:rFonts w:ascii="Times New Roman" w:hAnsi="Times New Roman" w:cs="Times New Roman"/>
          <w:b/>
          <w:bCs/>
          <w:sz w:val="24"/>
          <w:szCs w:val="24"/>
          <w:rtl/>
        </w:rPr>
        <w:t xml:space="preserve">עלינו להודות לבורא עולם על שני ימים חשובים ונפלאים אלו ולזכור שאנו </w:t>
      </w:r>
      <w:proofErr w:type="spellStart"/>
      <w:r w:rsidRPr="00841FF6">
        <w:rPr>
          <w:rFonts w:ascii="Times New Roman" w:hAnsi="Times New Roman" w:cs="Times New Roman"/>
          <w:b/>
          <w:bCs/>
          <w:sz w:val="24"/>
          <w:szCs w:val="24"/>
          <w:rtl/>
        </w:rPr>
        <w:t>מחויי</w:t>
      </w:r>
      <w:r>
        <w:rPr>
          <w:rFonts w:ascii="Times New Roman" w:hAnsi="Times New Roman" w:cs="Times New Roman"/>
          <w:b/>
          <w:bCs/>
          <w:sz w:val="24"/>
          <w:szCs w:val="24"/>
          <w:rtl/>
        </w:rPr>
        <w:t>ב</w:t>
      </w:r>
      <w:r w:rsidRPr="00841FF6">
        <w:rPr>
          <w:rFonts w:ascii="Times New Roman" w:hAnsi="Times New Roman" w:cs="Times New Roman"/>
          <w:b/>
          <w:bCs/>
          <w:sz w:val="24"/>
          <w:szCs w:val="24"/>
          <w:rtl/>
        </w:rPr>
        <w:t>ים</w:t>
      </w:r>
      <w:proofErr w:type="spellEnd"/>
      <w:r w:rsidRPr="00841FF6">
        <w:rPr>
          <w:rFonts w:ascii="Times New Roman" w:hAnsi="Times New Roman" w:cs="Times New Roman"/>
          <w:b/>
          <w:bCs/>
          <w:sz w:val="24"/>
          <w:szCs w:val="24"/>
          <w:rtl/>
        </w:rPr>
        <w:t xml:space="preserve"> בימים אלו לפעול ולצקת תוכן תורני לחירותנו הפיזית - ואז חירותנו תיהפך לחרות </w:t>
      </w:r>
      <w:proofErr w:type="spellStart"/>
      <w:r w:rsidRPr="00841FF6">
        <w:rPr>
          <w:rFonts w:ascii="Times New Roman" w:hAnsi="Times New Roman" w:cs="Times New Roman"/>
          <w:b/>
          <w:bCs/>
          <w:sz w:val="24"/>
          <w:szCs w:val="24"/>
          <w:rtl/>
        </w:rPr>
        <w:t>אמיתית</w:t>
      </w:r>
      <w:proofErr w:type="spellEnd"/>
      <w:r w:rsidRPr="00841FF6">
        <w:rPr>
          <w:rFonts w:ascii="Times New Roman" w:hAnsi="Times New Roman" w:cs="Times New Roman"/>
          <w:b/>
          <w:bCs/>
          <w:sz w:val="24"/>
          <w:szCs w:val="24"/>
          <w:rtl/>
        </w:rPr>
        <w:t xml:space="preserve"> של קבלת עול מלכות שמים - "אין לך בן חורין אלא מי שעוסק בתורה" – "עבד ה', הוא לבדו חופשי" (</w:t>
      </w:r>
      <w:proofErr w:type="spellStart"/>
      <w:r w:rsidRPr="00841FF6">
        <w:rPr>
          <w:rFonts w:ascii="Times New Roman" w:hAnsi="Times New Roman" w:cs="Times New Roman"/>
          <w:b/>
          <w:bCs/>
          <w:sz w:val="24"/>
          <w:szCs w:val="24"/>
          <w:rtl/>
        </w:rPr>
        <w:t>ריה"ל</w:t>
      </w:r>
      <w:proofErr w:type="spellEnd"/>
      <w:r w:rsidRPr="00841FF6">
        <w:rPr>
          <w:rFonts w:ascii="Times New Roman" w:hAnsi="Times New Roman" w:cs="Times New Roman"/>
          <w:b/>
          <w:bCs/>
          <w:sz w:val="24"/>
          <w:szCs w:val="24"/>
          <w:rtl/>
        </w:rPr>
        <w:t>).</w:t>
      </w:r>
    </w:p>
    <w:p w:rsidR="00581CA2" w:rsidRPr="008D3CB3" w:rsidRDefault="00581CA2" w:rsidP="008D3CB3">
      <w:pPr>
        <w:jc w:val="right"/>
        <w:rPr>
          <w:rFonts w:cs="David"/>
          <w:b/>
          <w:bCs/>
          <w:sz w:val="26"/>
          <w:szCs w:val="26"/>
          <w:rtl/>
        </w:rPr>
      </w:pPr>
      <w:r w:rsidRPr="008D3CB3">
        <w:rPr>
          <w:rFonts w:cs="David" w:hint="cs"/>
          <w:b/>
          <w:bCs/>
          <w:sz w:val="26"/>
          <w:szCs w:val="26"/>
          <w:rtl/>
        </w:rPr>
        <w:t>בברכת</w:t>
      </w:r>
      <w:r w:rsidRPr="008D3CB3">
        <w:rPr>
          <w:rFonts w:cs="David"/>
          <w:b/>
          <w:bCs/>
          <w:sz w:val="26"/>
          <w:szCs w:val="26"/>
          <w:rtl/>
        </w:rPr>
        <w:t xml:space="preserve"> </w:t>
      </w:r>
      <w:r w:rsidRPr="008D3CB3">
        <w:rPr>
          <w:rFonts w:cs="David" w:hint="cs"/>
          <w:b/>
          <w:bCs/>
          <w:sz w:val="26"/>
          <w:szCs w:val="26"/>
          <w:rtl/>
        </w:rPr>
        <w:t>שבת</w:t>
      </w:r>
      <w:r w:rsidRPr="008D3CB3">
        <w:rPr>
          <w:rFonts w:cs="David"/>
          <w:b/>
          <w:bCs/>
          <w:sz w:val="26"/>
          <w:szCs w:val="26"/>
          <w:rtl/>
        </w:rPr>
        <w:t xml:space="preserve"> </w:t>
      </w:r>
      <w:r w:rsidRPr="008D3CB3">
        <w:rPr>
          <w:rFonts w:cs="David" w:hint="cs"/>
          <w:b/>
          <w:bCs/>
          <w:sz w:val="26"/>
          <w:szCs w:val="26"/>
          <w:rtl/>
        </w:rPr>
        <w:t>שלום</w:t>
      </w:r>
    </w:p>
    <w:p w:rsidR="00581CA2" w:rsidRPr="008D3CB3" w:rsidRDefault="00581CA2" w:rsidP="008D3CB3">
      <w:pPr>
        <w:jc w:val="right"/>
        <w:rPr>
          <w:rFonts w:cs="David"/>
          <w:b/>
          <w:bCs/>
          <w:sz w:val="26"/>
          <w:szCs w:val="26"/>
          <w:rtl/>
        </w:rPr>
      </w:pPr>
      <w:r w:rsidRPr="008D3CB3">
        <w:rPr>
          <w:rFonts w:cs="David" w:hint="cs"/>
          <w:b/>
          <w:bCs/>
          <w:sz w:val="26"/>
          <w:szCs w:val="26"/>
          <w:rtl/>
        </w:rPr>
        <w:t>המתפלל</w:t>
      </w:r>
      <w:r w:rsidRPr="008D3CB3">
        <w:rPr>
          <w:rFonts w:cs="David"/>
          <w:b/>
          <w:bCs/>
          <w:sz w:val="26"/>
          <w:szCs w:val="26"/>
          <w:rtl/>
        </w:rPr>
        <w:t xml:space="preserve"> </w:t>
      </w:r>
      <w:r w:rsidRPr="008D3CB3">
        <w:rPr>
          <w:rFonts w:cs="David" w:hint="cs"/>
          <w:b/>
          <w:bCs/>
          <w:sz w:val="26"/>
          <w:szCs w:val="26"/>
          <w:rtl/>
        </w:rPr>
        <w:t>לגאולה</w:t>
      </w:r>
      <w:r w:rsidRPr="008D3CB3">
        <w:rPr>
          <w:rFonts w:cs="David"/>
          <w:b/>
          <w:bCs/>
          <w:sz w:val="26"/>
          <w:szCs w:val="26"/>
          <w:rtl/>
        </w:rPr>
        <w:t xml:space="preserve"> </w:t>
      </w:r>
      <w:r w:rsidRPr="008D3CB3">
        <w:rPr>
          <w:rFonts w:cs="David" w:hint="cs"/>
          <w:b/>
          <w:bCs/>
          <w:sz w:val="26"/>
          <w:szCs w:val="26"/>
          <w:rtl/>
        </w:rPr>
        <w:t>שלמה</w:t>
      </w:r>
      <w:r w:rsidRPr="008D3CB3">
        <w:rPr>
          <w:rFonts w:cs="David"/>
          <w:b/>
          <w:bCs/>
          <w:sz w:val="26"/>
          <w:szCs w:val="26"/>
          <w:rtl/>
        </w:rPr>
        <w:t xml:space="preserve"> </w:t>
      </w:r>
    </w:p>
    <w:p w:rsidR="00581CA2" w:rsidRPr="008D3CB3" w:rsidRDefault="00581CA2" w:rsidP="008D3CB3">
      <w:pPr>
        <w:jc w:val="right"/>
        <w:rPr>
          <w:rFonts w:cs="David"/>
          <w:b/>
          <w:bCs/>
          <w:sz w:val="26"/>
          <w:szCs w:val="26"/>
        </w:rPr>
      </w:pPr>
      <w:r>
        <w:rPr>
          <w:rFonts w:cs="David" w:hint="cs"/>
          <w:b/>
          <w:bCs/>
          <w:sz w:val="26"/>
          <w:szCs w:val="26"/>
          <w:rtl/>
        </w:rPr>
        <w:t>הרב</w:t>
      </w:r>
      <w:r>
        <w:rPr>
          <w:rFonts w:cs="David"/>
          <w:b/>
          <w:bCs/>
          <w:sz w:val="26"/>
          <w:szCs w:val="26"/>
          <w:rtl/>
        </w:rPr>
        <w:t xml:space="preserve"> </w:t>
      </w:r>
      <w:r>
        <w:rPr>
          <w:rFonts w:cs="David" w:hint="cs"/>
          <w:b/>
          <w:bCs/>
          <w:sz w:val="26"/>
          <w:szCs w:val="26"/>
          <w:rtl/>
        </w:rPr>
        <w:t>משה</w:t>
      </w:r>
      <w:r w:rsidRPr="008D3CB3">
        <w:rPr>
          <w:rFonts w:cs="David"/>
          <w:b/>
          <w:bCs/>
          <w:sz w:val="26"/>
          <w:szCs w:val="26"/>
          <w:rtl/>
        </w:rPr>
        <w:t xml:space="preserve"> </w:t>
      </w:r>
      <w:proofErr w:type="spellStart"/>
      <w:r w:rsidRPr="008D3CB3">
        <w:rPr>
          <w:rFonts w:cs="David" w:hint="cs"/>
          <w:b/>
          <w:bCs/>
          <w:sz w:val="26"/>
          <w:szCs w:val="26"/>
          <w:rtl/>
        </w:rPr>
        <w:t>הולשטיין</w:t>
      </w:r>
      <w:proofErr w:type="spellEnd"/>
      <w:r w:rsidRPr="008D3CB3">
        <w:rPr>
          <w:rFonts w:cs="David"/>
          <w:b/>
          <w:bCs/>
          <w:sz w:val="26"/>
          <w:szCs w:val="26"/>
          <w:rtl/>
        </w:rPr>
        <w:t xml:space="preserve"> </w:t>
      </w:r>
      <w:r>
        <w:rPr>
          <w:rFonts w:cs="David"/>
          <w:b/>
          <w:bCs/>
          <w:sz w:val="26"/>
          <w:szCs w:val="26"/>
          <w:rtl/>
        </w:rPr>
        <w:t>–</w:t>
      </w:r>
      <w:r>
        <w:rPr>
          <w:rFonts w:cs="David" w:hint="cs"/>
          <w:b/>
          <w:bCs/>
          <w:sz w:val="26"/>
          <w:szCs w:val="26"/>
          <w:rtl/>
        </w:rPr>
        <w:t>יד</w:t>
      </w:r>
      <w:r>
        <w:rPr>
          <w:rFonts w:cs="David"/>
          <w:b/>
          <w:bCs/>
          <w:sz w:val="26"/>
          <w:szCs w:val="26"/>
          <w:rtl/>
        </w:rPr>
        <w:t xml:space="preserve"> </w:t>
      </w:r>
      <w:r>
        <w:rPr>
          <w:rFonts w:cs="David" w:hint="cs"/>
          <w:b/>
          <w:bCs/>
          <w:sz w:val="26"/>
          <w:szCs w:val="26"/>
          <w:rtl/>
        </w:rPr>
        <w:t>בנימין</w:t>
      </w:r>
    </w:p>
    <w:p w:rsidR="00581CA2" w:rsidRPr="00841FF6" w:rsidRDefault="00581CA2" w:rsidP="008D3CB3">
      <w:pPr>
        <w:jc w:val="right"/>
        <w:rPr>
          <w:rFonts w:ascii="Times New Roman" w:hAnsi="Times New Roman" w:cs="Times New Roman"/>
          <w:b/>
          <w:bCs/>
          <w:sz w:val="24"/>
          <w:szCs w:val="24"/>
        </w:rPr>
      </w:pPr>
    </w:p>
    <w:sectPr w:rsidR="00581CA2" w:rsidRPr="00841FF6" w:rsidSect="00B92EC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453C"/>
    <w:multiLevelType w:val="hybridMultilevel"/>
    <w:tmpl w:val="604261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C0"/>
    <w:rsid w:val="000956D2"/>
    <w:rsid w:val="00424FCA"/>
    <w:rsid w:val="00581CA2"/>
    <w:rsid w:val="005C7105"/>
    <w:rsid w:val="00802AEF"/>
    <w:rsid w:val="00833DD5"/>
    <w:rsid w:val="00841FF6"/>
    <w:rsid w:val="008D3CB3"/>
    <w:rsid w:val="009E50AB"/>
    <w:rsid w:val="00A750B8"/>
    <w:rsid w:val="00AF2063"/>
    <w:rsid w:val="00B60852"/>
    <w:rsid w:val="00B92EC0"/>
    <w:rsid w:val="00D57906"/>
    <w:rsid w:val="00E17604"/>
    <w:rsid w:val="00E51863"/>
    <w:rsid w:val="00E95BE7"/>
    <w:rsid w:val="00EF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D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2EC0"/>
    <w:pPr>
      <w:ind w:left="720"/>
      <w:contextualSpacing/>
    </w:pPr>
  </w:style>
  <w:style w:type="paragraph" w:styleId="2">
    <w:name w:val="Body Text 2"/>
    <w:basedOn w:val="a"/>
    <w:link w:val="20"/>
    <w:uiPriority w:val="99"/>
    <w:semiHidden/>
    <w:rsid w:val="00D57906"/>
    <w:pPr>
      <w:spacing w:after="0" w:line="240" w:lineRule="auto"/>
    </w:pPr>
    <w:rPr>
      <w:rFonts w:ascii="Times New Roman" w:eastAsia="Times New Roman" w:hAnsi="Times New Roman" w:cs="David"/>
      <w:b/>
      <w:bCs/>
      <w:sz w:val="26"/>
      <w:szCs w:val="26"/>
      <w:lang w:eastAsia="he-IL"/>
    </w:rPr>
  </w:style>
  <w:style w:type="character" w:customStyle="1" w:styleId="20">
    <w:name w:val="גוף טקסט 2 תו"/>
    <w:basedOn w:val="a0"/>
    <w:link w:val="2"/>
    <w:uiPriority w:val="99"/>
    <w:semiHidden/>
    <w:locked/>
    <w:rsid w:val="00D57906"/>
    <w:rPr>
      <w:rFonts w:ascii="Times New Roman" w:hAnsi="Times New Roman" w:cs="David"/>
      <w:b/>
      <w:bCs/>
      <w:sz w:val="26"/>
      <w:szCs w:val="26"/>
      <w:lang w:eastAsia="he-IL" w:bidi="he-IL"/>
    </w:rPr>
  </w:style>
  <w:style w:type="character" w:styleId="a4">
    <w:name w:val="annotation reference"/>
    <w:basedOn w:val="a0"/>
    <w:uiPriority w:val="99"/>
    <w:semiHidden/>
    <w:rsid w:val="00E95BE7"/>
    <w:rPr>
      <w:rFonts w:cs="Times New Roman"/>
      <w:sz w:val="16"/>
      <w:szCs w:val="16"/>
    </w:rPr>
  </w:style>
  <w:style w:type="paragraph" w:styleId="a5">
    <w:name w:val="annotation text"/>
    <w:basedOn w:val="a"/>
    <w:link w:val="a6"/>
    <w:uiPriority w:val="99"/>
    <w:semiHidden/>
    <w:rsid w:val="00E95BE7"/>
    <w:rPr>
      <w:sz w:val="20"/>
      <w:szCs w:val="20"/>
    </w:rPr>
  </w:style>
  <w:style w:type="character" w:customStyle="1" w:styleId="a6">
    <w:name w:val="טקסט הערה תו"/>
    <w:basedOn w:val="a0"/>
    <w:link w:val="a5"/>
    <w:uiPriority w:val="99"/>
    <w:semiHidden/>
    <w:rsid w:val="00DC45D5"/>
    <w:rPr>
      <w:sz w:val="20"/>
      <w:szCs w:val="20"/>
    </w:rPr>
  </w:style>
  <w:style w:type="paragraph" w:styleId="a7">
    <w:name w:val="annotation subject"/>
    <w:basedOn w:val="a5"/>
    <w:next w:val="a5"/>
    <w:link w:val="a8"/>
    <w:uiPriority w:val="99"/>
    <w:semiHidden/>
    <w:rsid w:val="00E95BE7"/>
    <w:rPr>
      <w:b/>
      <w:bCs/>
    </w:rPr>
  </w:style>
  <w:style w:type="character" w:customStyle="1" w:styleId="a8">
    <w:name w:val="נושא הערה תו"/>
    <w:basedOn w:val="a6"/>
    <w:link w:val="a7"/>
    <w:uiPriority w:val="99"/>
    <w:semiHidden/>
    <w:rsid w:val="00DC45D5"/>
    <w:rPr>
      <w:b/>
      <w:bCs/>
      <w:sz w:val="20"/>
      <w:szCs w:val="20"/>
    </w:rPr>
  </w:style>
  <w:style w:type="paragraph" w:styleId="a9">
    <w:name w:val="Balloon Text"/>
    <w:basedOn w:val="a"/>
    <w:link w:val="aa"/>
    <w:uiPriority w:val="99"/>
    <w:semiHidden/>
    <w:rsid w:val="00E95BE7"/>
    <w:rPr>
      <w:rFonts w:ascii="Tahoma" w:hAnsi="Tahoma" w:cs="Tahoma"/>
      <w:sz w:val="16"/>
      <w:szCs w:val="16"/>
    </w:rPr>
  </w:style>
  <w:style w:type="character" w:customStyle="1" w:styleId="aa">
    <w:name w:val="טקסט בלונים תו"/>
    <w:basedOn w:val="a0"/>
    <w:link w:val="a9"/>
    <w:uiPriority w:val="99"/>
    <w:semiHidden/>
    <w:rsid w:val="00DC45D5"/>
    <w:rPr>
      <w:rFonts w:ascii="Times New Roman" w:hAnsi="Times New Roman"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D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2EC0"/>
    <w:pPr>
      <w:ind w:left="720"/>
      <w:contextualSpacing/>
    </w:pPr>
  </w:style>
  <w:style w:type="paragraph" w:styleId="2">
    <w:name w:val="Body Text 2"/>
    <w:basedOn w:val="a"/>
    <w:link w:val="20"/>
    <w:uiPriority w:val="99"/>
    <w:semiHidden/>
    <w:rsid w:val="00D57906"/>
    <w:pPr>
      <w:spacing w:after="0" w:line="240" w:lineRule="auto"/>
    </w:pPr>
    <w:rPr>
      <w:rFonts w:ascii="Times New Roman" w:eastAsia="Times New Roman" w:hAnsi="Times New Roman" w:cs="David"/>
      <w:b/>
      <w:bCs/>
      <w:sz w:val="26"/>
      <w:szCs w:val="26"/>
      <w:lang w:eastAsia="he-IL"/>
    </w:rPr>
  </w:style>
  <w:style w:type="character" w:customStyle="1" w:styleId="20">
    <w:name w:val="גוף טקסט 2 תו"/>
    <w:basedOn w:val="a0"/>
    <w:link w:val="2"/>
    <w:uiPriority w:val="99"/>
    <w:semiHidden/>
    <w:locked/>
    <w:rsid w:val="00D57906"/>
    <w:rPr>
      <w:rFonts w:ascii="Times New Roman" w:hAnsi="Times New Roman" w:cs="David"/>
      <w:b/>
      <w:bCs/>
      <w:sz w:val="26"/>
      <w:szCs w:val="26"/>
      <w:lang w:eastAsia="he-IL" w:bidi="he-IL"/>
    </w:rPr>
  </w:style>
  <w:style w:type="character" w:styleId="a4">
    <w:name w:val="annotation reference"/>
    <w:basedOn w:val="a0"/>
    <w:uiPriority w:val="99"/>
    <w:semiHidden/>
    <w:rsid w:val="00E95BE7"/>
    <w:rPr>
      <w:rFonts w:cs="Times New Roman"/>
      <w:sz w:val="16"/>
      <w:szCs w:val="16"/>
    </w:rPr>
  </w:style>
  <w:style w:type="paragraph" w:styleId="a5">
    <w:name w:val="annotation text"/>
    <w:basedOn w:val="a"/>
    <w:link w:val="a6"/>
    <w:uiPriority w:val="99"/>
    <w:semiHidden/>
    <w:rsid w:val="00E95BE7"/>
    <w:rPr>
      <w:sz w:val="20"/>
      <w:szCs w:val="20"/>
    </w:rPr>
  </w:style>
  <w:style w:type="character" w:customStyle="1" w:styleId="a6">
    <w:name w:val="טקסט הערה תו"/>
    <w:basedOn w:val="a0"/>
    <w:link w:val="a5"/>
    <w:uiPriority w:val="99"/>
    <w:semiHidden/>
    <w:rsid w:val="00DC45D5"/>
    <w:rPr>
      <w:sz w:val="20"/>
      <w:szCs w:val="20"/>
    </w:rPr>
  </w:style>
  <w:style w:type="paragraph" w:styleId="a7">
    <w:name w:val="annotation subject"/>
    <w:basedOn w:val="a5"/>
    <w:next w:val="a5"/>
    <w:link w:val="a8"/>
    <w:uiPriority w:val="99"/>
    <w:semiHidden/>
    <w:rsid w:val="00E95BE7"/>
    <w:rPr>
      <w:b/>
      <w:bCs/>
    </w:rPr>
  </w:style>
  <w:style w:type="character" w:customStyle="1" w:styleId="a8">
    <w:name w:val="נושא הערה תו"/>
    <w:basedOn w:val="a6"/>
    <w:link w:val="a7"/>
    <w:uiPriority w:val="99"/>
    <w:semiHidden/>
    <w:rsid w:val="00DC45D5"/>
    <w:rPr>
      <w:b/>
      <w:bCs/>
      <w:sz w:val="20"/>
      <w:szCs w:val="20"/>
    </w:rPr>
  </w:style>
  <w:style w:type="paragraph" w:styleId="a9">
    <w:name w:val="Balloon Text"/>
    <w:basedOn w:val="a"/>
    <w:link w:val="aa"/>
    <w:uiPriority w:val="99"/>
    <w:semiHidden/>
    <w:rsid w:val="00E95BE7"/>
    <w:rPr>
      <w:rFonts w:ascii="Tahoma" w:hAnsi="Tahoma" w:cs="Tahoma"/>
      <w:sz w:val="16"/>
      <w:szCs w:val="16"/>
    </w:rPr>
  </w:style>
  <w:style w:type="character" w:customStyle="1" w:styleId="aa">
    <w:name w:val="טקסט בלונים תו"/>
    <w:basedOn w:val="a0"/>
    <w:link w:val="a9"/>
    <w:uiPriority w:val="99"/>
    <w:semiHidden/>
    <w:rsid w:val="00DC45D5"/>
    <w:rPr>
      <w:rFonts w:ascii="Times New Roman"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36B9-A940-4499-BBD7-4B88A92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4380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פרשת בחוקותי- יום ירושלים</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בחוקותי- יום ירושלים</dc:title>
  <dc:subject/>
  <dc:creator>user</dc:creator>
  <cp:keywords/>
  <dc:description/>
  <cp:lastModifiedBy>user</cp:lastModifiedBy>
  <cp:revision>2</cp:revision>
  <cp:lastPrinted>2012-05-15T11:38:00Z</cp:lastPrinted>
  <dcterms:created xsi:type="dcterms:W3CDTF">2012-05-15T11:46:00Z</dcterms:created>
  <dcterms:modified xsi:type="dcterms:W3CDTF">2012-05-15T11:46:00Z</dcterms:modified>
</cp:coreProperties>
</file>