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6D" w:rsidRPr="00DF79D7" w:rsidRDefault="007434AD" w:rsidP="00DF79D7">
      <w:pPr>
        <w:rPr>
          <w:rFonts w:asciiTheme="minorBidi" w:hAnsiTheme="minorBidi"/>
          <w:color w:val="000000"/>
          <w:sz w:val="20"/>
          <w:szCs w:val="20"/>
          <w:shd w:val="clear" w:color="auto" w:fill="FFFFFF"/>
          <w:rtl/>
        </w:rPr>
      </w:pPr>
      <w:r>
        <w:rPr>
          <w:rFonts w:hint="cs"/>
          <w:noProof/>
          <w:lang w:val="ru-RU" w:eastAsia="ru-RU"/>
        </w:rPr>
        <w:drawing>
          <wp:inline distT="0" distB="0" distL="0" distR="0" wp14:anchorId="234E5048" wp14:editId="0E6AB114">
            <wp:extent cx="6480602" cy="791570"/>
            <wp:effectExtent l="0" t="0" r="0" b="8890"/>
            <wp:docPr id="4" name="Рисунок 4" descr="C:\Users\Vaja\יצחק דוד כץ\ותלמוד תורה כנגד כלם\עלון\תמונות ועבודה בפוטושופ\תמונות מוכנות\ברכת יצח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ja\יצחק דוד כץ\ותלמוד תורה כנגד כלם\עלון\תמונות ועבודה בפוטושופ\תמונות מוכנות\ברכת יצחק.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7760" cy="792444"/>
                    </a:xfrm>
                    <a:prstGeom prst="rect">
                      <a:avLst/>
                    </a:prstGeom>
                    <a:noFill/>
                    <a:ln>
                      <a:noFill/>
                    </a:ln>
                  </pic:spPr>
                </pic:pic>
              </a:graphicData>
            </a:graphic>
          </wp:inline>
        </w:drawing>
      </w:r>
      <w:r>
        <w:rPr>
          <w:rtl/>
        </w:rPr>
        <w:br/>
      </w:r>
      <w:r>
        <w:rPr>
          <w:rFonts w:hint="cs"/>
          <w:rtl/>
        </w:rPr>
        <w:t xml:space="preserve">                                                       </w:t>
      </w:r>
      <w:r w:rsidRPr="001E3835">
        <w:rPr>
          <w:rFonts w:ascii="Sylfaen" w:hAnsi="Sylfaen" w:hint="cs"/>
          <w:sz w:val="18"/>
          <w:szCs w:val="18"/>
          <w:rtl/>
        </w:rPr>
        <w:t xml:space="preserve">נא </w:t>
      </w:r>
      <w:r w:rsidRPr="001E3835">
        <w:rPr>
          <w:rFonts w:ascii="Sylfaen" w:hAnsi="Sylfaen" w:hint="cs"/>
          <w:b/>
          <w:bCs/>
          <w:u w:val="single"/>
          <w:rtl/>
        </w:rPr>
        <w:t>לא</w:t>
      </w:r>
      <w:r w:rsidRPr="001E3835">
        <w:rPr>
          <w:rFonts w:ascii="Sylfaen" w:hAnsi="Sylfaen" w:hint="cs"/>
          <w:sz w:val="18"/>
          <w:szCs w:val="18"/>
          <w:rtl/>
        </w:rPr>
        <w:t xml:space="preserve"> לקראו באמצע התפילה וקריאת התורה</w:t>
      </w:r>
      <w:r>
        <w:rPr>
          <w:rFonts w:ascii="Sylfaen" w:hAnsi="Sylfaen" w:hint="cs"/>
          <w:sz w:val="18"/>
          <w:szCs w:val="18"/>
          <w:rtl/>
        </w:rPr>
        <w:t>!</w:t>
      </w:r>
      <w:r>
        <w:rPr>
          <w:rFonts w:hint="cs"/>
          <w:rtl/>
        </w:rPr>
        <w:br/>
      </w:r>
      <w:r>
        <w:rPr>
          <w:rFonts w:hint="cs"/>
          <w:b/>
          <w:bCs/>
          <w:sz w:val="28"/>
          <w:szCs w:val="28"/>
          <w:rtl/>
        </w:rPr>
        <w:t xml:space="preserve">                                  </w:t>
      </w:r>
      <w:r w:rsidRPr="007F3A74">
        <w:rPr>
          <w:rFonts w:hint="cs"/>
          <w:b/>
          <w:bCs/>
          <w:sz w:val="28"/>
          <w:szCs w:val="28"/>
          <w:rtl/>
        </w:rPr>
        <w:t xml:space="preserve">ספר בראשית </w:t>
      </w:r>
      <w:r w:rsidRPr="007F3A74">
        <w:rPr>
          <w:b/>
          <w:bCs/>
          <w:sz w:val="28"/>
          <w:szCs w:val="28"/>
          <w:rtl/>
        </w:rPr>
        <w:t>–</w:t>
      </w:r>
      <w:r>
        <w:rPr>
          <w:rFonts w:hint="cs"/>
          <w:b/>
          <w:bCs/>
          <w:sz w:val="28"/>
          <w:szCs w:val="28"/>
          <w:rtl/>
        </w:rPr>
        <w:t xml:space="preserve"> פרשת וישב </w:t>
      </w:r>
      <w:r w:rsidRPr="007F3A74">
        <w:rPr>
          <w:b/>
          <w:bCs/>
          <w:sz w:val="28"/>
          <w:szCs w:val="28"/>
          <w:rtl/>
        </w:rPr>
        <w:t>–</w:t>
      </w:r>
      <w:r w:rsidRPr="007F3A74">
        <w:rPr>
          <w:rFonts w:hint="cs"/>
          <w:b/>
          <w:bCs/>
          <w:sz w:val="28"/>
          <w:szCs w:val="28"/>
          <w:rtl/>
        </w:rPr>
        <w:t xml:space="preserve"> גליון מס' </w:t>
      </w:r>
      <w:r>
        <w:rPr>
          <w:rFonts w:hint="cs"/>
          <w:b/>
          <w:bCs/>
          <w:sz w:val="28"/>
          <w:szCs w:val="28"/>
          <w:rtl/>
        </w:rPr>
        <w:t>9</w:t>
      </w:r>
      <w:r>
        <w:rPr>
          <w:b/>
          <w:bCs/>
          <w:sz w:val="28"/>
          <w:szCs w:val="28"/>
          <w:rtl/>
        </w:rPr>
        <w:br/>
      </w:r>
      <w:r>
        <w:rPr>
          <w:rFonts w:hint="cs"/>
          <w:rtl/>
        </w:rPr>
        <w:t xml:space="preserve">                                      </w:t>
      </w:r>
      <w:r>
        <w:t xml:space="preserve">         </w:t>
      </w:r>
      <w:r>
        <w:rPr>
          <w:rFonts w:hint="cs"/>
          <w:rtl/>
        </w:rPr>
        <w:t xml:space="preserve">      </w:t>
      </w:r>
      <w:r>
        <w:rPr>
          <w:rFonts w:hint="cs"/>
          <w:noProof/>
          <w:lang w:val="ru-RU" w:eastAsia="ru-RU"/>
        </w:rPr>
        <w:drawing>
          <wp:inline distT="0" distB="0" distL="0" distR="0" wp14:anchorId="2E17F45B" wp14:editId="6806015A">
            <wp:extent cx="1910687" cy="1620109"/>
            <wp:effectExtent l="0" t="0" r="0" b="0"/>
            <wp:docPr id="3" name="Рисунок 3" descr="C:\Users\Vaja\יצחק דוד כץ\ותלמוד תורה כנגד כלם\עלון\תמונות ועבודה בפוטושופ\תמונות מוכנות\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ja\יצחק דוד כץ\ותלמוד תורה כנגד כלם\עלון\תמונות ועבודה בפוטושופ\תמונות מוכנות\1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33" cy="1618537"/>
                    </a:xfrm>
                    <a:prstGeom prst="rect">
                      <a:avLst/>
                    </a:prstGeom>
                    <a:noFill/>
                    <a:ln>
                      <a:noFill/>
                    </a:ln>
                  </pic:spPr>
                </pic:pic>
              </a:graphicData>
            </a:graphic>
          </wp:inline>
        </w:drawing>
      </w:r>
      <w:r>
        <w:rPr>
          <w:rFonts w:hint="cs"/>
          <w:rtl/>
        </w:rPr>
        <w:t xml:space="preserve">         </w:t>
      </w:r>
      <w:r>
        <w:rPr>
          <w:rFonts w:hint="cs"/>
          <w:rtl/>
        </w:rPr>
        <w:br/>
      </w:r>
      <w:r>
        <w:rPr>
          <w:rFonts w:hint="cs"/>
          <w:rtl/>
        </w:rPr>
        <w:br/>
      </w:r>
      <w:r w:rsidRPr="00DF79D7">
        <w:rPr>
          <w:rFonts w:hint="cs"/>
          <w:sz w:val="24"/>
          <w:szCs w:val="24"/>
          <w:rtl/>
        </w:rPr>
        <w:t>"</w:t>
      </w:r>
      <w:r w:rsidRPr="00DF79D7">
        <w:rPr>
          <w:rFonts w:cs="David" w:hint="cs"/>
          <w:b/>
          <w:bCs/>
          <w:color w:val="000000"/>
          <w:sz w:val="24"/>
          <w:szCs w:val="24"/>
          <w:shd w:val="clear" w:color="auto" w:fill="FCFCFC"/>
          <w:rtl/>
        </w:rPr>
        <w:t>וַיִּקָּחֻהוּ וַיַּשְׁלִכוּ אֹתוֹ הַבֹּרָה וְהַבּוֹר רֵק אֵין בּוֹ מָיִם</w:t>
      </w:r>
      <w:r w:rsidRPr="00DF79D7">
        <w:rPr>
          <w:rFonts w:cs="David"/>
          <w:b/>
          <w:bCs/>
          <w:color w:val="000000"/>
          <w:sz w:val="24"/>
          <w:szCs w:val="24"/>
          <w:shd w:val="clear" w:color="auto" w:fill="FCFCFC"/>
        </w:rPr>
        <w:t>"</w:t>
      </w:r>
      <w:r w:rsidRPr="00DF79D7">
        <w:rPr>
          <w:rFonts w:cs="David" w:hint="cs"/>
          <w:b/>
          <w:bCs/>
          <w:color w:val="000000"/>
          <w:sz w:val="24"/>
          <w:szCs w:val="24"/>
          <w:shd w:val="clear" w:color="auto" w:fill="FCFCFC"/>
        </w:rPr>
        <w:t>.</w:t>
      </w:r>
      <w:r>
        <w:rPr>
          <w:rFonts w:hint="cs"/>
          <w:rtl/>
        </w:rPr>
        <w:t xml:space="preserve"> </w:t>
      </w:r>
      <w:r>
        <w:rPr>
          <w:rFonts w:cs="David" w:hint="cs"/>
          <w:sz w:val="18"/>
          <w:szCs w:val="18"/>
          <w:rtl/>
        </w:rPr>
        <w:t>(בראשית לז'; כד')</w:t>
      </w:r>
      <w:r>
        <w:rPr>
          <w:rFonts w:cs="David"/>
          <w:sz w:val="18"/>
          <w:szCs w:val="18"/>
          <w:rtl/>
        </w:rPr>
        <w:br/>
      </w:r>
      <w:r>
        <w:rPr>
          <w:rFonts w:cs="David" w:hint="cs"/>
          <w:rtl/>
        </w:rPr>
        <w:br/>
      </w:r>
      <w:r w:rsidRPr="00D07DEC">
        <w:rPr>
          <w:rFonts w:asciiTheme="minorBidi" w:hAnsiTheme="minorBidi" w:hint="cs"/>
          <w:sz w:val="20"/>
          <w:szCs w:val="20"/>
          <w:rtl/>
        </w:rPr>
        <w:t xml:space="preserve">ידועים דברי הגמרא ממסכת שבת (דף כב עמוד א'): אומרת הגמרא שם: </w:t>
      </w:r>
      <w:r w:rsidRPr="00D07DEC">
        <w:rPr>
          <w:rFonts w:asciiTheme="minorBidi" w:hAnsiTheme="minorBidi"/>
          <w:sz w:val="20"/>
          <w:szCs w:val="20"/>
          <w:rtl/>
        </w:rPr>
        <w:br/>
      </w:r>
      <w:r w:rsidRPr="00D07DEC">
        <w:rPr>
          <w:rFonts w:asciiTheme="minorBidi" w:hAnsiTheme="minorBidi" w:cs="David" w:hint="cs"/>
          <w:sz w:val="20"/>
          <w:szCs w:val="20"/>
          <w:rtl/>
        </w:rPr>
        <w:t>"</w:t>
      </w:r>
      <w:r w:rsidRPr="00D07DEC">
        <w:rPr>
          <w:rFonts w:ascii="Arial" w:hAnsi="Arial" w:cs="David"/>
          <w:color w:val="000000"/>
          <w:sz w:val="20"/>
          <w:szCs w:val="20"/>
          <w:shd w:val="clear" w:color="auto" w:fill="FFFFFF"/>
          <w:rtl/>
        </w:rPr>
        <w:t>ואמר רב כהנא דרש רב נתן בר מניומי משמיה דרב תנחום מאי דכתיב</w:t>
      </w:r>
      <w:r w:rsidRPr="00D07DEC">
        <w:rPr>
          <w:rStyle w:val="apple-converted-space"/>
          <w:rFonts w:ascii="Arial" w:hAnsi="Arial" w:cs="David"/>
          <w:color w:val="000000"/>
          <w:sz w:val="20"/>
          <w:szCs w:val="20"/>
          <w:shd w:val="clear" w:color="auto" w:fill="FFFFFF"/>
        </w:rPr>
        <w:t> </w:t>
      </w:r>
      <w:r w:rsidRPr="00D07DEC">
        <w:rPr>
          <w:rFonts w:cs="David" w:hint="cs"/>
          <w:sz w:val="20"/>
          <w:szCs w:val="20"/>
          <w:rtl/>
        </w:rPr>
        <w:t>(בראשית לז'; כד')</w:t>
      </w:r>
      <w:r w:rsidRPr="00D07DEC">
        <w:rPr>
          <w:rStyle w:val="apple-converted-space"/>
          <w:rFonts w:ascii="Arial" w:hAnsi="Arial" w:cs="David"/>
          <w:color w:val="000000"/>
          <w:sz w:val="20"/>
          <w:szCs w:val="20"/>
          <w:shd w:val="clear" w:color="auto" w:fill="FFFFFF"/>
        </w:rPr>
        <w:t xml:space="preserve"> </w:t>
      </w:r>
      <w:r w:rsidRPr="00D07DEC">
        <w:rPr>
          <w:rFonts w:ascii="Arial" w:hAnsi="Arial" w:cs="David"/>
          <w:color w:val="000000"/>
          <w:sz w:val="20"/>
          <w:szCs w:val="20"/>
          <w:shd w:val="clear" w:color="auto" w:fill="FFFFFF"/>
          <w:rtl/>
        </w:rPr>
        <w:t xml:space="preserve">והבור רק אין בו מים ממשמע שנא' והבור </w:t>
      </w:r>
      <w:r w:rsidR="00D07DEC">
        <w:rPr>
          <w:rFonts w:ascii="Arial" w:hAnsi="Arial" w:cs="David"/>
          <w:color w:val="000000"/>
          <w:sz w:val="20"/>
          <w:szCs w:val="20"/>
          <w:shd w:val="clear" w:color="auto" w:fill="FFFFFF"/>
          <w:rtl/>
        </w:rPr>
        <w:t>רק איני</w:t>
      </w:r>
      <w:r w:rsidRPr="00D07DEC">
        <w:rPr>
          <w:rFonts w:ascii="Arial" w:hAnsi="Arial" w:cs="David" w:hint="cs"/>
          <w:color w:val="000000"/>
          <w:sz w:val="20"/>
          <w:szCs w:val="20"/>
          <w:shd w:val="clear" w:color="auto" w:fill="FFFFFF"/>
          <w:rtl/>
        </w:rPr>
        <w:t xml:space="preserve">  </w:t>
      </w:r>
      <w:r w:rsidRPr="00D07DEC">
        <w:rPr>
          <w:rFonts w:ascii="Arial" w:hAnsi="Arial" w:cs="David"/>
          <w:color w:val="000000"/>
          <w:sz w:val="20"/>
          <w:szCs w:val="20"/>
          <w:shd w:val="clear" w:color="auto" w:fill="FFFFFF"/>
          <w:rtl/>
        </w:rPr>
        <w:t>יודע</w:t>
      </w:r>
      <w:r w:rsidRPr="00D07DEC">
        <w:rPr>
          <w:rFonts w:asciiTheme="minorBidi" w:hAnsiTheme="minorBidi" w:cs="David" w:hint="cs"/>
          <w:sz w:val="20"/>
          <w:szCs w:val="20"/>
          <w:rtl/>
        </w:rPr>
        <w:t xml:space="preserve"> </w:t>
      </w:r>
      <w:r w:rsidRPr="00D07DEC">
        <w:rPr>
          <w:rFonts w:ascii="Arial" w:hAnsi="Arial" w:cs="David"/>
          <w:color w:val="000000"/>
          <w:sz w:val="20"/>
          <w:szCs w:val="20"/>
          <w:shd w:val="clear" w:color="auto" w:fill="FFFFFF"/>
          <w:rtl/>
        </w:rPr>
        <w:t>שאין בו מים אלא מה ת"ל אין בו מים מים אין בו אבל נחשים ועקרבים יש בו</w:t>
      </w:r>
      <w:r w:rsidRPr="00D07DEC">
        <w:rPr>
          <w:rFonts w:ascii="Arial" w:hAnsi="Arial" w:cs="David" w:hint="cs"/>
          <w:color w:val="000000"/>
          <w:sz w:val="20"/>
          <w:szCs w:val="20"/>
          <w:shd w:val="clear" w:color="auto" w:fill="FFFFFF"/>
          <w:rtl/>
        </w:rPr>
        <w:t>."</w:t>
      </w:r>
      <w:r w:rsidRPr="00D07DEC">
        <w:rPr>
          <w:rFonts w:ascii="Arial" w:hAnsi="Arial" w:cs="Arial" w:hint="cs"/>
          <w:color w:val="000000"/>
          <w:sz w:val="20"/>
          <w:szCs w:val="20"/>
          <w:shd w:val="clear" w:color="auto" w:fill="FFFFFF"/>
          <w:rtl/>
        </w:rPr>
        <w:t xml:space="preserve">            </w:t>
      </w:r>
      <w:r w:rsidRPr="00D07DEC">
        <w:rPr>
          <w:rFonts w:ascii="Arial" w:hAnsi="Arial" w:cs="Arial"/>
          <w:color w:val="000000"/>
          <w:sz w:val="20"/>
          <w:szCs w:val="20"/>
          <w:shd w:val="clear" w:color="auto" w:fill="FFFFFF"/>
          <w:rtl/>
        </w:rPr>
        <w:br/>
      </w:r>
      <w:r w:rsidRPr="00D07DEC">
        <w:rPr>
          <w:rFonts w:ascii="Arial" w:hAnsi="Arial" w:cs="Arial" w:hint="cs"/>
          <w:color w:val="000000"/>
          <w:sz w:val="20"/>
          <w:szCs w:val="20"/>
          <w:shd w:val="clear" w:color="auto" w:fill="FFFFFF"/>
          <w:rtl/>
        </w:rPr>
        <w:t>פירוש דברי הגמרא במסכת שבת: "אומר רב כהנא: רב נתן בר  מניומי  בשמו</w:t>
      </w:r>
      <w:r w:rsidR="00D07DEC">
        <w:rPr>
          <w:rFonts w:ascii="Arial" w:hAnsi="Arial" w:cs="Arial" w:hint="cs"/>
          <w:color w:val="000000"/>
          <w:sz w:val="20"/>
          <w:szCs w:val="20"/>
          <w:shd w:val="clear" w:color="auto" w:fill="FFFFFF"/>
          <w:rtl/>
        </w:rPr>
        <w:t xml:space="preserve">  של  רב תנחום שאל שאלה עם </w:t>
      </w:r>
      <w:r w:rsidRPr="00D07DEC">
        <w:rPr>
          <w:rFonts w:ascii="Arial" w:hAnsi="Arial" w:cs="Arial" w:hint="cs"/>
          <w:color w:val="000000"/>
          <w:sz w:val="20"/>
          <w:szCs w:val="20"/>
          <w:shd w:val="clear" w:color="auto" w:fill="FFFFFF"/>
          <w:rtl/>
        </w:rPr>
        <w:t>הפסוק: מה משמעות הכתוב</w:t>
      </w:r>
      <w:r w:rsidRPr="00D07DEC">
        <w:rPr>
          <w:rFonts w:asciiTheme="minorBidi" w:hAnsiTheme="minorBidi" w:hint="cs"/>
          <w:sz w:val="20"/>
          <w:szCs w:val="20"/>
          <w:rtl/>
        </w:rPr>
        <w:t xml:space="preserve"> </w:t>
      </w:r>
      <w:r w:rsidRPr="00D07DEC">
        <w:rPr>
          <w:rFonts w:cs="David" w:hint="cs"/>
          <w:sz w:val="20"/>
          <w:szCs w:val="20"/>
          <w:rtl/>
        </w:rPr>
        <w:t xml:space="preserve">(בראשית לז'; כד') </w:t>
      </w:r>
      <w:r w:rsidRPr="00D07DEC">
        <w:rPr>
          <w:rFonts w:asciiTheme="minorBidi" w:hAnsiTheme="minorBidi" w:hint="cs"/>
          <w:sz w:val="20"/>
          <w:szCs w:val="20"/>
          <w:rtl/>
        </w:rPr>
        <w:t>"</w:t>
      </w:r>
      <w:r w:rsidRPr="00D07DEC">
        <w:rPr>
          <w:rFonts w:cs="David" w:hint="cs"/>
          <w:b/>
          <w:bCs/>
          <w:color w:val="000000"/>
          <w:sz w:val="20"/>
          <w:szCs w:val="20"/>
          <w:shd w:val="clear" w:color="auto" w:fill="FCFCFC"/>
          <w:rtl/>
        </w:rPr>
        <w:t>וְהַבּוֹר רֵק אֵין בּוֹ מָיִם</w:t>
      </w:r>
      <w:r w:rsidRPr="00D07DEC">
        <w:rPr>
          <w:rFonts w:cs="David"/>
          <w:b/>
          <w:bCs/>
          <w:color w:val="000000"/>
          <w:sz w:val="20"/>
          <w:szCs w:val="20"/>
          <w:shd w:val="clear" w:color="auto" w:fill="FCFCFC"/>
        </w:rPr>
        <w:t>"</w:t>
      </w:r>
      <w:r w:rsidRPr="00D07DEC">
        <w:rPr>
          <w:rFonts w:cs="David" w:hint="cs"/>
          <w:b/>
          <w:bCs/>
          <w:color w:val="000000"/>
          <w:sz w:val="20"/>
          <w:szCs w:val="20"/>
          <w:shd w:val="clear" w:color="auto" w:fill="FCFCFC"/>
        </w:rPr>
        <w:t>.</w:t>
      </w:r>
      <w:r w:rsidRPr="00D07DEC">
        <w:rPr>
          <w:rFonts w:asciiTheme="minorBidi" w:hAnsiTheme="minorBidi" w:hint="cs"/>
          <w:sz w:val="20"/>
          <w:szCs w:val="20"/>
          <w:rtl/>
        </w:rPr>
        <w:t>? הרי אני מבין מזה שהפסוק א</w:t>
      </w:r>
      <w:r w:rsidR="00D07DEC">
        <w:rPr>
          <w:rFonts w:asciiTheme="minorBidi" w:hAnsiTheme="minorBidi" w:hint="cs"/>
          <w:sz w:val="20"/>
          <w:szCs w:val="20"/>
          <w:rtl/>
        </w:rPr>
        <w:t xml:space="preserve">ומר לי שהבור רק, שאין בו  מים. </w:t>
      </w:r>
      <w:r w:rsidRPr="00D07DEC">
        <w:rPr>
          <w:rFonts w:asciiTheme="minorBidi" w:hAnsiTheme="minorBidi" w:hint="cs"/>
          <w:sz w:val="20"/>
          <w:szCs w:val="20"/>
          <w:rtl/>
        </w:rPr>
        <w:t>אם כן למה התורה צריכה להודיע שאין בבור הזה מים? אלא, הפסוק בא  להשמיענו,  שבבור  לא  היה  מים,  אבל  היו  שם  נחשים ועקרבים.</w:t>
      </w:r>
      <w:r w:rsidR="000963D8" w:rsidRPr="00D07DEC">
        <w:rPr>
          <w:rFonts w:asciiTheme="minorBidi" w:hAnsiTheme="minorBidi" w:hint="cs"/>
          <w:sz w:val="20"/>
          <w:szCs w:val="20"/>
          <w:rtl/>
        </w:rPr>
        <w:t xml:space="preserve"> </w:t>
      </w:r>
      <w:r w:rsidR="000963D8" w:rsidRPr="00D07DEC">
        <w:rPr>
          <w:rFonts w:asciiTheme="minorBidi" w:hAnsiTheme="minorBidi"/>
          <w:sz w:val="20"/>
          <w:szCs w:val="20"/>
          <w:rtl/>
        </w:rPr>
        <w:br/>
      </w:r>
      <w:r w:rsidR="000963D8" w:rsidRPr="00D07DEC">
        <w:rPr>
          <w:rFonts w:asciiTheme="minorBidi" w:hAnsiTheme="minorBidi" w:hint="cs"/>
          <w:sz w:val="20"/>
          <w:szCs w:val="20"/>
          <w:rtl/>
        </w:rPr>
        <w:t xml:space="preserve">וצריך להבין, מה הגמרא באה ללמדנו. האם על ידי זה שהגמרא אומרת לנו, שבבור היו </w:t>
      </w:r>
      <w:r w:rsidR="00D07DEC">
        <w:rPr>
          <w:rFonts w:asciiTheme="minorBidi" w:hAnsiTheme="minorBidi" w:hint="cs"/>
          <w:sz w:val="20"/>
          <w:szCs w:val="20"/>
          <w:rtl/>
        </w:rPr>
        <w:t xml:space="preserve">נחשים ועקרבים, אנו למדים רק </w:t>
      </w:r>
      <w:r w:rsidR="000963D8" w:rsidRPr="00D07DEC">
        <w:rPr>
          <w:rFonts w:asciiTheme="minorBidi" w:hAnsiTheme="minorBidi" w:hint="cs"/>
          <w:sz w:val="20"/>
          <w:szCs w:val="20"/>
          <w:rtl/>
        </w:rPr>
        <w:t>על מה שהיה בבור, או שלומדים משהו גם בשביל חיי היום יום שלנו?</w:t>
      </w:r>
      <w:r w:rsidR="000963D8" w:rsidRPr="00D07DEC">
        <w:rPr>
          <w:rFonts w:asciiTheme="minorBidi" w:hAnsiTheme="minorBidi"/>
          <w:sz w:val="20"/>
          <w:szCs w:val="20"/>
          <w:rtl/>
        </w:rPr>
        <w:br/>
      </w:r>
      <w:r w:rsidR="00FF0D6F" w:rsidRPr="00D07DEC">
        <w:rPr>
          <w:rFonts w:asciiTheme="minorBidi" w:hAnsiTheme="minorBidi" w:hint="cs"/>
          <w:sz w:val="20"/>
          <w:szCs w:val="20"/>
          <w:rtl/>
        </w:rPr>
        <w:t>לפני שנענה לשאלתנו, נקדים לה את</w:t>
      </w:r>
      <w:r w:rsidR="000963D8" w:rsidRPr="00D07DEC">
        <w:rPr>
          <w:rFonts w:asciiTheme="minorBidi" w:hAnsiTheme="minorBidi" w:hint="cs"/>
          <w:sz w:val="20"/>
          <w:szCs w:val="20"/>
          <w:rtl/>
        </w:rPr>
        <w:t xml:space="preserve"> מה שכתב הגאון הגדול וה</w:t>
      </w:r>
      <w:r w:rsidR="00D07DEC">
        <w:rPr>
          <w:rFonts w:asciiTheme="minorBidi" w:hAnsiTheme="minorBidi" w:hint="cs"/>
          <w:sz w:val="20"/>
          <w:szCs w:val="20"/>
          <w:rtl/>
        </w:rPr>
        <w:t xml:space="preserve">מפורסם, רבי בן ציון  אבא  שאול </w:t>
      </w:r>
      <w:r w:rsidR="000963D8" w:rsidRPr="00D07DEC">
        <w:rPr>
          <w:rFonts w:asciiTheme="minorBidi" w:hAnsiTheme="minorBidi" w:hint="cs"/>
          <w:sz w:val="20"/>
          <w:szCs w:val="20"/>
          <w:rtl/>
        </w:rPr>
        <w:t xml:space="preserve">זצוק"ל בספרו הנפלא </w:t>
      </w:r>
      <w:r w:rsidR="000963D8" w:rsidRPr="00D07DEC">
        <w:rPr>
          <w:rFonts w:asciiTheme="minorBidi" w:hAnsiTheme="minorBidi" w:hint="cs"/>
          <w:b/>
          <w:bCs/>
          <w:sz w:val="20"/>
          <w:szCs w:val="20"/>
          <w:rtl/>
        </w:rPr>
        <w:t>"אור לציון - חכמה ומוסר"</w:t>
      </w:r>
      <w:r w:rsidR="000963D8" w:rsidRPr="00D07DEC">
        <w:rPr>
          <w:rFonts w:asciiTheme="minorBidi" w:hAnsiTheme="minorBidi" w:hint="cs"/>
          <w:sz w:val="20"/>
          <w:szCs w:val="20"/>
          <w:rtl/>
        </w:rPr>
        <w:t xml:space="preserve"> (שער המידות; מאמר ו' </w:t>
      </w:r>
      <w:r w:rsidR="000963D8" w:rsidRPr="00D07DEC">
        <w:rPr>
          <w:rFonts w:asciiTheme="minorBidi" w:hAnsiTheme="minorBidi"/>
          <w:sz w:val="20"/>
          <w:szCs w:val="20"/>
          <w:rtl/>
        </w:rPr>
        <w:t>–</w:t>
      </w:r>
      <w:r w:rsidR="000963D8" w:rsidRPr="00D07DEC">
        <w:rPr>
          <w:rFonts w:asciiTheme="minorBidi" w:hAnsiTheme="minorBidi" w:hint="cs"/>
          <w:sz w:val="20"/>
          <w:szCs w:val="20"/>
          <w:rtl/>
        </w:rPr>
        <w:t xml:space="preserve"> תאוות) וז"ל: "תיכף ומיד צריך לשב</w:t>
      </w:r>
      <w:r w:rsidR="00D07DEC">
        <w:rPr>
          <w:rFonts w:asciiTheme="minorBidi" w:hAnsiTheme="minorBidi" w:hint="cs"/>
          <w:sz w:val="20"/>
          <w:szCs w:val="20"/>
          <w:rtl/>
        </w:rPr>
        <w:t xml:space="preserve">ור את התאוה, כדברי רב הונא </w:t>
      </w:r>
      <w:r w:rsidR="00FF0D6F" w:rsidRPr="00D07DEC">
        <w:rPr>
          <w:rFonts w:asciiTheme="minorBidi" w:hAnsiTheme="minorBidi" w:hint="cs"/>
          <w:sz w:val="20"/>
          <w:szCs w:val="20"/>
          <w:rtl/>
        </w:rPr>
        <w:t xml:space="preserve">שאמר: </w:t>
      </w:r>
      <w:r w:rsidR="000963D8" w:rsidRPr="00D07DEC">
        <w:rPr>
          <w:rFonts w:asciiTheme="minorBidi" w:hAnsiTheme="minorBidi" w:hint="cs"/>
          <w:sz w:val="20"/>
          <w:szCs w:val="20"/>
          <w:rtl/>
        </w:rPr>
        <w:t xml:space="preserve"> "כיון שעבר אדם עבירה</w:t>
      </w:r>
      <w:r w:rsidR="00FF0D6F" w:rsidRPr="00D07DEC">
        <w:rPr>
          <w:rFonts w:asciiTheme="minorBidi" w:hAnsiTheme="minorBidi" w:hint="cs"/>
          <w:sz w:val="20"/>
          <w:szCs w:val="20"/>
          <w:rtl/>
        </w:rPr>
        <w:t xml:space="preserve"> ושנה בא נעשית לו כהיתר." (יומא פו</w:t>
      </w:r>
      <w:r w:rsidR="00FF0D6F" w:rsidRPr="00D07DEC">
        <w:rPr>
          <w:rFonts w:asciiTheme="minorBidi" w:hAnsiTheme="minorBidi" w:hint="cs"/>
          <w:b/>
          <w:bCs/>
          <w:sz w:val="20"/>
          <w:szCs w:val="20"/>
          <w:rtl/>
        </w:rPr>
        <w:t>:</w:t>
      </w:r>
      <w:r w:rsidR="00FF0D6F" w:rsidRPr="00D07DEC">
        <w:rPr>
          <w:rFonts w:asciiTheme="minorBidi" w:hAnsiTheme="minorBidi" w:hint="cs"/>
          <w:sz w:val="20"/>
          <w:szCs w:val="20"/>
          <w:rtl/>
        </w:rPr>
        <w:t xml:space="preserve"> ; מועד קטן כז</w:t>
      </w:r>
      <w:r w:rsidR="00FF0D6F" w:rsidRPr="00D07DEC">
        <w:rPr>
          <w:rFonts w:asciiTheme="minorBidi" w:hAnsiTheme="minorBidi" w:hint="cs"/>
          <w:b/>
          <w:bCs/>
          <w:sz w:val="20"/>
          <w:szCs w:val="20"/>
          <w:rtl/>
        </w:rPr>
        <w:t>:</w:t>
      </w:r>
      <w:r w:rsidR="00FF0D6F" w:rsidRPr="00D07DEC">
        <w:rPr>
          <w:rFonts w:asciiTheme="minorBidi" w:hAnsiTheme="minorBidi" w:hint="cs"/>
          <w:sz w:val="20"/>
          <w:szCs w:val="20"/>
          <w:rtl/>
        </w:rPr>
        <w:t xml:space="preserve">) זאת אומרת  שהענין  נעשה  קל  בעיניו.  </w:t>
      </w:r>
      <w:r w:rsidR="00D07DEC">
        <w:rPr>
          <w:rFonts w:asciiTheme="minorBidi" w:hAnsiTheme="minorBidi" w:hint="cs"/>
          <w:sz w:val="20"/>
          <w:szCs w:val="20"/>
          <w:rtl/>
        </w:rPr>
        <w:t xml:space="preserve">ועוד שעל </w:t>
      </w:r>
      <w:r w:rsidR="00FF0D6F" w:rsidRPr="00D07DEC">
        <w:rPr>
          <w:rFonts w:asciiTheme="minorBidi" w:hAnsiTheme="minorBidi" w:hint="cs"/>
          <w:sz w:val="20"/>
          <w:szCs w:val="20"/>
          <w:rtl/>
        </w:rPr>
        <w:t xml:space="preserve">ידי החטא נפשו נטמאה, ועלול בקלות לחטוא שוב, ולכן קשה להתגבר. ועל פי זה </w:t>
      </w:r>
      <w:r w:rsidR="00D07DEC">
        <w:rPr>
          <w:rFonts w:asciiTheme="minorBidi" w:hAnsiTheme="minorBidi" w:hint="cs"/>
          <w:sz w:val="20"/>
          <w:szCs w:val="20"/>
          <w:rtl/>
        </w:rPr>
        <w:t xml:space="preserve">אפשר בס"ד להסביר את מה שאמרו </w:t>
      </w:r>
      <w:r w:rsidR="00FF0D6F" w:rsidRPr="00D07DEC">
        <w:rPr>
          <w:rFonts w:asciiTheme="minorBidi" w:hAnsiTheme="minorBidi" w:hint="cs"/>
          <w:sz w:val="20"/>
          <w:szCs w:val="20"/>
          <w:rtl/>
        </w:rPr>
        <w:t>במסכת ברכות (לד</w:t>
      </w:r>
      <w:r w:rsidR="00FF0D6F" w:rsidRPr="00D07DEC">
        <w:rPr>
          <w:rFonts w:asciiTheme="minorBidi" w:hAnsiTheme="minorBidi" w:hint="cs"/>
          <w:b/>
          <w:bCs/>
          <w:sz w:val="20"/>
          <w:szCs w:val="20"/>
          <w:rtl/>
        </w:rPr>
        <w:t>:)</w:t>
      </w:r>
      <w:r w:rsidR="00FF0D6F" w:rsidRPr="00D07DEC">
        <w:rPr>
          <w:rFonts w:asciiTheme="minorBidi" w:hAnsiTheme="minorBidi" w:hint="cs"/>
          <w:sz w:val="20"/>
          <w:szCs w:val="20"/>
          <w:rtl/>
        </w:rPr>
        <w:t>: אמר רבי אבהו מקום שבעלי תשובה עומדים צדיקים גמורים אינם  עומדים  עכ"ל."  כיון  שבעל  תשבוה  כשחטא</w:t>
      </w:r>
      <w:r w:rsidR="00D07DEC">
        <w:rPr>
          <w:rFonts w:asciiTheme="minorBidi" w:hAnsiTheme="minorBidi" w:hint="cs"/>
          <w:sz w:val="20"/>
          <w:szCs w:val="20"/>
          <w:rtl/>
        </w:rPr>
        <w:t xml:space="preserve"> </w:t>
      </w:r>
      <w:r w:rsidR="00FF0D6F" w:rsidRPr="00D07DEC">
        <w:rPr>
          <w:rFonts w:asciiTheme="minorBidi" w:hAnsiTheme="minorBidi" w:hint="cs"/>
          <w:sz w:val="20"/>
          <w:szCs w:val="20"/>
          <w:rtl/>
        </w:rPr>
        <w:t>נפשו נטמאה, וצריך</w:t>
      </w:r>
      <w:r w:rsidR="00D07DEC">
        <w:rPr>
          <w:rFonts w:asciiTheme="minorBidi" w:hAnsiTheme="minorBidi" w:hint="cs"/>
          <w:sz w:val="20"/>
          <w:szCs w:val="20"/>
          <w:rtl/>
        </w:rPr>
        <w:t xml:space="preserve"> </w:t>
      </w:r>
      <w:r w:rsidR="00FF0D6F" w:rsidRPr="00D07DEC">
        <w:rPr>
          <w:rFonts w:asciiTheme="minorBidi" w:hAnsiTheme="minorBidi" w:hint="cs"/>
          <w:sz w:val="20"/>
          <w:szCs w:val="20"/>
          <w:rtl/>
        </w:rPr>
        <w:t xml:space="preserve"> כוח </w:t>
      </w:r>
      <w:r w:rsidR="00D07DEC">
        <w:rPr>
          <w:rFonts w:asciiTheme="minorBidi" w:hAnsiTheme="minorBidi" w:hint="cs"/>
          <w:sz w:val="20"/>
          <w:szCs w:val="20"/>
          <w:rtl/>
        </w:rPr>
        <w:t xml:space="preserve"> </w:t>
      </w:r>
      <w:r w:rsidR="00FF0D6F" w:rsidRPr="00D07DEC">
        <w:rPr>
          <w:rFonts w:asciiTheme="minorBidi" w:hAnsiTheme="minorBidi" w:hint="cs"/>
          <w:sz w:val="20"/>
          <w:szCs w:val="20"/>
          <w:rtl/>
        </w:rPr>
        <w:t xml:space="preserve">התגברות </w:t>
      </w:r>
      <w:r w:rsidR="00D07DEC">
        <w:rPr>
          <w:rFonts w:asciiTheme="minorBidi" w:hAnsiTheme="minorBidi" w:hint="cs"/>
          <w:sz w:val="20"/>
          <w:szCs w:val="20"/>
          <w:rtl/>
        </w:rPr>
        <w:t xml:space="preserve"> </w:t>
      </w:r>
      <w:r w:rsidR="00FF0D6F" w:rsidRPr="00D07DEC">
        <w:rPr>
          <w:rFonts w:asciiTheme="minorBidi" w:hAnsiTheme="minorBidi" w:hint="cs"/>
          <w:sz w:val="20"/>
          <w:szCs w:val="20"/>
          <w:rtl/>
        </w:rPr>
        <w:t>חזק</w:t>
      </w:r>
      <w:r w:rsidR="00D07DEC">
        <w:rPr>
          <w:rFonts w:asciiTheme="minorBidi" w:hAnsiTheme="minorBidi" w:hint="cs"/>
          <w:sz w:val="20"/>
          <w:szCs w:val="20"/>
          <w:rtl/>
        </w:rPr>
        <w:t xml:space="preserve"> </w:t>
      </w:r>
      <w:r w:rsidR="00FF0D6F" w:rsidRPr="00D07DEC">
        <w:rPr>
          <w:rFonts w:asciiTheme="minorBidi" w:hAnsiTheme="minorBidi" w:hint="cs"/>
          <w:sz w:val="20"/>
          <w:szCs w:val="20"/>
          <w:rtl/>
        </w:rPr>
        <w:t xml:space="preserve"> מאוד. </w:t>
      </w:r>
      <w:r w:rsidR="00D07DEC">
        <w:rPr>
          <w:rFonts w:asciiTheme="minorBidi" w:hAnsiTheme="minorBidi" w:hint="cs"/>
          <w:sz w:val="20"/>
          <w:szCs w:val="20"/>
          <w:rtl/>
        </w:rPr>
        <w:t xml:space="preserve"> </w:t>
      </w:r>
      <w:r w:rsidR="00FF0D6F" w:rsidRPr="00D07DEC">
        <w:rPr>
          <w:rFonts w:asciiTheme="minorBidi" w:hAnsiTheme="minorBidi" w:hint="cs"/>
          <w:sz w:val="20"/>
          <w:szCs w:val="20"/>
          <w:rtl/>
        </w:rPr>
        <w:t xml:space="preserve">וכיון </w:t>
      </w:r>
      <w:r w:rsidR="00D07DEC">
        <w:rPr>
          <w:rFonts w:asciiTheme="minorBidi" w:hAnsiTheme="minorBidi" w:hint="cs"/>
          <w:sz w:val="20"/>
          <w:szCs w:val="20"/>
          <w:rtl/>
        </w:rPr>
        <w:t xml:space="preserve"> </w:t>
      </w:r>
      <w:r w:rsidR="00FF0D6F" w:rsidRPr="00D07DEC">
        <w:rPr>
          <w:rFonts w:asciiTheme="minorBidi" w:hAnsiTheme="minorBidi" w:hint="cs"/>
          <w:sz w:val="20"/>
          <w:szCs w:val="20"/>
          <w:rtl/>
        </w:rPr>
        <w:t>שקשה להגיע למעלת בעל תשובה גמור רצוי מאוד מהרגע הראשון לשבור את התאוה.</w:t>
      </w:r>
      <w:r w:rsidR="00FF0D6F" w:rsidRPr="00D07DEC">
        <w:rPr>
          <w:rFonts w:asciiTheme="minorBidi" w:hAnsiTheme="minorBidi"/>
          <w:sz w:val="20"/>
          <w:szCs w:val="20"/>
          <w:rtl/>
        </w:rPr>
        <w:br/>
      </w:r>
      <w:r w:rsidR="00FF0D6F" w:rsidRPr="00D07DEC">
        <w:rPr>
          <w:rFonts w:asciiTheme="minorBidi" w:hAnsiTheme="minorBidi" w:hint="cs"/>
          <w:sz w:val="20"/>
          <w:szCs w:val="20"/>
          <w:rtl/>
        </w:rPr>
        <w:t>וצריך לעמול בכל כוחותיו לשבור את תאוותיו, אך יעשה זאת במתינות ובתבונה. כגו</w:t>
      </w:r>
      <w:r w:rsidR="00D07DEC">
        <w:rPr>
          <w:rFonts w:asciiTheme="minorBidi" w:hAnsiTheme="minorBidi" w:hint="cs"/>
          <w:sz w:val="20"/>
          <w:szCs w:val="20"/>
          <w:rtl/>
        </w:rPr>
        <w:t xml:space="preserve">ן תאות אכילה, ימעט במאכלים </w:t>
      </w:r>
      <w:r w:rsidR="00FF0D6F" w:rsidRPr="00D07DEC">
        <w:rPr>
          <w:rFonts w:asciiTheme="minorBidi" w:hAnsiTheme="minorBidi" w:hint="cs"/>
          <w:sz w:val="20"/>
          <w:szCs w:val="20"/>
          <w:rtl/>
        </w:rPr>
        <w:t xml:space="preserve">ערבים </w:t>
      </w:r>
      <w:r w:rsidR="00D07DEC">
        <w:rPr>
          <w:rFonts w:asciiTheme="minorBidi" w:hAnsiTheme="minorBidi" w:hint="cs"/>
          <w:sz w:val="20"/>
          <w:szCs w:val="20"/>
          <w:rtl/>
        </w:rPr>
        <w:t xml:space="preserve"> </w:t>
      </w:r>
      <w:r w:rsidR="00FF0D6F" w:rsidRPr="00D07DEC">
        <w:rPr>
          <w:rFonts w:asciiTheme="minorBidi" w:hAnsiTheme="minorBidi" w:hint="cs"/>
          <w:sz w:val="20"/>
          <w:szCs w:val="20"/>
          <w:rtl/>
        </w:rPr>
        <w:t xml:space="preserve">מעט </w:t>
      </w:r>
      <w:r w:rsidR="00D07DEC">
        <w:rPr>
          <w:rFonts w:asciiTheme="minorBidi" w:hAnsiTheme="minorBidi" w:hint="cs"/>
          <w:sz w:val="20"/>
          <w:szCs w:val="20"/>
          <w:rtl/>
        </w:rPr>
        <w:t xml:space="preserve"> </w:t>
      </w:r>
      <w:r w:rsidR="00FF0D6F" w:rsidRPr="00D07DEC">
        <w:rPr>
          <w:rFonts w:asciiTheme="minorBidi" w:hAnsiTheme="minorBidi" w:hint="cs"/>
          <w:sz w:val="20"/>
          <w:szCs w:val="20"/>
          <w:rtl/>
        </w:rPr>
        <w:t xml:space="preserve">מעט, עד שיגע למצב שדבר מפוטם ושמן ודבר שלוק בלי טעם, </w:t>
      </w:r>
      <w:r w:rsidR="00AE4756" w:rsidRPr="00D07DEC">
        <w:rPr>
          <w:rFonts w:asciiTheme="minorBidi" w:hAnsiTheme="minorBidi" w:hint="cs"/>
          <w:sz w:val="20"/>
          <w:szCs w:val="20"/>
          <w:rtl/>
        </w:rPr>
        <w:t xml:space="preserve">יהיו שוים בעיניו. התאב לממון ירבה בצדקה עד  </w:t>
      </w:r>
      <w:r w:rsidR="00D07DEC">
        <w:rPr>
          <w:rFonts w:asciiTheme="minorBidi" w:hAnsiTheme="minorBidi" w:hint="cs"/>
          <w:sz w:val="20"/>
          <w:szCs w:val="20"/>
          <w:rtl/>
        </w:rPr>
        <w:t xml:space="preserve"> </w:t>
      </w:r>
      <w:r w:rsidR="00AE4756" w:rsidRPr="00D07DEC">
        <w:rPr>
          <w:rFonts w:asciiTheme="minorBidi" w:hAnsiTheme="minorBidi" w:hint="cs"/>
          <w:sz w:val="20"/>
          <w:szCs w:val="20"/>
          <w:rtl/>
        </w:rPr>
        <w:t>שהממון</w:t>
      </w:r>
      <w:r w:rsidR="00D07DEC">
        <w:rPr>
          <w:rFonts w:asciiTheme="minorBidi" w:hAnsiTheme="minorBidi" w:hint="cs"/>
          <w:sz w:val="20"/>
          <w:szCs w:val="20"/>
          <w:rtl/>
        </w:rPr>
        <w:t xml:space="preserve">  </w:t>
      </w:r>
      <w:r w:rsidR="00AE4756" w:rsidRPr="00D07DEC">
        <w:rPr>
          <w:rFonts w:asciiTheme="minorBidi" w:hAnsiTheme="minorBidi" w:hint="cs"/>
          <w:sz w:val="20"/>
          <w:szCs w:val="20"/>
          <w:rtl/>
        </w:rPr>
        <w:t>לא</w:t>
      </w:r>
      <w:r w:rsidR="00D07DEC">
        <w:rPr>
          <w:rFonts w:asciiTheme="minorBidi" w:hAnsiTheme="minorBidi" w:hint="cs"/>
          <w:sz w:val="20"/>
          <w:szCs w:val="20"/>
          <w:rtl/>
        </w:rPr>
        <w:t xml:space="preserve"> </w:t>
      </w:r>
      <w:r w:rsidR="00AE4756" w:rsidRPr="00D07DEC">
        <w:rPr>
          <w:rFonts w:asciiTheme="minorBidi" w:hAnsiTheme="minorBidi" w:hint="cs"/>
          <w:sz w:val="20"/>
          <w:szCs w:val="20"/>
          <w:rtl/>
        </w:rPr>
        <w:t xml:space="preserve"> יחשב</w:t>
      </w:r>
      <w:r w:rsidR="00D07DEC">
        <w:rPr>
          <w:rFonts w:asciiTheme="minorBidi" w:hAnsiTheme="minorBidi" w:hint="cs"/>
          <w:sz w:val="20"/>
          <w:szCs w:val="20"/>
          <w:rtl/>
        </w:rPr>
        <w:t xml:space="preserve"> </w:t>
      </w:r>
      <w:r w:rsidR="00AE4756" w:rsidRPr="00D07DEC">
        <w:rPr>
          <w:rFonts w:asciiTheme="minorBidi" w:hAnsiTheme="minorBidi" w:hint="cs"/>
          <w:sz w:val="20"/>
          <w:szCs w:val="20"/>
          <w:rtl/>
        </w:rPr>
        <w:t xml:space="preserve"> בעיניו</w:t>
      </w:r>
      <w:r w:rsidR="00D07DEC">
        <w:rPr>
          <w:rFonts w:asciiTheme="minorBidi" w:hAnsiTheme="minorBidi" w:hint="cs"/>
          <w:sz w:val="20"/>
          <w:szCs w:val="20"/>
          <w:rtl/>
        </w:rPr>
        <w:t xml:space="preserve"> </w:t>
      </w:r>
      <w:r w:rsidR="00AE4756" w:rsidRPr="00D07DEC">
        <w:rPr>
          <w:rFonts w:asciiTheme="minorBidi" w:hAnsiTheme="minorBidi" w:hint="cs"/>
          <w:sz w:val="20"/>
          <w:szCs w:val="20"/>
          <w:rtl/>
        </w:rPr>
        <w:t xml:space="preserve"> לכלום.</w:t>
      </w:r>
      <w:r w:rsidR="00D07DEC">
        <w:rPr>
          <w:rFonts w:asciiTheme="minorBidi" w:hAnsiTheme="minorBidi"/>
          <w:sz w:val="20"/>
          <w:szCs w:val="20"/>
          <w:rtl/>
        </w:rPr>
        <w:br/>
      </w:r>
      <w:r w:rsidR="00AE4756" w:rsidRPr="00D07DEC">
        <w:rPr>
          <w:rFonts w:asciiTheme="minorBidi" w:hAnsiTheme="minorBidi" w:hint="cs"/>
          <w:sz w:val="20"/>
          <w:szCs w:val="20"/>
          <w:rtl/>
        </w:rPr>
        <w:t xml:space="preserve">ואף שלצורך ענייני העולם הזה אסור </w:t>
      </w:r>
      <w:r w:rsidR="00AE4756" w:rsidRPr="00D07DEC">
        <w:rPr>
          <w:rFonts w:asciiTheme="minorBidi" w:hAnsiTheme="minorBidi" w:hint="cs"/>
          <w:b/>
          <w:bCs/>
          <w:sz w:val="20"/>
          <w:szCs w:val="20"/>
          <w:rtl/>
        </w:rPr>
        <w:t xml:space="preserve">לבזבז, </w:t>
      </w:r>
      <w:r w:rsidR="00AE4756" w:rsidRPr="00D07DEC">
        <w:rPr>
          <w:rFonts w:asciiTheme="minorBidi" w:hAnsiTheme="minorBidi" w:hint="cs"/>
          <w:sz w:val="20"/>
          <w:szCs w:val="20"/>
          <w:rtl/>
        </w:rPr>
        <w:t xml:space="preserve">בצדקה צריך  להרבות.  ועל  זה  הדרך  ינהג  גם  בשאר התאוות. </w:t>
      </w:r>
      <w:r w:rsidR="000963D8" w:rsidRPr="00D07DEC">
        <w:rPr>
          <w:rFonts w:asciiTheme="minorBidi" w:hAnsiTheme="minorBidi" w:hint="cs"/>
          <w:sz w:val="20"/>
          <w:szCs w:val="20"/>
          <w:rtl/>
        </w:rPr>
        <w:br/>
      </w:r>
      <w:r w:rsidR="00AE4756" w:rsidRPr="00D07DEC">
        <w:rPr>
          <w:rFonts w:asciiTheme="minorBidi" w:hAnsiTheme="minorBidi" w:hint="cs"/>
          <w:sz w:val="20"/>
          <w:szCs w:val="20"/>
          <w:rtl/>
        </w:rPr>
        <w:t>ולשם כבישת  התאוה דרוש שיקול דעת ואריכות אפ</w:t>
      </w:r>
      <w:r w:rsidR="00D07DEC">
        <w:rPr>
          <w:rFonts w:asciiTheme="minorBidi" w:hAnsiTheme="minorBidi" w:hint="cs"/>
          <w:sz w:val="20"/>
          <w:szCs w:val="20"/>
          <w:rtl/>
        </w:rPr>
        <w:t xml:space="preserve">ים,  כי  התאוה  היא כוח נגדי </w:t>
      </w:r>
      <w:r w:rsidR="00AE4756" w:rsidRPr="00D07DEC">
        <w:rPr>
          <w:rFonts w:asciiTheme="minorBidi" w:hAnsiTheme="minorBidi" w:hint="cs"/>
          <w:sz w:val="20"/>
          <w:szCs w:val="20"/>
          <w:rtl/>
        </w:rPr>
        <w:t>ל</w:t>
      </w:r>
      <w:r w:rsidR="00D07DEC">
        <w:rPr>
          <w:rFonts w:asciiTheme="minorBidi" w:hAnsiTheme="minorBidi" w:hint="cs"/>
          <w:sz w:val="20"/>
          <w:szCs w:val="20"/>
          <w:rtl/>
        </w:rPr>
        <w:t xml:space="preserve">אדם, כמו שני בני אדם </w:t>
      </w:r>
      <w:r w:rsidR="00AE4756" w:rsidRPr="00D07DEC">
        <w:rPr>
          <w:rFonts w:asciiTheme="minorBidi" w:hAnsiTheme="minorBidi" w:hint="cs"/>
          <w:sz w:val="20"/>
          <w:szCs w:val="20"/>
          <w:rtl/>
        </w:rPr>
        <w:t>שמתגוששים וכוחותיהם  שוים,  ואף  אחד  לא  מצליח לגבור את חבירו, המנצח הסופי יהיה מי ש</w:t>
      </w:r>
      <w:r w:rsidR="00D07DEC">
        <w:rPr>
          <w:rFonts w:asciiTheme="minorBidi" w:hAnsiTheme="minorBidi" w:hint="cs"/>
          <w:sz w:val="20"/>
          <w:szCs w:val="20"/>
          <w:rtl/>
        </w:rPr>
        <w:t xml:space="preserve">יש לו סבלנות ואריכות אפים.  כך </w:t>
      </w:r>
      <w:r w:rsidR="00AE4756" w:rsidRPr="00D07DEC">
        <w:rPr>
          <w:rFonts w:asciiTheme="minorBidi" w:hAnsiTheme="minorBidi" w:hint="cs"/>
          <w:sz w:val="20"/>
          <w:szCs w:val="20"/>
          <w:rtl/>
        </w:rPr>
        <w:t xml:space="preserve">התאוה, וכמעט כל אלו שנצלו או נכשלו בחטא, זה היה עבור דקה אחת, או מילה נוספת וכדו', וכך זה בכל עניני החיים,  אם  היה  אדם חושב עוד קצת היה ניצול מאיסור. </w:t>
      </w:r>
      <w:r w:rsidR="00AE4756" w:rsidRPr="00D07DEC">
        <w:rPr>
          <w:rFonts w:asciiTheme="minorBidi" w:hAnsiTheme="minorBidi"/>
          <w:sz w:val="20"/>
          <w:szCs w:val="20"/>
          <w:rtl/>
        </w:rPr>
        <w:br/>
      </w:r>
      <w:r w:rsidR="00AE4756" w:rsidRPr="00D07DEC">
        <w:rPr>
          <w:rFonts w:asciiTheme="minorBidi" w:hAnsiTheme="minorBidi" w:hint="cs"/>
          <w:sz w:val="20"/>
          <w:szCs w:val="20"/>
          <w:rtl/>
        </w:rPr>
        <w:t xml:space="preserve">להתגבר על התאוות זה קשה, </w:t>
      </w:r>
      <w:r w:rsidR="00AE4756" w:rsidRPr="00D07DEC">
        <w:rPr>
          <w:rFonts w:asciiTheme="minorBidi" w:hAnsiTheme="minorBidi" w:hint="cs"/>
          <w:b/>
          <w:bCs/>
          <w:sz w:val="20"/>
          <w:szCs w:val="20"/>
          <w:rtl/>
        </w:rPr>
        <w:t>ולהחליף</w:t>
      </w:r>
      <w:r w:rsidR="00AE4756" w:rsidRPr="00D07DEC">
        <w:rPr>
          <w:rFonts w:asciiTheme="minorBidi" w:hAnsiTheme="minorBidi" w:hint="cs"/>
          <w:sz w:val="20"/>
          <w:szCs w:val="20"/>
          <w:rtl/>
        </w:rPr>
        <w:t xml:space="preserve"> זה יותר קל, לכן ישלב את הכל לעבודת השי"ת</w:t>
      </w:r>
      <w:r w:rsidR="00D07DEC">
        <w:rPr>
          <w:rFonts w:asciiTheme="minorBidi" w:hAnsiTheme="minorBidi" w:hint="cs"/>
          <w:sz w:val="20"/>
          <w:szCs w:val="20"/>
          <w:rtl/>
        </w:rPr>
        <w:t xml:space="preserve">, כגון מי שיש  לו  תאוה  לדעת  כל  </w:t>
      </w:r>
      <w:r w:rsidR="00AE4756" w:rsidRPr="00D07DEC">
        <w:rPr>
          <w:rFonts w:asciiTheme="minorBidi" w:hAnsiTheme="minorBidi" w:hint="cs"/>
          <w:sz w:val="20"/>
          <w:szCs w:val="20"/>
          <w:rtl/>
        </w:rPr>
        <w:t>דבר</w:t>
      </w:r>
      <w:r w:rsidR="00D07DEC">
        <w:rPr>
          <w:rFonts w:asciiTheme="minorBidi" w:hAnsiTheme="minorBidi" w:hint="cs"/>
          <w:sz w:val="20"/>
          <w:szCs w:val="20"/>
          <w:rtl/>
        </w:rPr>
        <w:t xml:space="preserve"> </w:t>
      </w:r>
      <w:r w:rsidR="00AE4756" w:rsidRPr="00D07DEC">
        <w:rPr>
          <w:rFonts w:asciiTheme="minorBidi" w:hAnsiTheme="minorBidi" w:hint="cs"/>
          <w:sz w:val="20"/>
          <w:szCs w:val="20"/>
          <w:rtl/>
        </w:rPr>
        <w:t>החכמות  העולם,  יתעניין  וידע כל דבר מחכמת התורה. ומי שמטבעו סוער, ו</w:t>
      </w:r>
      <w:r w:rsidR="00773563" w:rsidRPr="00D07DEC">
        <w:rPr>
          <w:rFonts w:asciiTheme="minorBidi" w:hAnsiTheme="minorBidi" w:hint="cs"/>
          <w:sz w:val="20"/>
          <w:szCs w:val="20"/>
          <w:rtl/>
        </w:rPr>
        <w:t>י</w:t>
      </w:r>
      <w:r w:rsidR="00AE4756" w:rsidRPr="00D07DEC">
        <w:rPr>
          <w:rFonts w:asciiTheme="minorBidi" w:hAnsiTheme="minorBidi" w:hint="cs"/>
          <w:sz w:val="20"/>
          <w:szCs w:val="20"/>
          <w:rtl/>
        </w:rPr>
        <w:t xml:space="preserve">תלהב ויתלהט בעסק התורה, וכן הלאה, כל אחד לפי תכונתו. </w:t>
      </w:r>
      <w:r w:rsidR="00AE4756" w:rsidRPr="00D07DEC">
        <w:rPr>
          <w:rFonts w:asciiTheme="minorBidi" w:hAnsiTheme="minorBidi"/>
          <w:sz w:val="20"/>
          <w:szCs w:val="20"/>
          <w:rtl/>
        </w:rPr>
        <w:br/>
      </w:r>
      <w:r w:rsidR="00D93AF7" w:rsidRPr="00D07DEC">
        <w:rPr>
          <w:rFonts w:asciiTheme="minorBidi" w:hAnsiTheme="minorBidi" w:hint="cs"/>
          <w:sz w:val="20"/>
          <w:szCs w:val="20"/>
          <w:rtl/>
        </w:rPr>
        <w:t>וכך סידרו לנו אנשי כנסת הגדולה את סדר תפילת י"ח, "אתה חונן לאדם דעת... השיבנו.</w:t>
      </w:r>
      <w:r w:rsidR="00D07DEC">
        <w:rPr>
          <w:rFonts w:asciiTheme="minorBidi" w:hAnsiTheme="minorBidi" w:hint="cs"/>
          <w:sz w:val="20"/>
          <w:szCs w:val="20"/>
          <w:rtl/>
        </w:rPr>
        <w:t xml:space="preserve">.. סלח לנו...  ראה נא בעניינו </w:t>
      </w:r>
      <w:r w:rsidR="00D93AF7" w:rsidRPr="00D07DEC">
        <w:rPr>
          <w:rFonts w:asciiTheme="minorBidi" w:hAnsiTheme="minorBidi" w:hint="cs"/>
          <w:sz w:val="20"/>
          <w:szCs w:val="20"/>
          <w:rtl/>
        </w:rPr>
        <w:t>וריבה</w:t>
      </w:r>
      <w:r w:rsidR="00D07DEC">
        <w:rPr>
          <w:rFonts w:asciiTheme="minorBidi" w:hAnsiTheme="minorBidi" w:hint="cs"/>
          <w:sz w:val="20"/>
          <w:szCs w:val="20"/>
          <w:rtl/>
        </w:rPr>
        <w:t xml:space="preserve"> </w:t>
      </w:r>
      <w:r w:rsidR="00D93AF7" w:rsidRPr="00D07DEC">
        <w:rPr>
          <w:rFonts w:asciiTheme="minorBidi" w:hAnsiTheme="minorBidi" w:hint="cs"/>
          <w:sz w:val="20"/>
          <w:szCs w:val="20"/>
          <w:rtl/>
        </w:rPr>
        <w:t xml:space="preserve">ריבנו </w:t>
      </w:r>
      <w:r w:rsidR="00D07DEC">
        <w:rPr>
          <w:rFonts w:asciiTheme="minorBidi" w:hAnsiTheme="minorBidi" w:hint="cs"/>
          <w:sz w:val="20"/>
          <w:szCs w:val="20"/>
          <w:rtl/>
        </w:rPr>
        <w:t xml:space="preserve"> </w:t>
      </w:r>
      <w:r w:rsidR="00D93AF7" w:rsidRPr="00D07DEC">
        <w:rPr>
          <w:rFonts w:asciiTheme="minorBidi" w:hAnsiTheme="minorBidi" w:hint="cs"/>
          <w:sz w:val="20"/>
          <w:szCs w:val="20"/>
          <w:rtl/>
        </w:rPr>
        <w:t>ומהר לגאלנו... רפאנו..." זאת אומרת קודם מתפללים שהקב"ה יתן לנו דעת, ואחר כך מבקשים תשובה,  אבל  עדיין  יש הרבה עוונות שעשינו ומבקשים סליחה, ואולי יתגבר יצרנו ונכשל שוב, לכן מבקשים שיראה הקב"ה בעניינו ויגאלנו, שלא  יהיה לנו אף הרגל רע וכדו'. ואחר כך מבקשים שיהפכו כל התאוות שלנו לדברים טובים על ידי שירפא אותנו, ואז לא יהיה  לנו  דבר שיגרום לנו לעבור על</w:t>
      </w:r>
      <w:r w:rsidR="00D07DEC">
        <w:rPr>
          <w:rFonts w:asciiTheme="minorBidi" w:hAnsiTheme="minorBidi" w:hint="cs"/>
          <w:sz w:val="20"/>
          <w:szCs w:val="20"/>
          <w:rtl/>
        </w:rPr>
        <w:t xml:space="preserve"> </w:t>
      </w:r>
      <w:r w:rsidR="00D93AF7" w:rsidRPr="00D07DEC">
        <w:rPr>
          <w:rFonts w:asciiTheme="minorBidi" w:hAnsiTheme="minorBidi" w:hint="cs"/>
          <w:sz w:val="20"/>
          <w:szCs w:val="20"/>
          <w:rtl/>
        </w:rPr>
        <w:t xml:space="preserve"> איסור,</w:t>
      </w:r>
      <w:r w:rsidR="00D07DEC">
        <w:rPr>
          <w:rFonts w:asciiTheme="minorBidi" w:hAnsiTheme="minorBidi" w:hint="cs"/>
          <w:sz w:val="20"/>
          <w:szCs w:val="20"/>
          <w:rtl/>
        </w:rPr>
        <w:t xml:space="preserve"> </w:t>
      </w:r>
      <w:r w:rsidR="00D93AF7" w:rsidRPr="00D07DEC">
        <w:rPr>
          <w:rFonts w:asciiTheme="minorBidi" w:hAnsiTheme="minorBidi" w:hint="cs"/>
          <w:sz w:val="20"/>
          <w:szCs w:val="20"/>
          <w:rtl/>
        </w:rPr>
        <w:t xml:space="preserve"> ולא </w:t>
      </w:r>
      <w:r w:rsidR="00D07DEC">
        <w:rPr>
          <w:rFonts w:asciiTheme="minorBidi" w:hAnsiTheme="minorBidi" w:hint="cs"/>
          <w:sz w:val="20"/>
          <w:szCs w:val="20"/>
          <w:rtl/>
        </w:rPr>
        <w:t xml:space="preserve"> </w:t>
      </w:r>
      <w:r w:rsidR="00D93AF7" w:rsidRPr="00D07DEC">
        <w:rPr>
          <w:rFonts w:asciiTheme="minorBidi" w:hAnsiTheme="minorBidi" w:hint="cs"/>
          <w:sz w:val="20"/>
          <w:szCs w:val="20"/>
          <w:rtl/>
        </w:rPr>
        <w:t xml:space="preserve">תאבד </w:t>
      </w:r>
      <w:r w:rsidR="00D07DEC">
        <w:rPr>
          <w:rFonts w:asciiTheme="minorBidi" w:hAnsiTheme="minorBidi"/>
          <w:sz w:val="20"/>
          <w:szCs w:val="20"/>
          <w:rtl/>
        </w:rPr>
        <w:br/>
      </w:r>
      <w:r w:rsidR="00D93AF7" w:rsidRPr="00D07DEC">
        <w:rPr>
          <w:rFonts w:asciiTheme="minorBidi" w:hAnsiTheme="minorBidi" w:hint="cs"/>
          <w:sz w:val="20"/>
          <w:szCs w:val="20"/>
          <w:rtl/>
        </w:rPr>
        <w:t xml:space="preserve">אותה איתערותא שנתעוררה על ידי ברכת השיבנו. </w:t>
      </w:r>
      <w:r w:rsidR="00D93AF7" w:rsidRPr="00D07DEC">
        <w:rPr>
          <w:rFonts w:asciiTheme="minorBidi" w:hAnsiTheme="minorBidi"/>
          <w:sz w:val="20"/>
          <w:szCs w:val="20"/>
          <w:rtl/>
        </w:rPr>
        <w:br/>
      </w:r>
      <w:r w:rsidR="00773563" w:rsidRPr="00D07DEC">
        <w:rPr>
          <w:rFonts w:asciiTheme="minorBidi" w:hAnsiTheme="minorBidi" w:hint="cs"/>
          <w:sz w:val="20"/>
          <w:szCs w:val="20"/>
          <w:rtl/>
        </w:rPr>
        <w:t xml:space="preserve">והדרך לצאת מכל התאוות היא על ידי שלבו נפשו ומאודו יהיו להקב"ה, ישתוקק להכיר גדלות הבורא ית' בבריאת העולם, בגודל העולם, בגודל ועומק התורה, ולהדבק בו ית', כמ"ש </w:t>
      </w:r>
      <w:r w:rsidR="00773563" w:rsidRPr="00D07DEC">
        <w:rPr>
          <w:rFonts w:asciiTheme="minorBidi" w:hAnsiTheme="minorBidi" w:cs="David" w:hint="cs"/>
          <w:sz w:val="20"/>
          <w:szCs w:val="20"/>
          <w:rtl/>
        </w:rPr>
        <w:t>(תהילים סג';ב')</w:t>
      </w:r>
      <w:r w:rsidR="00773563" w:rsidRPr="00D07DEC">
        <w:rPr>
          <w:rFonts w:asciiTheme="minorBidi" w:hAnsiTheme="minorBidi" w:cs="David"/>
          <w:sz w:val="20"/>
          <w:szCs w:val="20"/>
        </w:rPr>
        <w:t xml:space="preserve"> </w:t>
      </w:r>
      <w:r w:rsidR="00773563" w:rsidRPr="00D07DEC">
        <w:rPr>
          <w:rFonts w:asciiTheme="minorBidi" w:hAnsiTheme="minorBidi" w:hint="cs"/>
          <w:sz w:val="20"/>
          <w:szCs w:val="20"/>
          <w:rtl/>
        </w:rPr>
        <w:t>"צמאה לך נפשי" וכו'. וכן יתאוה להיות גאון וגדול בתורה.</w:t>
      </w:r>
      <w:r w:rsidR="00D07DEC">
        <w:rPr>
          <w:rFonts w:asciiTheme="minorBidi" w:hAnsiTheme="minorBidi" w:hint="cs"/>
          <w:sz w:val="20"/>
          <w:szCs w:val="20"/>
          <w:rtl/>
        </w:rPr>
        <w:t xml:space="preserve"> </w:t>
      </w:r>
      <w:r w:rsidR="00773563" w:rsidRPr="00D07DEC">
        <w:rPr>
          <w:rFonts w:asciiTheme="minorBidi" w:hAnsiTheme="minorBidi" w:hint="cs"/>
          <w:sz w:val="20"/>
          <w:szCs w:val="20"/>
          <w:rtl/>
        </w:rPr>
        <w:t xml:space="preserve">וזו </w:t>
      </w:r>
      <w:r w:rsidR="00D07DEC">
        <w:rPr>
          <w:rFonts w:asciiTheme="minorBidi" w:hAnsiTheme="minorBidi" w:hint="cs"/>
          <w:sz w:val="20"/>
          <w:szCs w:val="20"/>
          <w:rtl/>
        </w:rPr>
        <w:t xml:space="preserve"> </w:t>
      </w:r>
      <w:r w:rsidR="00773563" w:rsidRPr="00D07DEC">
        <w:rPr>
          <w:rFonts w:asciiTheme="minorBidi" w:hAnsiTheme="minorBidi" w:hint="cs"/>
          <w:sz w:val="20"/>
          <w:szCs w:val="20"/>
          <w:rtl/>
        </w:rPr>
        <w:t xml:space="preserve">צריכה </w:t>
      </w:r>
      <w:r w:rsidR="00D07DEC">
        <w:rPr>
          <w:rFonts w:asciiTheme="minorBidi" w:hAnsiTheme="minorBidi" w:hint="cs"/>
          <w:sz w:val="20"/>
          <w:szCs w:val="20"/>
          <w:rtl/>
        </w:rPr>
        <w:t xml:space="preserve"> </w:t>
      </w:r>
      <w:r w:rsidR="00773563" w:rsidRPr="00D07DEC">
        <w:rPr>
          <w:rFonts w:asciiTheme="minorBidi" w:hAnsiTheme="minorBidi" w:hint="cs"/>
          <w:sz w:val="20"/>
          <w:szCs w:val="20"/>
          <w:rtl/>
        </w:rPr>
        <w:t xml:space="preserve">להיות </w:t>
      </w:r>
      <w:r w:rsidR="00D07DEC">
        <w:rPr>
          <w:rFonts w:asciiTheme="minorBidi" w:hAnsiTheme="minorBidi"/>
          <w:sz w:val="20"/>
          <w:szCs w:val="20"/>
          <w:rtl/>
        </w:rPr>
        <w:br/>
      </w:r>
      <w:r w:rsidR="00773563" w:rsidRPr="00D07DEC">
        <w:rPr>
          <w:rFonts w:asciiTheme="minorBidi" w:hAnsiTheme="minorBidi" w:hint="cs"/>
          <w:sz w:val="20"/>
          <w:szCs w:val="20"/>
          <w:rtl/>
        </w:rPr>
        <w:t xml:space="preserve">תאוה גדולה לא משאלה, עד שיהיה כמו חולה לתאוה זו, שאם יאמרו לו תבוא לשמחת פלוני, יאמר  אינני  יכול, אני אנוס, </w:t>
      </w:r>
      <w:r w:rsidR="00D07DEC">
        <w:rPr>
          <w:rFonts w:asciiTheme="minorBidi" w:hAnsiTheme="minorBidi" w:hint="cs"/>
          <w:sz w:val="20"/>
          <w:szCs w:val="20"/>
          <w:rtl/>
        </w:rPr>
        <w:t xml:space="preserve"> </w:t>
      </w:r>
      <w:r w:rsidR="00773563" w:rsidRPr="00D07DEC">
        <w:rPr>
          <w:rFonts w:asciiTheme="minorBidi" w:hAnsiTheme="minorBidi" w:hint="cs"/>
          <w:sz w:val="20"/>
          <w:szCs w:val="20"/>
          <w:rtl/>
        </w:rPr>
        <w:t xml:space="preserve">אם </w:t>
      </w:r>
      <w:r w:rsidR="00D07DEC">
        <w:rPr>
          <w:rFonts w:asciiTheme="minorBidi" w:hAnsiTheme="minorBidi" w:hint="cs"/>
          <w:sz w:val="20"/>
          <w:szCs w:val="20"/>
          <w:rtl/>
        </w:rPr>
        <w:t xml:space="preserve"> </w:t>
      </w:r>
      <w:r w:rsidR="00773563" w:rsidRPr="00D07DEC">
        <w:rPr>
          <w:rFonts w:asciiTheme="minorBidi" w:hAnsiTheme="minorBidi" w:hint="cs"/>
          <w:sz w:val="20"/>
          <w:szCs w:val="20"/>
          <w:rtl/>
        </w:rPr>
        <w:t xml:space="preserve">אלך </w:t>
      </w:r>
      <w:r w:rsidR="00D07DEC">
        <w:rPr>
          <w:rFonts w:asciiTheme="minorBidi" w:hAnsiTheme="minorBidi" w:hint="cs"/>
          <w:sz w:val="20"/>
          <w:szCs w:val="20"/>
          <w:rtl/>
        </w:rPr>
        <w:t xml:space="preserve"> </w:t>
      </w:r>
      <w:r w:rsidR="00773563" w:rsidRPr="00D07DEC">
        <w:rPr>
          <w:rFonts w:asciiTheme="minorBidi" w:hAnsiTheme="minorBidi" w:hint="cs"/>
          <w:sz w:val="20"/>
          <w:szCs w:val="20"/>
          <w:rtl/>
        </w:rPr>
        <w:t xml:space="preserve">זה </w:t>
      </w:r>
      <w:r w:rsidR="00D07DEC">
        <w:rPr>
          <w:rFonts w:asciiTheme="minorBidi" w:hAnsiTheme="minorBidi"/>
          <w:sz w:val="20"/>
          <w:szCs w:val="20"/>
          <w:rtl/>
        </w:rPr>
        <w:br/>
      </w:r>
      <w:r w:rsidR="00773563" w:rsidRPr="00D07DEC">
        <w:rPr>
          <w:rFonts w:asciiTheme="minorBidi" w:hAnsiTheme="minorBidi" w:hint="cs"/>
          <w:sz w:val="20"/>
          <w:szCs w:val="20"/>
          <w:rtl/>
        </w:rPr>
        <w:t>כמו פיקוח נפש, כי יהיה חולה. אך בתנאי שבאמת  ירגיש  כך,  ואז  תאוות  א</w:t>
      </w:r>
      <w:r w:rsidR="00D07DEC">
        <w:rPr>
          <w:rFonts w:asciiTheme="minorBidi" w:hAnsiTheme="minorBidi" w:hint="cs"/>
          <w:sz w:val="20"/>
          <w:szCs w:val="20"/>
          <w:rtl/>
        </w:rPr>
        <w:t xml:space="preserve">לו ירוקנו לו את כל </w:t>
      </w:r>
      <w:r w:rsidR="00773563" w:rsidRPr="00D07DEC">
        <w:rPr>
          <w:rFonts w:asciiTheme="minorBidi" w:hAnsiTheme="minorBidi" w:hint="cs"/>
          <w:sz w:val="20"/>
          <w:szCs w:val="20"/>
          <w:rtl/>
        </w:rPr>
        <w:t xml:space="preserve">שאר התאוות, כי </w:t>
      </w:r>
      <w:r w:rsidR="00D07DEC">
        <w:rPr>
          <w:rFonts w:asciiTheme="minorBidi" w:hAnsiTheme="minorBidi" w:hint="cs"/>
          <w:sz w:val="20"/>
          <w:szCs w:val="20"/>
          <w:rtl/>
        </w:rPr>
        <w:t xml:space="preserve"> </w:t>
      </w:r>
      <w:r w:rsidR="00773563" w:rsidRPr="00D07DEC">
        <w:rPr>
          <w:rFonts w:asciiTheme="minorBidi" w:hAnsiTheme="minorBidi" w:hint="cs"/>
          <w:sz w:val="20"/>
          <w:szCs w:val="20"/>
          <w:rtl/>
        </w:rPr>
        <w:t xml:space="preserve">התאוה </w:t>
      </w:r>
      <w:r w:rsidR="00D07DEC">
        <w:rPr>
          <w:rFonts w:asciiTheme="minorBidi" w:hAnsiTheme="minorBidi" w:hint="cs"/>
          <w:sz w:val="20"/>
          <w:szCs w:val="20"/>
          <w:rtl/>
        </w:rPr>
        <w:t xml:space="preserve"> </w:t>
      </w:r>
      <w:r w:rsidR="00773563" w:rsidRPr="00D07DEC">
        <w:rPr>
          <w:rFonts w:asciiTheme="minorBidi" w:hAnsiTheme="minorBidi" w:hint="cs"/>
          <w:sz w:val="20"/>
          <w:szCs w:val="20"/>
          <w:rtl/>
        </w:rPr>
        <w:t>באה</w:t>
      </w:r>
      <w:r w:rsidR="00D07DEC">
        <w:rPr>
          <w:rFonts w:asciiTheme="minorBidi" w:hAnsiTheme="minorBidi" w:hint="cs"/>
          <w:sz w:val="20"/>
          <w:szCs w:val="20"/>
          <w:rtl/>
        </w:rPr>
        <w:t xml:space="preserve">  </w:t>
      </w:r>
      <w:r w:rsidR="00773563" w:rsidRPr="00D07DEC">
        <w:rPr>
          <w:rFonts w:asciiTheme="minorBidi" w:hAnsiTheme="minorBidi" w:hint="cs"/>
          <w:sz w:val="20"/>
          <w:szCs w:val="20"/>
          <w:rtl/>
        </w:rPr>
        <w:t xml:space="preserve">לאדם </w:t>
      </w:r>
      <w:r w:rsidR="00D07DEC">
        <w:rPr>
          <w:rFonts w:asciiTheme="minorBidi" w:hAnsiTheme="minorBidi"/>
          <w:sz w:val="20"/>
          <w:szCs w:val="20"/>
          <w:rtl/>
        </w:rPr>
        <w:br/>
      </w:r>
      <w:r w:rsidR="00773563" w:rsidRPr="00D07DEC">
        <w:rPr>
          <w:rFonts w:asciiTheme="minorBidi" w:hAnsiTheme="minorBidi" w:hint="cs"/>
          <w:sz w:val="20"/>
          <w:szCs w:val="20"/>
          <w:rtl/>
        </w:rPr>
        <w:t xml:space="preserve">בעבור אהבת עצמו, שגופו מתענג  מדברים  אלו,  לכן  מתאוה  לעשותם,  אבל  מי  שעובד  את הבורא מאהבה, עוזה את אהבת </w:t>
      </w:r>
      <w:r w:rsidR="00D07DEC">
        <w:rPr>
          <w:rFonts w:asciiTheme="minorBidi" w:hAnsiTheme="minorBidi" w:hint="cs"/>
          <w:sz w:val="20"/>
          <w:szCs w:val="20"/>
          <w:rtl/>
        </w:rPr>
        <w:t xml:space="preserve"> </w:t>
      </w:r>
      <w:r w:rsidR="00773563" w:rsidRPr="00D07DEC">
        <w:rPr>
          <w:rFonts w:asciiTheme="minorBidi" w:hAnsiTheme="minorBidi" w:hint="cs"/>
          <w:sz w:val="20"/>
          <w:szCs w:val="20"/>
          <w:rtl/>
        </w:rPr>
        <w:t xml:space="preserve">עצמו ועושה הכל לשמו ית'." ע"כ דבריו הקדושים של הרב. </w:t>
      </w:r>
      <w:r w:rsidR="00773563" w:rsidRPr="00D07DEC">
        <w:rPr>
          <w:rFonts w:asciiTheme="minorBidi" w:hAnsiTheme="minorBidi"/>
          <w:sz w:val="20"/>
          <w:szCs w:val="20"/>
          <w:rtl/>
        </w:rPr>
        <w:br/>
      </w:r>
      <w:r w:rsidR="00773563" w:rsidRPr="00D07DEC">
        <w:rPr>
          <w:rFonts w:asciiTheme="minorBidi" w:hAnsiTheme="minorBidi" w:hint="cs"/>
          <w:sz w:val="20"/>
          <w:szCs w:val="20"/>
          <w:rtl/>
        </w:rPr>
        <w:t xml:space="preserve">עתה כשהבאנו את דברי רבנו, יכולים לומר, שמדבריו יוצא יסוד עצום: "תאווה </w:t>
      </w:r>
      <w:r w:rsidR="00D07DEC">
        <w:rPr>
          <w:rFonts w:asciiTheme="minorBidi" w:hAnsiTheme="minorBidi" w:hint="cs"/>
          <w:sz w:val="20"/>
          <w:szCs w:val="20"/>
          <w:rtl/>
        </w:rPr>
        <w:t xml:space="preserve">אחת דוחה את שאר התאוות." כלומר, </w:t>
      </w:r>
      <w:r w:rsidR="00773563" w:rsidRPr="00D07DEC">
        <w:rPr>
          <w:rFonts w:asciiTheme="minorBidi" w:hAnsiTheme="minorBidi" w:hint="cs"/>
          <w:sz w:val="20"/>
          <w:szCs w:val="20"/>
          <w:rtl/>
        </w:rPr>
        <w:t>אם האדם</w:t>
      </w:r>
      <w:r w:rsidR="00D07DEC">
        <w:rPr>
          <w:rFonts w:asciiTheme="minorBidi" w:hAnsiTheme="minorBidi" w:hint="cs"/>
          <w:sz w:val="20"/>
          <w:szCs w:val="20"/>
          <w:rtl/>
        </w:rPr>
        <w:t xml:space="preserve"> </w:t>
      </w:r>
      <w:r w:rsidR="00773563" w:rsidRPr="00D07DEC">
        <w:rPr>
          <w:rFonts w:asciiTheme="minorBidi" w:hAnsiTheme="minorBidi" w:hint="cs"/>
          <w:sz w:val="20"/>
          <w:szCs w:val="20"/>
          <w:rtl/>
        </w:rPr>
        <w:t>מתאווה לדבר קדושה, אז על ידי זה הוא מצליח לגרש מגופו את כל שאר התאוות הגורמות לו לחטוא. לעומת זאת כשיש לאדם</w:t>
      </w:r>
      <w:r w:rsidR="00D07DEC">
        <w:rPr>
          <w:rFonts w:asciiTheme="minorBidi" w:hAnsiTheme="minorBidi" w:hint="cs"/>
          <w:sz w:val="20"/>
          <w:szCs w:val="20"/>
          <w:rtl/>
        </w:rPr>
        <w:t xml:space="preserve"> </w:t>
      </w:r>
      <w:r w:rsidR="00773563" w:rsidRPr="00D07DEC">
        <w:rPr>
          <w:rFonts w:asciiTheme="minorBidi" w:hAnsiTheme="minorBidi" w:hint="cs"/>
          <w:sz w:val="20"/>
          <w:szCs w:val="20"/>
          <w:rtl/>
        </w:rPr>
        <w:t xml:space="preserve">תאווה </w:t>
      </w:r>
      <w:r w:rsidR="00D07DEC">
        <w:rPr>
          <w:rFonts w:asciiTheme="minorBidi" w:hAnsiTheme="minorBidi" w:hint="cs"/>
          <w:sz w:val="20"/>
          <w:szCs w:val="20"/>
          <w:rtl/>
        </w:rPr>
        <w:t xml:space="preserve"> </w:t>
      </w:r>
      <w:r w:rsidR="00773563" w:rsidRPr="00D07DEC">
        <w:rPr>
          <w:rFonts w:asciiTheme="minorBidi" w:hAnsiTheme="minorBidi" w:hint="cs"/>
          <w:sz w:val="20"/>
          <w:szCs w:val="20"/>
          <w:rtl/>
        </w:rPr>
        <w:t xml:space="preserve">של </w:t>
      </w:r>
      <w:r w:rsidR="00D07DEC">
        <w:rPr>
          <w:rFonts w:asciiTheme="minorBidi" w:hAnsiTheme="minorBidi" w:hint="cs"/>
          <w:sz w:val="20"/>
          <w:szCs w:val="20"/>
          <w:rtl/>
        </w:rPr>
        <w:t xml:space="preserve"> </w:t>
      </w:r>
      <w:r w:rsidR="00773563" w:rsidRPr="00D07DEC">
        <w:rPr>
          <w:rFonts w:asciiTheme="minorBidi" w:hAnsiTheme="minorBidi" w:hint="cs"/>
          <w:sz w:val="20"/>
          <w:szCs w:val="20"/>
          <w:rtl/>
        </w:rPr>
        <w:t xml:space="preserve">דבר שאינו בקדושה, אינו מסוגל להתקדם בקדושה ובעבודת ה' ית', כי התאוות מפריעים לו. </w:t>
      </w:r>
      <w:r w:rsidR="00773563" w:rsidRPr="00D07DEC">
        <w:rPr>
          <w:rFonts w:asciiTheme="minorBidi" w:hAnsiTheme="minorBidi"/>
          <w:sz w:val="20"/>
          <w:szCs w:val="20"/>
          <w:rtl/>
        </w:rPr>
        <w:br/>
      </w:r>
      <w:r w:rsidR="00773563" w:rsidRPr="00D07DEC">
        <w:rPr>
          <w:rFonts w:asciiTheme="minorBidi" w:hAnsiTheme="minorBidi" w:hint="cs"/>
          <w:sz w:val="20"/>
          <w:szCs w:val="20"/>
          <w:rtl/>
        </w:rPr>
        <w:t xml:space="preserve">וזה מוכח מהפסוק שהבאנו לעיל. מתי מצאו בבור שהיו נחשיב ועקרבים? ברגע שהבור היה רק  ממים.  ואין  מים  אלא  תורה! והבור </w:t>
      </w:r>
      <w:r w:rsidR="00773563" w:rsidRPr="00D07DEC">
        <w:rPr>
          <w:rFonts w:asciiTheme="minorBidi" w:hAnsiTheme="minorBidi"/>
          <w:sz w:val="20"/>
          <w:szCs w:val="20"/>
          <w:rtl/>
        </w:rPr>
        <w:t>–</w:t>
      </w:r>
      <w:r w:rsidR="00D07DEC">
        <w:rPr>
          <w:rFonts w:asciiTheme="minorBidi" w:hAnsiTheme="minorBidi" w:hint="cs"/>
          <w:sz w:val="20"/>
          <w:szCs w:val="20"/>
          <w:rtl/>
        </w:rPr>
        <w:br/>
      </w:r>
      <w:r w:rsidR="00773563" w:rsidRPr="00D07DEC">
        <w:rPr>
          <w:rFonts w:asciiTheme="minorBidi" w:hAnsiTheme="minorBidi" w:hint="cs"/>
          <w:sz w:val="20"/>
          <w:szCs w:val="20"/>
          <w:rtl/>
        </w:rPr>
        <w:lastRenderedPageBreak/>
        <w:t xml:space="preserve"> כלי קיבול </w:t>
      </w:r>
      <w:r w:rsidR="00773563" w:rsidRPr="00D07DEC">
        <w:rPr>
          <w:rFonts w:asciiTheme="minorBidi" w:hAnsiTheme="minorBidi"/>
          <w:sz w:val="20"/>
          <w:szCs w:val="20"/>
          <w:rtl/>
        </w:rPr>
        <w:t>–</w:t>
      </w:r>
      <w:r w:rsidR="00773563" w:rsidRPr="00D07DEC">
        <w:rPr>
          <w:rFonts w:asciiTheme="minorBidi" w:hAnsiTheme="minorBidi" w:hint="cs"/>
          <w:sz w:val="20"/>
          <w:szCs w:val="20"/>
          <w:rtl/>
        </w:rPr>
        <w:t xml:space="preserve"> זהו האדם. ברגע שאין באדם דברי תורה וקדושה, לבו פנוי לכל הבלי העולם הזה,  ויש  סיכוי  גדול  </w:t>
      </w:r>
      <w:r w:rsidR="005A28C0">
        <w:rPr>
          <w:rFonts w:asciiTheme="minorBidi" w:hAnsiTheme="minorBidi" w:hint="cs"/>
          <w:sz w:val="20"/>
          <w:szCs w:val="20"/>
          <w:rtl/>
        </w:rPr>
        <w:t xml:space="preserve"> </w:t>
      </w:r>
      <w:r w:rsidR="00773563" w:rsidRPr="00D07DEC">
        <w:rPr>
          <w:rFonts w:asciiTheme="minorBidi" w:hAnsiTheme="minorBidi" w:hint="cs"/>
          <w:sz w:val="20"/>
          <w:szCs w:val="20"/>
          <w:rtl/>
        </w:rPr>
        <w:t xml:space="preserve">שיבוא </w:t>
      </w:r>
      <w:r w:rsidR="005A28C0">
        <w:rPr>
          <w:rFonts w:asciiTheme="minorBidi" w:hAnsiTheme="minorBidi" w:hint="cs"/>
          <w:sz w:val="20"/>
          <w:szCs w:val="20"/>
          <w:rtl/>
        </w:rPr>
        <w:t xml:space="preserve"> </w:t>
      </w:r>
      <w:r w:rsidR="00773563" w:rsidRPr="00D07DEC">
        <w:rPr>
          <w:rFonts w:asciiTheme="minorBidi" w:hAnsiTheme="minorBidi" w:hint="cs"/>
          <w:sz w:val="20"/>
          <w:szCs w:val="20"/>
          <w:rtl/>
        </w:rPr>
        <w:t xml:space="preserve">להיכשל </w:t>
      </w:r>
      <w:r w:rsidR="005A28C0">
        <w:rPr>
          <w:rFonts w:asciiTheme="minorBidi" w:hAnsiTheme="minorBidi" w:hint="cs"/>
          <w:sz w:val="20"/>
          <w:szCs w:val="20"/>
          <w:rtl/>
        </w:rPr>
        <w:t xml:space="preserve"> </w:t>
      </w:r>
      <w:r w:rsidR="00773563" w:rsidRPr="00D07DEC">
        <w:rPr>
          <w:rFonts w:asciiTheme="minorBidi" w:hAnsiTheme="minorBidi" w:hint="cs"/>
          <w:sz w:val="20"/>
          <w:szCs w:val="20"/>
          <w:rtl/>
        </w:rPr>
        <w:t xml:space="preserve">בכל </w:t>
      </w:r>
      <w:r w:rsidR="005A28C0">
        <w:rPr>
          <w:rFonts w:asciiTheme="minorBidi" w:hAnsiTheme="minorBidi" w:hint="cs"/>
          <w:sz w:val="20"/>
          <w:szCs w:val="20"/>
          <w:rtl/>
        </w:rPr>
        <w:t xml:space="preserve"> </w:t>
      </w:r>
      <w:r w:rsidR="00773563" w:rsidRPr="00D07DEC">
        <w:rPr>
          <w:rFonts w:asciiTheme="minorBidi" w:hAnsiTheme="minorBidi" w:hint="cs"/>
          <w:sz w:val="20"/>
          <w:szCs w:val="20"/>
          <w:rtl/>
        </w:rPr>
        <w:t>מיני עוונות קלות וחמורות.</w:t>
      </w:r>
      <w:r w:rsidR="00773563" w:rsidRPr="00D07DEC">
        <w:rPr>
          <w:rFonts w:asciiTheme="minorBidi" w:hAnsiTheme="minorBidi" w:hint="cs"/>
          <w:sz w:val="20"/>
          <w:szCs w:val="20"/>
          <w:rtl/>
        </w:rPr>
        <w:br/>
      </w:r>
      <w:r w:rsidR="00773563">
        <w:rPr>
          <w:rFonts w:asciiTheme="minorBidi" w:hAnsiTheme="minorBidi" w:hint="cs"/>
          <w:rtl/>
        </w:rPr>
        <w:br/>
      </w:r>
      <w:r w:rsidR="00E04305">
        <w:rPr>
          <w:rFonts w:asciiTheme="minorBidi" w:hAnsiTheme="minorBidi"/>
        </w:rPr>
        <w:t xml:space="preserve">                 </w:t>
      </w:r>
      <w:r w:rsidR="00E04305">
        <w:rPr>
          <w:rFonts w:hint="cs"/>
          <w:noProof/>
          <w:lang w:val="ru-RU" w:eastAsia="ru-RU"/>
        </w:rPr>
        <w:drawing>
          <wp:inline distT="0" distB="0" distL="0" distR="0" wp14:anchorId="496EBFAC" wp14:editId="38BC0B7E">
            <wp:extent cx="1580347" cy="1302589"/>
            <wp:effectExtent l="0" t="0" r="1270" b="0"/>
            <wp:docPr id="5" name="Рисунок 5" descr="C:\Users\Vaja\יצחק דוד כץ\ותלמוד תורה כנגד כלם\עלון\תמונות ועבודה בפוטושופ\תמונות מוכנות\חנוכ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תמונות מוכנות\חנוכה.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3899" cy="1305516"/>
                    </a:xfrm>
                    <a:prstGeom prst="rect">
                      <a:avLst/>
                    </a:prstGeom>
                    <a:noFill/>
                    <a:ln>
                      <a:noFill/>
                    </a:ln>
                  </pic:spPr>
                </pic:pic>
              </a:graphicData>
            </a:graphic>
          </wp:inline>
        </w:drawing>
      </w:r>
      <w:r w:rsidR="00E04305">
        <w:rPr>
          <w:rFonts w:asciiTheme="minorBidi" w:hAnsiTheme="minorBidi"/>
        </w:rPr>
        <w:t xml:space="preserve">                                                        </w:t>
      </w:r>
      <w:r w:rsidR="00E04305">
        <w:rPr>
          <w:rFonts w:asciiTheme="minorBidi" w:hAnsiTheme="minorBidi"/>
          <w:color w:val="000000"/>
          <w:sz w:val="24"/>
          <w:szCs w:val="24"/>
          <w:shd w:val="clear" w:color="auto" w:fill="FFFFFF"/>
          <w:rtl/>
        </w:rPr>
        <w:br/>
      </w:r>
      <w:r w:rsidR="00275E7A">
        <w:rPr>
          <w:rFonts w:asciiTheme="minorBidi" w:hAnsiTheme="minorBidi" w:hint="cs"/>
          <w:color w:val="000000"/>
          <w:sz w:val="24"/>
          <w:szCs w:val="24"/>
          <w:shd w:val="clear" w:color="auto" w:fill="FFFFFF"/>
          <w:rtl/>
        </w:rPr>
        <w:br/>
      </w:r>
      <w:r w:rsidR="00275E7A">
        <w:rPr>
          <w:rFonts w:asciiTheme="minorBidi" w:hAnsiTheme="minorBidi" w:hint="cs"/>
          <w:color w:val="000000"/>
          <w:sz w:val="20"/>
          <w:szCs w:val="20"/>
          <w:shd w:val="clear" w:color="auto" w:fill="FFFFFF"/>
          <w:rtl/>
        </w:rPr>
        <w:t xml:space="preserve">בשבוע הבא אם ירצה ה', נזכה לשמחת חג החנוכה. השבוע בעזרת ה', נכתוב על התשוע  הגדולה  אשר  בא  לבית  החשמונאי  ובניו,  ועל המלחמהה. </w:t>
      </w:r>
      <w:r w:rsidR="00E04305">
        <w:rPr>
          <w:rFonts w:asciiTheme="minorBidi" w:hAnsiTheme="minorBidi" w:hint="cs"/>
          <w:color w:val="000000"/>
          <w:sz w:val="24"/>
          <w:szCs w:val="24"/>
          <w:shd w:val="clear" w:color="auto" w:fill="FFFFFF"/>
          <w:rtl/>
        </w:rPr>
        <w:br/>
      </w:r>
      <w:r w:rsidR="00D07DEC" w:rsidRPr="00D07DEC">
        <w:rPr>
          <w:rFonts w:cs="David" w:hint="cs"/>
          <w:b/>
          <w:bCs/>
          <w:color w:val="000000"/>
          <w:shd w:val="clear" w:color="auto" w:fill="FFFFFF"/>
          <w:rtl/>
        </w:rPr>
        <w:t>"בָּרֵךְ ה' חֵילוֹ וּפֹעַל יָדָיו תִּרְצֶה"</w:t>
      </w:r>
      <w:r w:rsidR="00E04305">
        <w:rPr>
          <w:rFonts w:asciiTheme="minorBidi" w:hAnsiTheme="minorBidi" w:hint="cs"/>
          <w:color w:val="000000"/>
          <w:sz w:val="24"/>
          <w:szCs w:val="24"/>
          <w:shd w:val="clear" w:color="auto" w:fill="FFFFFF"/>
          <w:rtl/>
        </w:rPr>
        <w:t xml:space="preserve"> </w:t>
      </w:r>
      <w:r w:rsidR="00D07DEC">
        <w:rPr>
          <w:rFonts w:asciiTheme="minorBidi" w:hAnsiTheme="minorBidi" w:cs="David" w:hint="cs"/>
          <w:color w:val="000000"/>
          <w:sz w:val="18"/>
          <w:szCs w:val="18"/>
          <w:shd w:val="clear" w:color="auto" w:fill="FFFFFF"/>
          <w:rtl/>
        </w:rPr>
        <w:t xml:space="preserve">(דברים לג'; יא' </w:t>
      </w:r>
      <w:r w:rsidR="00D07DEC">
        <w:rPr>
          <w:rFonts w:asciiTheme="minorBidi" w:hAnsiTheme="minorBidi" w:cs="David"/>
          <w:color w:val="000000"/>
          <w:sz w:val="18"/>
          <w:szCs w:val="18"/>
          <w:shd w:val="clear" w:color="auto" w:fill="FFFFFF"/>
          <w:rtl/>
        </w:rPr>
        <w:t>–</w:t>
      </w:r>
      <w:r w:rsidR="00D07DEC">
        <w:rPr>
          <w:rFonts w:asciiTheme="minorBidi" w:hAnsiTheme="minorBidi" w:cs="David" w:hint="cs"/>
          <w:color w:val="000000"/>
          <w:sz w:val="18"/>
          <w:szCs w:val="18"/>
          <w:shd w:val="clear" w:color="auto" w:fill="FFFFFF"/>
          <w:rtl/>
        </w:rPr>
        <w:t xml:space="preserve"> בברכת לוי) </w:t>
      </w:r>
      <w:r w:rsidR="00D07DEC">
        <w:rPr>
          <w:rFonts w:asciiTheme="minorBidi" w:hAnsiTheme="minorBidi" w:cs="David"/>
          <w:color w:val="000000"/>
          <w:sz w:val="20"/>
          <w:szCs w:val="20"/>
          <w:shd w:val="clear" w:color="auto" w:fill="FFFFFF"/>
          <w:rtl/>
        </w:rPr>
        <w:t>–</w:t>
      </w:r>
      <w:r w:rsidR="00D07DEC">
        <w:rPr>
          <w:rFonts w:asciiTheme="minorBidi" w:hAnsiTheme="minorBidi" w:cs="David" w:hint="cs"/>
          <w:color w:val="000000"/>
          <w:sz w:val="20"/>
          <w:szCs w:val="20"/>
          <w:shd w:val="clear" w:color="auto" w:fill="FFFFFF"/>
          <w:rtl/>
        </w:rPr>
        <w:t xml:space="preserve"> </w:t>
      </w:r>
      <w:r w:rsidR="00D07DEC">
        <w:rPr>
          <w:rFonts w:asciiTheme="minorBidi" w:hAnsiTheme="minorBidi" w:hint="cs"/>
          <w:color w:val="000000"/>
          <w:sz w:val="20"/>
          <w:szCs w:val="20"/>
          <w:shd w:val="clear" w:color="auto" w:fill="FFFFFF"/>
          <w:rtl/>
        </w:rPr>
        <w:t xml:space="preserve">משה רבנו </w:t>
      </w:r>
      <w:r w:rsidR="005A28C0" w:rsidRPr="005A28C0">
        <w:rPr>
          <w:rFonts w:asciiTheme="minorBidi" w:hAnsiTheme="minorBidi" w:cs="Arial" w:hint="cs"/>
          <w:color w:val="000000"/>
          <w:sz w:val="20"/>
          <w:szCs w:val="20"/>
          <w:shd w:val="clear" w:color="auto" w:fill="FFFFFF"/>
          <w:rtl/>
        </w:rPr>
        <w:t>זֵוֵג</w:t>
      </w:r>
      <w:r w:rsidR="005A28C0">
        <w:rPr>
          <w:rFonts w:asciiTheme="minorBidi" w:hAnsiTheme="minorBidi" w:cs="Arial" w:hint="cs"/>
          <w:color w:val="000000"/>
          <w:sz w:val="20"/>
          <w:szCs w:val="20"/>
          <w:shd w:val="clear" w:color="auto" w:fill="FFFFFF"/>
          <w:rtl/>
        </w:rPr>
        <w:t xml:space="preserve"> שבטו של לוי כנגד  מלכות-יון.  בני  חשמונאי  שהיה  מלוי,   ולוי</w:t>
      </w:r>
      <w:r w:rsidR="005A28C0">
        <w:rPr>
          <w:rFonts w:asciiTheme="minorBidi" w:hAnsiTheme="minorBidi" w:cs="Arial"/>
          <w:color w:val="000000"/>
          <w:sz w:val="20"/>
          <w:szCs w:val="20"/>
          <w:shd w:val="clear" w:color="auto" w:fill="FFFFFF"/>
          <w:rtl/>
        </w:rPr>
        <w:br/>
      </w:r>
      <w:r w:rsidR="005A28C0">
        <w:rPr>
          <w:rFonts w:asciiTheme="minorBidi" w:hAnsiTheme="minorBidi" w:cs="Arial" w:hint="cs"/>
          <w:color w:val="000000"/>
          <w:sz w:val="20"/>
          <w:szCs w:val="20"/>
          <w:shd w:val="clear" w:color="auto" w:fill="FFFFFF"/>
          <w:rtl/>
        </w:rPr>
        <w:t>שבט שלישי הוא, וזו יון מלכות שלישית. לוי שלוש אותיות, ויון שלוש אותיות. אלו מקריבין פרים ואלו מכעיסין בקרן השור. אלו  תוקעי  קרנים</w:t>
      </w:r>
      <w:r w:rsidR="005A28C0">
        <w:rPr>
          <w:rFonts w:asciiTheme="minorBidi" w:hAnsiTheme="minorBidi" w:cs="Arial"/>
          <w:color w:val="000000"/>
          <w:sz w:val="20"/>
          <w:szCs w:val="20"/>
          <w:shd w:val="clear" w:color="auto" w:fill="FFFFFF"/>
          <w:rtl/>
        </w:rPr>
        <w:br/>
      </w:r>
      <w:r w:rsidR="005A28C0">
        <w:rPr>
          <w:rFonts w:asciiTheme="minorBidi" w:hAnsiTheme="minorBidi" w:cs="Arial" w:hint="cs"/>
          <w:color w:val="000000"/>
          <w:sz w:val="18"/>
          <w:szCs w:val="18"/>
          <w:shd w:val="clear" w:color="auto" w:fill="FFFFFF"/>
          <w:rtl/>
        </w:rPr>
        <w:t xml:space="preserve">(שופרות) </w:t>
      </w:r>
      <w:r w:rsidR="005A28C0">
        <w:rPr>
          <w:rFonts w:asciiTheme="minorBidi" w:hAnsiTheme="minorBidi" w:cs="Arial" w:hint="cs"/>
          <w:color w:val="000000"/>
          <w:sz w:val="20"/>
          <w:szCs w:val="20"/>
          <w:shd w:val="clear" w:color="auto" w:fill="FFFFFF"/>
          <w:rtl/>
        </w:rPr>
        <w:t xml:space="preserve">ואלו תוקעי סולפידים </w:t>
      </w:r>
      <w:r w:rsidR="005A28C0">
        <w:rPr>
          <w:rFonts w:asciiTheme="minorBidi" w:hAnsiTheme="minorBidi" w:cs="Arial" w:hint="cs"/>
          <w:color w:val="000000"/>
          <w:sz w:val="18"/>
          <w:szCs w:val="18"/>
          <w:shd w:val="clear" w:color="auto" w:fill="FFFFFF"/>
          <w:rtl/>
        </w:rPr>
        <w:t xml:space="preserve">(חצוצרות לתרועת המלחמה). </w:t>
      </w:r>
      <w:r w:rsidR="005A28C0">
        <w:rPr>
          <w:rFonts w:asciiTheme="minorBidi" w:hAnsiTheme="minorBidi" w:cs="Arial" w:hint="cs"/>
          <w:color w:val="000000"/>
          <w:sz w:val="20"/>
          <w:szCs w:val="20"/>
          <w:shd w:val="clear" w:color="auto" w:fill="FFFFFF"/>
          <w:rtl/>
        </w:rPr>
        <w:t xml:space="preserve">אלו לובשי מצנפות ואלו לובשי  קיסים </w:t>
      </w:r>
      <w:r w:rsidR="005A28C0">
        <w:rPr>
          <w:rFonts w:asciiTheme="minorBidi" w:hAnsiTheme="minorBidi" w:cs="Arial" w:hint="cs"/>
          <w:color w:val="000000"/>
          <w:sz w:val="18"/>
          <w:szCs w:val="18"/>
          <w:shd w:val="clear" w:color="auto" w:fill="FFFFFF"/>
          <w:rtl/>
        </w:rPr>
        <w:t xml:space="preserve">(קסדאות של מתכת). </w:t>
      </w:r>
      <w:r w:rsidR="005A28C0">
        <w:rPr>
          <w:rFonts w:asciiTheme="minorBidi" w:hAnsiTheme="minorBidi" w:cs="Arial" w:hint="cs"/>
          <w:color w:val="000000"/>
          <w:sz w:val="20"/>
          <w:szCs w:val="20"/>
          <w:shd w:val="clear" w:color="auto" w:fill="FFFFFF"/>
          <w:rtl/>
        </w:rPr>
        <w:t>אלו לובשי מכנסים ואלו</w:t>
      </w:r>
      <w:r w:rsidR="005A28C0">
        <w:rPr>
          <w:rFonts w:asciiTheme="minorBidi" w:hAnsiTheme="minorBidi" w:cs="Arial"/>
          <w:color w:val="000000"/>
          <w:sz w:val="20"/>
          <w:szCs w:val="20"/>
          <w:shd w:val="clear" w:color="auto" w:fill="FFFFFF"/>
          <w:rtl/>
        </w:rPr>
        <w:br/>
      </w:r>
      <w:r w:rsidR="005A28C0">
        <w:rPr>
          <w:rFonts w:asciiTheme="minorBidi" w:hAnsiTheme="minorBidi" w:cs="Arial" w:hint="cs"/>
          <w:color w:val="000000"/>
          <w:sz w:val="20"/>
          <w:szCs w:val="20"/>
          <w:shd w:val="clear" w:color="auto" w:fill="FFFFFF"/>
          <w:rtl/>
        </w:rPr>
        <w:t xml:space="preserve">לובשי פמלניא </w:t>
      </w:r>
      <w:r w:rsidR="005A28C0">
        <w:rPr>
          <w:rFonts w:asciiTheme="minorBidi" w:hAnsiTheme="minorBidi" w:cs="Arial" w:hint="cs"/>
          <w:color w:val="000000"/>
          <w:sz w:val="18"/>
          <w:szCs w:val="18"/>
          <w:shd w:val="clear" w:color="auto" w:fill="FFFFFF"/>
          <w:rtl/>
        </w:rPr>
        <w:t xml:space="preserve">(תחתון של פרשים וגילוי ירכיים). </w:t>
      </w:r>
      <w:r w:rsidR="005A28C0">
        <w:rPr>
          <w:rFonts w:asciiTheme="minorBidi" w:hAnsiTheme="minorBidi" w:cs="Arial" w:hint="cs"/>
          <w:color w:val="000000"/>
          <w:sz w:val="20"/>
          <w:szCs w:val="20"/>
          <w:shd w:val="clear" w:color="auto" w:fill="FFFFFF"/>
          <w:rtl/>
        </w:rPr>
        <w:t xml:space="preserve">אלו מרובין ואלו מועטחן, באו מרובין ונפלו ביד מועטין.  באי  זו  זכות? </w:t>
      </w:r>
      <w:r w:rsidR="005A28C0">
        <w:rPr>
          <w:rFonts w:asciiTheme="minorBidi" w:hAnsiTheme="minorBidi" w:cs="Arial"/>
          <w:color w:val="000000"/>
          <w:sz w:val="20"/>
          <w:szCs w:val="20"/>
          <w:shd w:val="clear" w:color="auto" w:fill="FFFFFF"/>
          <w:rtl/>
        </w:rPr>
        <w:t>–</w:t>
      </w:r>
      <w:r w:rsidR="005A28C0">
        <w:rPr>
          <w:rFonts w:asciiTheme="minorBidi" w:hAnsiTheme="minorBidi" w:cs="Arial" w:hint="cs"/>
          <w:color w:val="000000"/>
          <w:sz w:val="20"/>
          <w:szCs w:val="20"/>
          <w:shd w:val="clear" w:color="auto" w:fill="FFFFFF"/>
          <w:rtl/>
        </w:rPr>
        <w:t xml:space="preserve">  מבירכתו  של  משה, שאמר</w:t>
      </w:r>
      <w:r w:rsidR="005A28C0">
        <w:rPr>
          <w:rFonts w:asciiTheme="minorBidi" w:hAnsiTheme="minorBidi" w:hint="cs"/>
          <w:color w:val="000000"/>
          <w:sz w:val="24"/>
          <w:szCs w:val="24"/>
          <w:shd w:val="clear" w:color="auto" w:fill="FFFFFF"/>
          <w:rtl/>
        </w:rPr>
        <w:t xml:space="preserve"> </w:t>
      </w:r>
      <w:r w:rsidR="005A28C0" w:rsidRPr="00CA4879">
        <w:rPr>
          <w:rFonts w:asciiTheme="minorBidi" w:hAnsiTheme="minorBidi" w:hint="cs"/>
          <w:b/>
          <w:bCs/>
          <w:color w:val="000000"/>
          <w:sz w:val="18"/>
          <w:szCs w:val="18"/>
          <w:shd w:val="clear" w:color="auto" w:fill="FFFFFF"/>
          <w:rtl/>
        </w:rPr>
        <w:t>"</w:t>
      </w:r>
      <w:r w:rsidR="005A28C0" w:rsidRPr="00CA4879">
        <w:rPr>
          <w:rFonts w:cs="David" w:hint="cs"/>
          <w:b/>
          <w:bCs/>
          <w:color w:val="000000"/>
          <w:sz w:val="18"/>
          <w:szCs w:val="18"/>
          <w:shd w:val="clear" w:color="auto" w:fill="FFFFFF"/>
          <w:rtl/>
        </w:rPr>
        <w:t>מְחַץ מָתְנַיִם קָמָיו וּמְשַׂנְאָיו מִן יְקוּמוּן</w:t>
      </w:r>
      <w:r w:rsidR="005A28C0" w:rsidRPr="00CA4879">
        <w:rPr>
          <w:rFonts w:asciiTheme="minorBidi" w:hAnsiTheme="minorBidi" w:hint="cs"/>
          <w:b/>
          <w:bCs/>
          <w:color w:val="000000"/>
          <w:sz w:val="18"/>
          <w:szCs w:val="18"/>
          <w:shd w:val="clear" w:color="auto" w:fill="FFFFFF"/>
          <w:rtl/>
        </w:rPr>
        <w:t>"</w:t>
      </w:r>
      <w:r w:rsidR="005A28C0">
        <w:rPr>
          <w:rFonts w:asciiTheme="minorBidi" w:hAnsiTheme="minorBidi" w:hint="cs"/>
          <w:color w:val="000000"/>
          <w:sz w:val="20"/>
          <w:szCs w:val="20"/>
          <w:shd w:val="clear" w:color="auto" w:fill="FFFFFF"/>
          <w:rtl/>
        </w:rPr>
        <w:t xml:space="preserve"> </w:t>
      </w:r>
      <w:r w:rsidR="005A28C0">
        <w:rPr>
          <w:rFonts w:asciiTheme="minorBidi" w:hAnsiTheme="minorBidi" w:hint="cs"/>
          <w:color w:val="000000"/>
          <w:sz w:val="18"/>
          <w:szCs w:val="18"/>
          <w:shd w:val="clear" w:color="auto" w:fill="FFFFFF"/>
          <w:rtl/>
        </w:rPr>
        <w:t>(מחץ הקמים על בני אהרן מכת מתנים, ראה שעתידין חשמונאי  ובניו  להלחם  עם  היונים  והתפלל</w:t>
      </w:r>
      <w:r w:rsidR="005A28C0">
        <w:rPr>
          <w:rFonts w:asciiTheme="minorBidi" w:hAnsiTheme="minorBidi"/>
          <w:color w:val="000000"/>
          <w:sz w:val="18"/>
          <w:szCs w:val="18"/>
          <w:shd w:val="clear" w:color="auto" w:fill="FFFFFF"/>
          <w:rtl/>
        </w:rPr>
        <w:br/>
      </w:r>
      <w:r w:rsidR="005A28C0">
        <w:rPr>
          <w:rFonts w:asciiTheme="minorBidi" w:hAnsiTheme="minorBidi" w:hint="cs"/>
          <w:color w:val="000000"/>
          <w:sz w:val="18"/>
          <w:szCs w:val="18"/>
          <w:shd w:val="clear" w:color="auto" w:fill="FFFFFF"/>
          <w:rtl/>
        </w:rPr>
        <w:t xml:space="preserve">עליהם לפי שהיו מועטין י"ב בני חשמונאי ואלעזר כנגד כמה רבבות, לכך נאמר </w:t>
      </w:r>
      <w:r w:rsidR="005A28C0" w:rsidRPr="00CA4879">
        <w:rPr>
          <w:rFonts w:asciiTheme="minorBidi" w:hAnsiTheme="minorBidi" w:hint="cs"/>
          <w:b/>
          <w:bCs/>
          <w:color w:val="000000"/>
          <w:sz w:val="16"/>
          <w:szCs w:val="16"/>
          <w:shd w:val="clear" w:color="auto" w:fill="FFFFFF"/>
          <w:rtl/>
        </w:rPr>
        <w:t>"ברך ה' חילו ופועל ידיו תרצה"</w:t>
      </w:r>
      <w:r w:rsidR="00CA4879">
        <w:rPr>
          <w:rFonts w:asciiTheme="minorBidi" w:hAnsiTheme="minorBidi" w:hint="cs"/>
          <w:color w:val="000000"/>
          <w:sz w:val="18"/>
          <w:szCs w:val="18"/>
          <w:shd w:val="clear" w:color="auto" w:fill="FFFFFF"/>
          <w:rtl/>
        </w:rPr>
        <w:t xml:space="preserve">. ועוד: מחץ קמיו ומשנאיו מהיות להם תקומה). </w:t>
      </w:r>
      <w:r w:rsidR="00E04305" w:rsidRPr="005A28C0">
        <w:rPr>
          <w:rFonts w:asciiTheme="minorBidi" w:hAnsiTheme="minorBidi" w:hint="cs"/>
          <w:color w:val="000000"/>
          <w:sz w:val="16"/>
          <w:szCs w:val="16"/>
          <w:shd w:val="clear" w:color="auto" w:fill="FFFFFF"/>
          <w:rtl/>
        </w:rPr>
        <w:t xml:space="preserve">     </w:t>
      </w:r>
      <w:r w:rsidR="00CA4879">
        <w:rPr>
          <w:rFonts w:asciiTheme="minorBidi" w:hAnsiTheme="minorBidi"/>
          <w:color w:val="000000"/>
          <w:sz w:val="16"/>
          <w:szCs w:val="16"/>
          <w:shd w:val="clear" w:color="auto" w:fill="FFFFFF"/>
          <w:rtl/>
        </w:rPr>
        <w:br/>
      </w:r>
      <w:r w:rsidR="00CA4879">
        <w:rPr>
          <w:rFonts w:asciiTheme="minorBidi" w:hAnsiTheme="minorBidi" w:hint="cs"/>
          <w:color w:val="000000"/>
          <w:sz w:val="16"/>
          <w:szCs w:val="16"/>
          <w:shd w:val="clear" w:color="auto" w:fill="FFFFFF"/>
          <w:rtl/>
        </w:rPr>
        <w:t xml:space="preserve"> </w:t>
      </w:r>
      <w:r w:rsidR="00CA4879">
        <w:rPr>
          <w:rFonts w:asciiTheme="minorBidi" w:hAnsiTheme="minorBidi" w:hint="cs"/>
          <w:color w:val="000000"/>
          <w:sz w:val="20"/>
          <w:szCs w:val="20"/>
          <w:shd w:val="clear" w:color="auto" w:fill="FFFFFF"/>
          <w:rtl/>
        </w:rPr>
        <w:t xml:space="preserve">וכיון שראה מלך יון שלא הועילו שר צבאו, כנף כל צבאו ובני עממין כחול הים ועלה על ישראל. אמר: מה לנו להתירא, הם מתי מספר ואנו גוי עצום, אם תאמר: יוציא עלינו כוכבים ממסילות </w:t>
      </w:r>
      <w:r w:rsidR="00CA4879">
        <w:rPr>
          <w:rFonts w:asciiTheme="minorBidi" w:hAnsiTheme="minorBidi"/>
          <w:color w:val="000000"/>
          <w:sz w:val="20"/>
          <w:szCs w:val="20"/>
          <w:shd w:val="clear" w:color="auto" w:fill="FFFFFF"/>
          <w:rtl/>
        </w:rPr>
        <w:t>–</w:t>
      </w:r>
      <w:r w:rsidR="00CA4879">
        <w:rPr>
          <w:rFonts w:asciiTheme="minorBidi" w:hAnsiTheme="minorBidi" w:hint="cs"/>
          <w:color w:val="000000"/>
          <w:sz w:val="20"/>
          <w:szCs w:val="20"/>
          <w:shd w:val="clear" w:color="auto" w:fill="FFFFFF"/>
          <w:rtl/>
        </w:rPr>
        <w:t xml:space="preserve"> הרי אנו סכין עצמינו בדם חזיר וזרמת סוסים ולא  יגעו  בנו </w:t>
      </w:r>
      <w:r w:rsidR="00CA4879">
        <w:rPr>
          <w:rFonts w:asciiTheme="minorBidi" w:hAnsiTheme="minorBidi" w:hint="cs"/>
          <w:color w:val="000000"/>
          <w:sz w:val="18"/>
          <w:szCs w:val="18"/>
          <w:shd w:val="clear" w:color="auto" w:fill="FFFFFF"/>
          <w:rtl/>
        </w:rPr>
        <w:t>(בגלל קדושתן שהם מלאכים)</w:t>
      </w:r>
      <w:r w:rsidR="00CA4879">
        <w:rPr>
          <w:rFonts w:asciiTheme="minorBidi" w:hAnsiTheme="minorBidi" w:hint="cs"/>
          <w:color w:val="000000"/>
          <w:sz w:val="20"/>
          <w:szCs w:val="20"/>
          <w:shd w:val="clear" w:color="auto" w:fill="FFFFFF"/>
          <w:rtl/>
        </w:rPr>
        <w:t>.  אם</w:t>
      </w:r>
      <w:r w:rsidR="00CA4879">
        <w:rPr>
          <w:rFonts w:asciiTheme="minorBidi" w:hAnsiTheme="minorBidi"/>
          <w:color w:val="000000"/>
          <w:sz w:val="20"/>
          <w:szCs w:val="20"/>
          <w:shd w:val="clear" w:color="auto" w:fill="FFFFFF"/>
          <w:rtl/>
        </w:rPr>
        <w:br/>
      </w:r>
      <w:r w:rsidR="00CA4879">
        <w:rPr>
          <w:rFonts w:asciiTheme="minorBidi" w:hAnsiTheme="minorBidi" w:hint="cs"/>
          <w:color w:val="000000"/>
          <w:sz w:val="20"/>
          <w:szCs w:val="20"/>
          <w:shd w:val="clear" w:color="auto" w:fill="FFFFFF"/>
          <w:rtl/>
        </w:rPr>
        <w:t xml:space="preserve">תאמר: יביא מבול </w:t>
      </w:r>
      <w:r w:rsidR="00CA4879">
        <w:rPr>
          <w:rFonts w:asciiTheme="minorBidi" w:hAnsiTheme="minorBidi"/>
          <w:color w:val="000000"/>
          <w:sz w:val="20"/>
          <w:szCs w:val="20"/>
          <w:shd w:val="clear" w:color="auto" w:fill="FFFFFF"/>
          <w:rtl/>
        </w:rPr>
        <w:t>–</w:t>
      </w:r>
      <w:r w:rsidR="00CA4879">
        <w:rPr>
          <w:rFonts w:asciiTheme="minorBidi" w:hAnsiTheme="minorBidi" w:hint="cs"/>
          <w:color w:val="000000"/>
          <w:sz w:val="20"/>
          <w:szCs w:val="20"/>
          <w:shd w:val="clear" w:color="auto" w:fill="FFFFFF"/>
          <w:rtl/>
        </w:rPr>
        <w:t xml:space="preserve"> כבר נשבע שאינו מביא, ואם תאמר: ישלח בנו שרף ועקרן דוכים ואריות </w:t>
      </w:r>
      <w:r w:rsidR="00CA4879">
        <w:rPr>
          <w:rFonts w:asciiTheme="minorBidi" w:hAnsiTheme="minorBidi"/>
          <w:color w:val="000000"/>
          <w:sz w:val="20"/>
          <w:szCs w:val="20"/>
          <w:shd w:val="clear" w:color="auto" w:fill="FFFFFF"/>
          <w:rtl/>
        </w:rPr>
        <w:t>–</w:t>
      </w:r>
      <w:r w:rsidR="00CA4879">
        <w:rPr>
          <w:rFonts w:asciiTheme="minorBidi" w:hAnsiTheme="minorBidi" w:hint="cs"/>
          <w:color w:val="000000"/>
          <w:sz w:val="20"/>
          <w:szCs w:val="20"/>
          <w:shd w:val="clear" w:color="auto" w:fill="FFFFFF"/>
          <w:rtl/>
        </w:rPr>
        <w:t xml:space="preserve"> הרי אנו רוכבין על </w:t>
      </w:r>
      <w:r w:rsidR="00275E7A">
        <w:rPr>
          <w:rFonts w:asciiTheme="minorBidi" w:hAnsiTheme="minorBidi" w:hint="cs"/>
          <w:color w:val="000000"/>
          <w:sz w:val="20"/>
          <w:szCs w:val="20"/>
          <w:shd w:val="clear" w:color="auto" w:fill="FFFFFF"/>
          <w:rtl/>
        </w:rPr>
        <w:t xml:space="preserve"> </w:t>
      </w:r>
      <w:r w:rsidR="00CA4879">
        <w:rPr>
          <w:rFonts w:asciiTheme="minorBidi" w:hAnsiTheme="minorBidi" w:hint="cs"/>
          <w:color w:val="000000"/>
          <w:sz w:val="20"/>
          <w:szCs w:val="20"/>
          <w:shd w:val="clear" w:color="auto" w:fill="FFFFFF"/>
          <w:rtl/>
        </w:rPr>
        <w:t xml:space="preserve">פילים </w:t>
      </w:r>
      <w:r w:rsidR="00275E7A">
        <w:rPr>
          <w:rFonts w:asciiTheme="minorBidi" w:hAnsiTheme="minorBidi" w:hint="cs"/>
          <w:color w:val="000000"/>
          <w:sz w:val="20"/>
          <w:szCs w:val="20"/>
          <w:shd w:val="clear" w:color="auto" w:fill="FFFFFF"/>
          <w:rtl/>
        </w:rPr>
        <w:t xml:space="preserve"> </w:t>
      </w:r>
      <w:r w:rsidR="00CA4879">
        <w:rPr>
          <w:rFonts w:asciiTheme="minorBidi" w:hAnsiTheme="minorBidi" w:hint="cs"/>
          <w:color w:val="000000"/>
          <w:sz w:val="20"/>
          <w:szCs w:val="20"/>
          <w:shd w:val="clear" w:color="auto" w:fill="FFFFFF"/>
          <w:rtl/>
        </w:rPr>
        <w:t>שכל</w:t>
      </w:r>
      <w:r w:rsidR="00275E7A">
        <w:rPr>
          <w:rFonts w:asciiTheme="minorBidi" w:hAnsiTheme="minorBidi" w:hint="cs"/>
          <w:color w:val="000000"/>
          <w:sz w:val="20"/>
          <w:szCs w:val="20"/>
          <w:shd w:val="clear" w:color="auto" w:fill="FFFFFF"/>
          <w:rtl/>
        </w:rPr>
        <w:t xml:space="preserve"> </w:t>
      </w:r>
      <w:r w:rsidR="00CA4879">
        <w:rPr>
          <w:rFonts w:asciiTheme="minorBidi" w:hAnsiTheme="minorBidi" w:hint="cs"/>
          <w:color w:val="000000"/>
          <w:sz w:val="20"/>
          <w:szCs w:val="20"/>
          <w:shd w:val="clear" w:color="auto" w:fill="FFFFFF"/>
          <w:rtl/>
        </w:rPr>
        <w:t xml:space="preserve"> בהמה  </w:t>
      </w:r>
      <w:r w:rsidR="00275E7A">
        <w:rPr>
          <w:rFonts w:asciiTheme="minorBidi" w:hAnsiTheme="minorBidi" w:hint="cs"/>
          <w:color w:val="000000"/>
          <w:sz w:val="20"/>
          <w:szCs w:val="20"/>
          <w:shd w:val="clear" w:color="auto" w:fill="FFFFFF"/>
          <w:rtl/>
        </w:rPr>
        <w:t xml:space="preserve"> </w:t>
      </w:r>
      <w:r w:rsidR="00CA4879">
        <w:rPr>
          <w:rFonts w:asciiTheme="minorBidi" w:hAnsiTheme="minorBidi" w:hint="cs"/>
          <w:color w:val="000000"/>
          <w:sz w:val="20"/>
          <w:szCs w:val="20"/>
          <w:shd w:val="clear" w:color="auto" w:fill="FFFFFF"/>
          <w:rtl/>
        </w:rPr>
        <w:t xml:space="preserve">וחיה יראין מהן. </w:t>
      </w:r>
      <w:r w:rsidR="00E04305" w:rsidRPr="005A28C0">
        <w:rPr>
          <w:rFonts w:asciiTheme="minorBidi" w:hAnsiTheme="minorBidi" w:hint="cs"/>
          <w:color w:val="000000"/>
          <w:sz w:val="16"/>
          <w:szCs w:val="16"/>
          <w:shd w:val="clear" w:color="auto" w:fill="FFFFFF"/>
          <w:rtl/>
        </w:rPr>
        <w:t xml:space="preserve">  </w:t>
      </w:r>
      <w:r w:rsidR="00CA4879">
        <w:rPr>
          <w:rFonts w:asciiTheme="minorBidi" w:hAnsiTheme="minorBidi"/>
          <w:color w:val="000000"/>
          <w:sz w:val="16"/>
          <w:szCs w:val="16"/>
          <w:shd w:val="clear" w:color="auto" w:fill="FFFFFF"/>
          <w:rtl/>
        </w:rPr>
        <w:br/>
      </w:r>
      <w:r w:rsidR="00CA4879" w:rsidRPr="00CA4879">
        <w:rPr>
          <w:rFonts w:asciiTheme="minorBidi" w:hAnsiTheme="minorBidi" w:hint="cs"/>
          <w:color w:val="000000"/>
          <w:sz w:val="20"/>
          <w:szCs w:val="20"/>
          <w:shd w:val="clear" w:color="auto" w:fill="FFFFFF"/>
          <w:rtl/>
        </w:rPr>
        <w:t xml:space="preserve">ויצאו בני חשמונאי </w:t>
      </w:r>
      <w:r w:rsidR="00275E7A">
        <w:rPr>
          <w:rFonts w:asciiTheme="minorBidi" w:hAnsiTheme="minorBidi" w:hint="cs"/>
          <w:color w:val="000000"/>
          <w:sz w:val="20"/>
          <w:szCs w:val="20"/>
          <w:shd w:val="clear" w:color="auto" w:fill="FFFFFF"/>
          <w:rtl/>
        </w:rPr>
        <w:t>ונשאו כפים ליושב-עליון ואמרו: עשה בשביל שמך הגדול שלא יתבזה בגוים. מיד נשמעה תפלתן, וקרא הקב"ה  לכל  שרי אומות העולם, ואמר להם: הרגו איש אנשיו, ואל ינוס אחד מהם שאתם אחראין. מיד ירדו לארץף וכל יוני שהיה זורק חץ, המלאך בא ומחזירו בלבו, ובני חשמונאי רואין ותמהין, ונותנין תהילות לא-ל עליון. ועשה המקום תשועה גדולה לישראל ופרקנא רבא ונמסרו גבורים ביד  חלשים ורבים ביד מעטים וטמאים ביד טהורים ורשעים ביד צדיקים וזדים ביד עוסקי-תורה, ונתגדל ונתקדש שמו של הקב"ה לדור ודור.</w:t>
      </w:r>
      <w:r w:rsidR="00275E7A">
        <w:rPr>
          <w:rFonts w:asciiTheme="minorBidi" w:hAnsiTheme="minorBidi"/>
          <w:color w:val="000000"/>
          <w:sz w:val="20"/>
          <w:szCs w:val="20"/>
          <w:shd w:val="clear" w:color="auto" w:fill="FFFFFF"/>
          <w:rtl/>
        </w:rPr>
        <w:br/>
      </w:r>
      <w:r w:rsidR="00414CF0">
        <w:rPr>
          <w:rFonts w:asciiTheme="minorBidi" w:hAnsiTheme="minorBidi" w:hint="cs"/>
          <w:color w:val="000000"/>
          <w:sz w:val="20"/>
          <w:szCs w:val="20"/>
          <w:shd w:val="clear" w:color="auto" w:fill="FFFFFF"/>
          <w:rtl/>
        </w:rPr>
        <w:t xml:space="preserve">                                </w:t>
      </w:r>
      <w:r w:rsidR="00414CF0">
        <w:rPr>
          <w:rFonts w:asciiTheme="minorBidi" w:hAnsiTheme="minorBidi"/>
          <w:color w:val="000000"/>
          <w:sz w:val="20"/>
          <w:szCs w:val="20"/>
          <w:shd w:val="clear" w:color="auto" w:fill="FFFFFF"/>
          <w:rtl/>
        </w:rPr>
        <w:br/>
      </w:r>
      <w:r w:rsidR="00414CF0">
        <w:rPr>
          <w:rFonts w:asciiTheme="minorBidi" w:hAnsiTheme="minorBidi" w:hint="cs"/>
          <w:color w:val="000000"/>
          <w:sz w:val="20"/>
          <w:szCs w:val="20"/>
          <w:shd w:val="clear" w:color="auto" w:fill="FFFFFF"/>
          <w:rtl/>
        </w:rPr>
        <w:t xml:space="preserve">                                                           </w:t>
      </w:r>
      <w:r w:rsidR="00414CF0">
        <w:rPr>
          <w:rFonts w:asciiTheme="minorBidi" w:hAnsiTheme="minorBidi" w:hint="cs"/>
          <w:noProof/>
          <w:color w:val="000000"/>
          <w:sz w:val="24"/>
          <w:szCs w:val="24"/>
          <w:shd w:val="clear" w:color="auto" w:fill="FFFFFF"/>
          <w:lang w:val="ru-RU" w:eastAsia="ru-RU"/>
        </w:rPr>
        <w:drawing>
          <wp:inline distT="0" distB="0" distL="0" distR="0" wp14:anchorId="2111AABB" wp14:editId="3DCF8620">
            <wp:extent cx="2050895" cy="1199408"/>
            <wp:effectExtent l="0" t="0" r="6985" b="1270"/>
            <wp:docPr id="2" name="Рисунок 2" descr="C:\Users\Vaja\יצחק דוד כץ\ותלמוד תורה כנגד כלם\עלון\תמונות ועבודה בפוטושופ\תמונות מוכנות\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ja\יצחק דוד כץ\ותלמוד תורה כנגד כלם\עלון\תמונות ועבודה בפוטושופ\תמונות מוכנות\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1273" cy="1199629"/>
                    </a:xfrm>
                    <a:prstGeom prst="rect">
                      <a:avLst/>
                    </a:prstGeom>
                    <a:noFill/>
                    <a:ln>
                      <a:noFill/>
                    </a:ln>
                  </pic:spPr>
                </pic:pic>
              </a:graphicData>
            </a:graphic>
          </wp:inline>
        </w:drawing>
      </w:r>
      <w:r w:rsidR="00414CF0">
        <w:rPr>
          <w:rFonts w:asciiTheme="minorBidi" w:hAnsiTheme="minorBidi"/>
          <w:color w:val="000000"/>
          <w:sz w:val="20"/>
          <w:szCs w:val="20"/>
          <w:shd w:val="clear" w:color="auto" w:fill="FFFFFF"/>
          <w:rtl/>
        </w:rPr>
        <w:br/>
      </w:r>
      <w:r w:rsidR="00414CF0">
        <w:rPr>
          <w:rFonts w:asciiTheme="minorBidi" w:hAnsiTheme="minorBidi"/>
          <w:b/>
          <w:bCs/>
          <w:color w:val="000000"/>
          <w:sz w:val="28"/>
          <w:szCs w:val="28"/>
          <w:u w:val="single"/>
          <w:shd w:val="clear" w:color="auto" w:fill="FFFFFF"/>
          <w:rtl/>
        </w:rPr>
        <w:br/>
      </w:r>
      <w:r w:rsidR="00414CF0">
        <w:rPr>
          <w:rFonts w:asciiTheme="minorBidi" w:hAnsiTheme="minorBidi" w:hint="cs"/>
          <w:b/>
          <w:bCs/>
          <w:color w:val="000000"/>
          <w:sz w:val="28"/>
          <w:szCs w:val="28"/>
          <w:u w:val="single"/>
          <w:shd w:val="clear" w:color="auto" w:fill="FFFFFF"/>
          <w:rtl/>
        </w:rPr>
        <w:t>שמנים ופתילות הכשרים לחנוכה</w:t>
      </w:r>
      <w:r w:rsidR="00414CF0">
        <w:rPr>
          <w:rFonts w:asciiTheme="minorBidi" w:hAnsiTheme="minorBidi"/>
          <w:color w:val="000000"/>
          <w:sz w:val="28"/>
          <w:szCs w:val="28"/>
          <w:shd w:val="clear" w:color="auto" w:fill="FFFFFF"/>
          <w:rtl/>
        </w:rPr>
        <w:br/>
      </w:r>
      <w:r w:rsidR="00414CF0">
        <w:rPr>
          <w:rFonts w:asciiTheme="minorBidi" w:hAnsiTheme="minorBidi" w:hint="cs"/>
          <w:color w:val="000000"/>
          <w:sz w:val="20"/>
          <w:szCs w:val="20"/>
          <w:shd w:val="clear" w:color="auto" w:fill="FFFFFF"/>
          <w:rtl/>
        </w:rPr>
        <w:br/>
        <w:t>כל השמנים והפתילות כשרים להדלקת נר חנוכה, אף על פי שאין השמנים והפתילות נמשכים אחר הפתילה, ואין האור נתלה יפה בהן. ושמן זית מצוה מן המובחר, מפני שאורו צלול ביותר. וכן מצוה מן המובחר לעשות הפתילה מצמר גפן. ובמקום שאין שמן מצוי כלל נוהגים להדליק נרות חנוכה בנרות שעוה כי גם הן אורן צלול כמו השמן. ומכל מקום אפילו הכין נרות שעוה להדליק לנרות חנוכה, ושוב  נזדמן  לו  שמן,  יניח מידו השעוה, וידליק אך ורק בשמן. ולכתחלה לא ידליק חלק מהנרות בשמן, וחלק מהנרות שעוה,  אלא  או  כל  הנרות  שמן,  או  כל  הנרות שעוה. אבל אם השמן זית ביוקר מאוד, יותר מכל שאר השמנים, יוכל להדליק נר החיוב בשמן זית, ושאר נרות ההידור בשמן רגיל.</w:t>
      </w:r>
      <w:r w:rsidR="00414CF0">
        <w:rPr>
          <w:rFonts w:asciiTheme="minorBidi" w:hAnsiTheme="minorBidi"/>
          <w:color w:val="000000"/>
          <w:sz w:val="20"/>
          <w:szCs w:val="20"/>
          <w:shd w:val="clear" w:color="auto" w:fill="FFFFFF"/>
          <w:rtl/>
        </w:rPr>
        <w:br/>
      </w:r>
      <w:r w:rsidR="00DF79D7">
        <w:rPr>
          <w:rFonts w:asciiTheme="minorBidi" w:hAnsiTheme="minorBidi" w:hint="cs"/>
          <w:color w:val="000000"/>
          <w:sz w:val="20"/>
          <w:szCs w:val="20"/>
          <w:shd w:val="clear" w:color="auto" w:fill="FFFFFF"/>
          <w:rtl/>
        </w:rPr>
        <w:t>______________________________________________________________________________________________</w:t>
      </w:r>
      <w:r w:rsidR="00DF79D7">
        <w:rPr>
          <w:rFonts w:asciiTheme="minorBidi" w:hAnsiTheme="minorBidi"/>
          <w:color w:val="000000"/>
          <w:sz w:val="20"/>
          <w:szCs w:val="20"/>
          <w:shd w:val="clear" w:color="auto" w:fill="FFFFFF"/>
          <w:rtl/>
        </w:rPr>
        <w:br/>
      </w:r>
      <w:r w:rsidR="00DF79D7" w:rsidRPr="00DF79D7">
        <w:rPr>
          <w:rFonts w:asciiTheme="minorBidi" w:hAnsiTheme="minorBidi" w:hint="cs"/>
          <w:b/>
          <w:bCs/>
          <w:color w:val="000000"/>
          <w:sz w:val="20"/>
          <w:szCs w:val="20"/>
          <w:shd w:val="clear" w:color="auto" w:fill="FFFFFF"/>
          <w:rtl/>
        </w:rPr>
        <w:t xml:space="preserve">                                                                                       </w:t>
      </w:r>
      <w:r w:rsidR="00DF79D7" w:rsidRPr="00DF79D7">
        <w:rPr>
          <w:rFonts w:asciiTheme="minorBidi" w:hAnsiTheme="minorBidi" w:hint="cs"/>
          <w:b/>
          <w:bCs/>
          <w:color w:val="000000"/>
          <w:sz w:val="20"/>
          <w:szCs w:val="20"/>
          <w:u w:val="single"/>
          <w:shd w:val="clear" w:color="auto" w:fill="FFFFFF"/>
          <w:rtl/>
        </w:rPr>
        <w:t>העלון מוקדש</w:t>
      </w:r>
      <w:r w:rsidR="00DF79D7">
        <w:rPr>
          <w:rFonts w:asciiTheme="minorBidi" w:hAnsiTheme="minorBidi" w:hint="cs"/>
          <w:b/>
          <w:bCs/>
          <w:color w:val="000000"/>
          <w:sz w:val="20"/>
          <w:szCs w:val="20"/>
          <w:u w:val="single"/>
          <w:shd w:val="clear" w:color="auto" w:fill="FFFFFF"/>
          <w:rtl/>
        </w:rPr>
        <w:t>:</w:t>
      </w:r>
      <w:r w:rsidR="00DF79D7">
        <w:rPr>
          <w:rFonts w:asciiTheme="minorBidi" w:hAnsiTheme="minorBidi" w:hint="cs"/>
          <w:b/>
          <w:bCs/>
          <w:color w:val="000000"/>
          <w:sz w:val="20"/>
          <w:szCs w:val="20"/>
          <w:u w:val="single"/>
          <w:shd w:val="clear" w:color="auto" w:fill="FFFFFF"/>
          <w:rtl/>
        </w:rPr>
        <w:br/>
      </w:r>
      <w:r w:rsidR="00DF79D7" w:rsidRPr="00DF79D7">
        <w:rPr>
          <w:rFonts w:asciiTheme="minorBidi" w:hAnsiTheme="minorBidi" w:hint="cs"/>
          <w:color w:val="000000"/>
          <w:sz w:val="20"/>
          <w:szCs w:val="20"/>
          <w:u w:val="single"/>
          <w:shd w:val="clear" w:color="auto" w:fill="FFFFFF"/>
          <w:rtl/>
        </w:rPr>
        <w:t>להצלחתם של:</w:t>
      </w:r>
      <w:r w:rsidR="00DF79D7" w:rsidRPr="00DF79D7">
        <w:rPr>
          <w:rFonts w:asciiTheme="minorBidi" w:hAnsiTheme="minorBidi" w:hint="cs"/>
          <w:color w:val="000000"/>
          <w:sz w:val="20"/>
          <w:szCs w:val="20"/>
          <w:shd w:val="clear" w:color="auto" w:fill="FFFFFF"/>
          <w:rtl/>
        </w:rPr>
        <w:t xml:space="preserve">                                                                    </w:t>
      </w:r>
      <w:r w:rsidR="00DF79D7" w:rsidRPr="00DF79D7">
        <w:rPr>
          <w:rFonts w:asciiTheme="minorBidi" w:hAnsiTheme="minorBidi" w:hint="cs"/>
          <w:color w:val="000000"/>
          <w:sz w:val="20"/>
          <w:szCs w:val="20"/>
          <w:u w:val="single"/>
          <w:shd w:val="clear" w:color="auto" w:fill="FFFFFF"/>
          <w:rtl/>
        </w:rPr>
        <w:t>לרפואתם של:</w:t>
      </w:r>
      <w:r w:rsidR="00DF79D7">
        <w:rPr>
          <w:rFonts w:asciiTheme="minorBidi" w:hAnsiTheme="minorBidi" w:hint="cs"/>
          <w:color w:val="000000"/>
          <w:sz w:val="20"/>
          <w:szCs w:val="20"/>
          <w:shd w:val="clear" w:color="auto" w:fill="FFFFFF"/>
          <w:rtl/>
        </w:rPr>
        <w:t xml:space="preserve">                            </w:t>
      </w:r>
      <w:r w:rsidR="00DF79D7" w:rsidRPr="00A74C52">
        <w:rPr>
          <w:rFonts w:ascii="Sylfaen" w:hAnsi="Sylfaen" w:hint="cs"/>
          <w:sz w:val="20"/>
          <w:szCs w:val="20"/>
          <w:u w:val="single"/>
          <w:rtl/>
        </w:rPr>
        <w:t>לעילוי נשמתם של</w:t>
      </w:r>
      <w:r w:rsidR="00DF79D7">
        <w:rPr>
          <w:rFonts w:ascii="Sylfaen" w:hAnsi="Sylfaen" w:hint="cs"/>
          <w:sz w:val="20"/>
          <w:szCs w:val="20"/>
          <w:u w:val="single"/>
          <w:rtl/>
        </w:rPr>
        <w:t>:</w:t>
      </w:r>
      <w:r w:rsidR="00DF79D7" w:rsidRPr="00DF79D7">
        <w:rPr>
          <w:rFonts w:asciiTheme="minorBidi" w:hAnsiTheme="minorBidi" w:hint="cs"/>
          <w:color w:val="000000"/>
          <w:sz w:val="20"/>
          <w:szCs w:val="20"/>
          <w:u w:val="single"/>
          <w:shd w:val="clear" w:color="auto" w:fill="FFFFFF"/>
          <w:rtl/>
        </w:rPr>
        <w:br/>
      </w:r>
      <w:r w:rsidR="00DF79D7" w:rsidRPr="001E3835">
        <w:rPr>
          <w:rFonts w:ascii="Sylfaen" w:hAnsi="Sylfaen" w:hint="cs"/>
          <w:sz w:val="18"/>
          <w:szCs w:val="18"/>
          <w:rtl/>
        </w:rPr>
        <w:t xml:space="preserve">הרב יצחק  דיין שליט"א </w:t>
      </w:r>
      <w:r w:rsidR="00DF79D7" w:rsidRPr="001E3835">
        <w:rPr>
          <w:rFonts w:ascii="Sylfaen" w:hAnsi="Sylfaen"/>
          <w:sz w:val="18"/>
          <w:szCs w:val="18"/>
          <w:rtl/>
        </w:rPr>
        <w:t>–</w:t>
      </w:r>
      <w:r w:rsidR="00DF79D7" w:rsidRPr="001E3835">
        <w:rPr>
          <w:rFonts w:ascii="Sylfaen" w:hAnsi="Sylfaen" w:hint="cs"/>
          <w:sz w:val="18"/>
          <w:szCs w:val="18"/>
          <w:rtl/>
        </w:rPr>
        <w:t xml:space="preserve"> רב קהילת "כתר תו</w:t>
      </w:r>
      <w:r w:rsidR="00DF79D7">
        <w:rPr>
          <w:rFonts w:ascii="Sylfaen" w:hAnsi="Sylfaen" w:hint="cs"/>
          <w:sz w:val="18"/>
          <w:szCs w:val="18"/>
          <w:rtl/>
        </w:rPr>
        <w:t xml:space="preserve">רה"                               </w:t>
      </w:r>
      <w:r w:rsidR="00DF79D7" w:rsidRPr="00A74C52">
        <w:rPr>
          <w:rFonts w:ascii="Sylfaen" w:hAnsi="Sylfaen" w:hint="cs"/>
          <w:sz w:val="20"/>
          <w:szCs w:val="20"/>
          <w:rtl/>
        </w:rPr>
        <w:t>משה סימנטוב בן חוה</w:t>
      </w:r>
      <w:r w:rsidR="00DF79D7">
        <w:rPr>
          <w:rFonts w:ascii="Sylfaen" w:hAnsi="Sylfaen" w:hint="cs"/>
          <w:sz w:val="20"/>
          <w:szCs w:val="20"/>
          <w:rtl/>
        </w:rPr>
        <w:t xml:space="preserve">                  </w:t>
      </w:r>
      <w:r w:rsidR="00DF79D7" w:rsidRPr="00A74C52">
        <w:rPr>
          <w:rFonts w:ascii="Sylfaen" w:hAnsi="Sylfaen" w:hint="cs"/>
          <w:sz w:val="20"/>
          <w:szCs w:val="20"/>
          <w:rtl/>
        </w:rPr>
        <w:t>הגאון רבי יעקב  בן מרגלית יוסף זצ"ל</w:t>
      </w:r>
      <w:r w:rsidR="00DF79D7">
        <w:rPr>
          <w:rFonts w:ascii="Sylfaen" w:hAnsi="Sylfaen"/>
          <w:sz w:val="18"/>
          <w:szCs w:val="18"/>
          <w:rtl/>
        </w:rPr>
        <w:br/>
      </w:r>
      <w:r w:rsidR="00DF79D7" w:rsidRPr="001E3835">
        <w:rPr>
          <w:rFonts w:ascii="Sylfaen" w:hAnsi="Sylfaen" w:hint="cs"/>
          <w:sz w:val="18"/>
          <w:szCs w:val="18"/>
          <w:rtl/>
        </w:rPr>
        <w:t xml:space="preserve">הרב יצחק מ. דיין שליט"א </w:t>
      </w:r>
      <w:r w:rsidR="00DF79D7" w:rsidRPr="001E3835">
        <w:rPr>
          <w:rFonts w:ascii="Sylfaen" w:hAnsi="Sylfaen"/>
          <w:sz w:val="18"/>
          <w:szCs w:val="18"/>
          <w:rtl/>
        </w:rPr>
        <w:t>–</w:t>
      </w:r>
      <w:r w:rsidR="00DF79D7" w:rsidRPr="001E3835">
        <w:rPr>
          <w:rFonts w:ascii="Sylfaen" w:hAnsi="Sylfaen" w:hint="cs"/>
          <w:sz w:val="18"/>
          <w:szCs w:val="18"/>
          <w:rtl/>
        </w:rPr>
        <w:t xml:space="preserve"> רב שכונת בן גוריון, חולון</w:t>
      </w:r>
      <w:r w:rsidR="00DF79D7">
        <w:rPr>
          <w:rFonts w:ascii="Sylfaen" w:hAnsi="Sylfaen" w:hint="cs"/>
          <w:sz w:val="18"/>
          <w:szCs w:val="18"/>
          <w:rtl/>
        </w:rPr>
        <w:t xml:space="preserve">                          </w:t>
      </w:r>
      <w:r w:rsidR="00DF79D7" w:rsidRPr="00A74C52">
        <w:rPr>
          <w:rFonts w:ascii="Sylfaen" w:hAnsi="Sylfaen" w:hint="cs"/>
          <w:sz w:val="20"/>
          <w:szCs w:val="20"/>
          <w:rtl/>
        </w:rPr>
        <w:t xml:space="preserve">זלפה בת תמר    </w:t>
      </w:r>
      <w:r w:rsidR="00DF79D7">
        <w:rPr>
          <w:rFonts w:ascii="Sylfaen" w:hAnsi="Sylfaen" w:hint="cs"/>
          <w:sz w:val="20"/>
          <w:szCs w:val="20"/>
          <w:rtl/>
        </w:rPr>
        <w:t xml:space="preserve">   </w:t>
      </w:r>
      <w:r w:rsidR="00DF79D7" w:rsidRPr="00A74C52">
        <w:rPr>
          <w:rFonts w:ascii="Sylfaen" w:hAnsi="Sylfaen" w:hint="cs"/>
          <w:sz w:val="20"/>
          <w:szCs w:val="20"/>
          <w:rtl/>
        </w:rPr>
        <w:t xml:space="preserve">       </w:t>
      </w:r>
      <w:r w:rsidR="00DF79D7">
        <w:rPr>
          <w:rFonts w:ascii="Sylfaen" w:hAnsi="Sylfaen" w:hint="cs"/>
          <w:sz w:val="20"/>
          <w:szCs w:val="20"/>
          <w:rtl/>
        </w:rPr>
        <w:t xml:space="preserve">           </w:t>
      </w:r>
      <w:r w:rsidR="00DF79D7" w:rsidRPr="00A74C52">
        <w:rPr>
          <w:rFonts w:ascii="Sylfaen" w:hAnsi="Sylfaen" w:hint="cs"/>
          <w:sz w:val="20"/>
          <w:szCs w:val="20"/>
          <w:rtl/>
        </w:rPr>
        <w:t xml:space="preserve">  יצחק ב</w:t>
      </w:r>
      <w:r w:rsidR="00DF79D7">
        <w:rPr>
          <w:rFonts w:ascii="Sylfaen" w:hAnsi="Sylfaen" w:hint="cs"/>
          <w:sz w:val="20"/>
          <w:szCs w:val="20"/>
          <w:rtl/>
        </w:rPr>
        <w:t>ן חנניה הנולד מ</w:t>
      </w:r>
      <w:r w:rsidR="00DF79D7" w:rsidRPr="00A74C52">
        <w:rPr>
          <w:rFonts w:ascii="Sylfaen" w:hAnsi="Sylfaen" w:hint="cs"/>
          <w:sz w:val="20"/>
          <w:szCs w:val="20"/>
          <w:rtl/>
        </w:rPr>
        <w:t xml:space="preserve">חוה    </w:t>
      </w:r>
      <w:r w:rsidR="00DF79D7">
        <w:rPr>
          <w:rFonts w:ascii="Sylfaen" w:hAnsi="Sylfaen"/>
          <w:sz w:val="18"/>
          <w:szCs w:val="18"/>
          <w:rtl/>
        </w:rPr>
        <w:br/>
      </w:r>
      <w:r w:rsidR="00DF79D7" w:rsidRPr="00A74C52">
        <w:rPr>
          <w:rFonts w:ascii="Sylfaen" w:hAnsi="Sylfaen" w:hint="cs"/>
          <w:sz w:val="20"/>
          <w:szCs w:val="20"/>
          <w:rtl/>
        </w:rPr>
        <w:t>משפחת עמנואל זכאי הי"ו</w:t>
      </w:r>
      <w:r w:rsidR="00DF79D7">
        <w:rPr>
          <w:rFonts w:ascii="Sylfaen" w:hAnsi="Sylfaen" w:hint="cs"/>
          <w:sz w:val="20"/>
          <w:szCs w:val="20"/>
          <w:rtl/>
        </w:rPr>
        <w:t xml:space="preserve">                                                                                                    </w:t>
      </w:r>
      <w:r w:rsidR="00DF79D7" w:rsidRPr="00A74C52">
        <w:rPr>
          <w:rFonts w:ascii="Sylfaen" w:hAnsi="Sylfaen" w:hint="cs"/>
          <w:sz w:val="20"/>
          <w:szCs w:val="20"/>
          <w:rtl/>
        </w:rPr>
        <w:t>תמר בת רות</w:t>
      </w:r>
      <w:r w:rsidR="00DF79D7">
        <w:rPr>
          <w:rFonts w:ascii="Sylfaen" w:hAnsi="Sylfaen"/>
          <w:sz w:val="20"/>
          <w:szCs w:val="20"/>
          <w:rtl/>
        </w:rPr>
        <w:br/>
      </w:r>
      <w:r w:rsidR="00DF79D7" w:rsidRPr="00A74C52">
        <w:rPr>
          <w:rFonts w:ascii="Sylfaen" w:hAnsi="Sylfaen" w:hint="cs"/>
          <w:sz w:val="20"/>
          <w:szCs w:val="20"/>
          <w:rtl/>
        </w:rPr>
        <w:t>משפחת מרדכי הכהן הי"ו</w:t>
      </w:r>
      <w:r w:rsidR="00DF79D7">
        <w:rPr>
          <w:rFonts w:ascii="Sylfaen" w:hAnsi="Sylfaen" w:hint="cs"/>
          <w:sz w:val="20"/>
          <w:szCs w:val="20"/>
          <w:rtl/>
        </w:rPr>
        <w:t xml:space="preserve"> </w:t>
      </w:r>
      <w:r w:rsidR="00DF79D7">
        <w:rPr>
          <w:rFonts w:ascii="Sylfaen" w:hAnsi="Sylfaen"/>
          <w:sz w:val="20"/>
          <w:szCs w:val="20"/>
          <w:rtl/>
        </w:rPr>
        <w:br/>
      </w:r>
      <w:r w:rsidR="00DF79D7">
        <w:rPr>
          <w:rFonts w:ascii="Sylfaen" w:hAnsi="Sylfaen" w:hint="cs"/>
          <w:sz w:val="20"/>
          <w:szCs w:val="20"/>
          <w:rtl/>
        </w:rPr>
        <w:t xml:space="preserve">                         </w:t>
      </w:r>
      <w:r w:rsidR="00DF79D7" w:rsidRPr="00A74C52">
        <w:rPr>
          <w:rFonts w:ascii="Sylfaen" w:hAnsi="Sylfaen" w:hint="cs"/>
          <w:sz w:val="20"/>
          <w:szCs w:val="20"/>
          <w:rtl/>
        </w:rPr>
        <w:t xml:space="preserve">ובכן, העלון מוקדש לזכות נשמתו הקדושה והטהורה </w:t>
      </w:r>
      <w:r w:rsidR="00DF79D7" w:rsidRPr="00A74C52">
        <w:rPr>
          <w:rFonts w:ascii="Sylfaen" w:hAnsi="Sylfaen"/>
          <w:sz w:val="20"/>
          <w:szCs w:val="20"/>
          <w:rtl/>
        </w:rPr>
        <w:t>–</w:t>
      </w:r>
      <w:r w:rsidR="00DF79D7" w:rsidRPr="00A74C52">
        <w:rPr>
          <w:rFonts w:ascii="Sylfaen" w:hAnsi="Sylfaen" w:hint="cs"/>
          <w:sz w:val="20"/>
          <w:szCs w:val="20"/>
          <w:rtl/>
        </w:rPr>
        <w:t xml:space="preserve"> של מרן רבנו </w:t>
      </w:r>
      <w:r w:rsidR="00DF79D7" w:rsidRPr="00A74C52">
        <w:rPr>
          <w:rFonts w:ascii="Sylfaen" w:hAnsi="Sylfaen" w:hint="cs"/>
          <w:b/>
          <w:bCs/>
          <w:sz w:val="20"/>
          <w:szCs w:val="20"/>
          <w:rtl/>
        </w:rPr>
        <w:t xml:space="preserve">עובדיה יוסף </w:t>
      </w:r>
      <w:r w:rsidR="00DF79D7" w:rsidRPr="00A74C52">
        <w:rPr>
          <w:rFonts w:ascii="Sylfaen" w:hAnsi="Sylfaen" w:hint="cs"/>
          <w:sz w:val="20"/>
          <w:szCs w:val="20"/>
          <w:rtl/>
        </w:rPr>
        <w:t>זצוק"ל</w:t>
      </w:r>
      <w:r w:rsidR="00DF79D7">
        <w:rPr>
          <w:rFonts w:ascii="Sylfaen" w:hAnsi="Sylfaen"/>
          <w:sz w:val="20"/>
          <w:szCs w:val="20"/>
          <w:rtl/>
        </w:rPr>
        <w:br/>
      </w:r>
      <w:r w:rsidR="00DF79D7">
        <w:rPr>
          <w:rFonts w:ascii="Sylfaen" w:hAnsi="Sylfaen" w:hint="cs"/>
          <w:b/>
          <w:bCs/>
          <w:sz w:val="20"/>
          <w:szCs w:val="20"/>
          <w:rtl/>
        </w:rPr>
        <w:t xml:space="preserve">                             </w:t>
      </w:r>
      <w:r w:rsidR="00DF79D7" w:rsidRPr="00A74C52">
        <w:rPr>
          <w:rFonts w:ascii="Sylfaen" w:hAnsi="Sylfaen" w:hint="cs"/>
          <w:b/>
          <w:bCs/>
          <w:sz w:val="20"/>
          <w:szCs w:val="20"/>
          <w:rtl/>
        </w:rPr>
        <w:t>זמני השבת:</w:t>
      </w:r>
      <w:r w:rsidR="00DF79D7" w:rsidRPr="00A74C52">
        <w:rPr>
          <w:rFonts w:hint="cs"/>
          <w:sz w:val="20"/>
          <w:szCs w:val="20"/>
          <w:rtl/>
        </w:rPr>
        <w:t xml:space="preserve"> </w:t>
      </w:r>
      <w:r w:rsidR="00DF79D7" w:rsidRPr="00A74C52">
        <w:rPr>
          <w:rFonts w:ascii="Sylfaen" w:hAnsi="Sylfaen" w:cs="Arial" w:hint="cs"/>
          <w:b/>
          <w:bCs/>
          <w:sz w:val="20"/>
          <w:szCs w:val="20"/>
          <w:rtl/>
        </w:rPr>
        <w:t xml:space="preserve">  </w:t>
      </w:r>
      <w:r w:rsidR="00DF79D7" w:rsidRPr="00A74C52">
        <w:rPr>
          <w:rFonts w:ascii="Sylfaen" w:hAnsi="Sylfaen" w:cs="Arial" w:hint="cs"/>
          <w:sz w:val="20"/>
          <w:szCs w:val="20"/>
          <w:rtl/>
        </w:rPr>
        <w:t>כניסת השבת</w:t>
      </w:r>
      <w:r w:rsidR="00DF79D7" w:rsidRPr="00A74C52">
        <w:rPr>
          <w:rFonts w:ascii="Sylfaen" w:hAnsi="Sylfaen" w:cs="Arial" w:hint="cs"/>
          <w:b/>
          <w:bCs/>
          <w:sz w:val="20"/>
          <w:szCs w:val="20"/>
          <w:rtl/>
        </w:rPr>
        <w:t>:</w:t>
      </w:r>
      <w:r w:rsidR="00DF79D7">
        <w:rPr>
          <w:rFonts w:ascii="Sylfaen" w:hAnsi="Sylfaen" w:cs="Arial" w:hint="cs"/>
          <w:sz w:val="20"/>
          <w:szCs w:val="20"/>
          <w:rtl/>
        </w:rPr>
        <w:t xml:space="preserve">  16:17| יציאת השבת: 17:19</w:t>
      </w:r>
      <w:r w:rsidR="00DF79D7" w:rsidRPr="00A74C52">
        <w:rPr>
          <w:rFonts w:ascii="Sylfaen" w:hAnsi="Sylfaen" w:cs="Arial" w:hint="cs"/>
          <w:sz w:val="20"/>
          <w:szCs w:val="20"/>
          <w:rtl/>
        </w:rPr>
        <w:t xml:space="preserve"> | לר"ת: 17:5</w:t>
      </w:r>
      <w:r w:rsidR="00DF79D7">
        <w:rPr>
          <w:rFonts w:ascii="Sylfaen" w:hAnsi="Sylfaen" w:cs="Arial" w:hint="cs"/>
          <w:sz w:val="20"/>
          <w:szCs w:val="20"/>
          <w:rtl/>
        </w:rPr>
        <w:t>1</w:t>
      </w:r>
      <w:r w:rsidR="00DF79D7" w:rsidRPr="00A74C52">
        <w:rPr>
          <w:rFonts w:ascii="Sylfaen" w:hAnsi="Sylfaen" w:cs="Arial" w:hint="cs"/>
          <w:sz w:val="20"/>
          <w:szCs w:val="20"/>
          <w:rtl/>
        </w:rPr>
        <w:t xml:space="preserve"> |  </w:t>
      </w:r>
      <w:r w:rsidR="00DF79D7">
        <w:rPr>
          <w:rFonts w:ascii="Sylfaen" w:hAnsi="Sylfaen" w:cs="Arial"/>
          <w:sz w:val="20"/>
          <w:szCs w:val="20"/>
          <w:rtl/>
        </w:rPr>
        <w:br/>
      </w:r>
      <w:r w:rsidR="00DF79D7">
        <w:rPr>
          <w:rFonts w:ascii="Sylfaen" w:hAnsi="Sylfaen" w:hint="cs"/>
          <w:sz w:val="20"/>
          <w:szCs w:val="20"/>
          <w:rtl/>
        </w:rPr>
        <w:t xml:space="preserve">                                   </w:t>
      </w:r>
      <w:r w:rsidR="00CB6C2C">
        <w:rPr>
          <w:rFonts w:ascii="Sylfaen" w:hAnsi="Sylfaen"/>
          <w:sz w:val="20"/>
          <w:szCs w:val="20"/>
        </w:rPr>
        <w:t xml:space="preserve">      </w:t>
      </w:r>
      <w:bookmarkStart w:id="0" w:name="_GoBack"/>
      <w:bookmarkEnd w:id="0"/>
      <w:r w:rsidR="00DF79D7">
        <w:rPr>
          <w:rFonts w:ascii="Sylfaen" w:hAnsi="Sylfaen" w:hint="cs"/>
          <w:sz w:val="20"/>
          <w:szCs w:val="20"/>
          <w:rtl/>
        </w:rPr>
        <w:t xml:space="preserve">   </w:t>
      </w:r>
      <w:r w:rsidR="00DF79D7" w:rsidRPr="00A74C52">
        <w:rPr>
          <w:rFonts w:ascii="Sylfaen" w:hAnsi="Sylfaen" w:hint="cs"/>
          <w:sz w:val="20"/>
          <w:szCs w:val="20"/>
          <w:rtl/>
        </w:rPr>
        <w:t>עורך העלון: יצחק דוד כץ  |   לתגובות: 052-895-7221</w:t>
      </w:r>
      <w:r w:rsidR="00DF79D7">
        <w:rPr>
          <w:rFonts w:ascii="Sylfaen" w:hAnsi="Sylfaen"/>
          <w:sz w:val="20"/>
          <w:szCs w:val="20"/>
          <w:rtl/>
        </w:rPr>
        <w:br/>
      </w:r>
      <w:r w:rsidR="00DF79D7">
        <w:rPr>
          <w:rFonts w:ascii="Sylfaen" w:hAnsi="Sylfaen" w:hint="cs"/>
          <w:sz w:val="20"/>
          <w:szCs w:val="20"/>
          <w:rtl/>
        </w:rPr>
        <w:br/>
      </w:r>
      <w:r w:rsidR="00DF79D7">
        <w:rPr>
          <w:rFonts w:ascii="Sylfaen" w:hAnsi="Sylfaen" w:hint="cs"/>
          <w:sz w:val="20"/>
          <w:szCs w:val="20"/>
          <w:rtl/>
        </w:rPr>
        <w:br/>
      </w:r>
      <w:r w:rsidR="00DF79D7">
        <w:rPr>
          <w:rFonts w:asciiTheme="minorBidi" w:hAnsiTheme="minorBidi" w:hint="cs"/>
          <w:color w:val="000000"/>
          <w:sz w:val="20"/>
          <w:szCs w:val="20"/>
          <w:shd w:val="clear" w:color="auto" w:fill="FFFFFF"/>
          <w:rtl/>
        </w:rPr>
        <w:t xml:space="preserve">                                </w:t>
      </w:r>
      <w:r w:rsidR="00CB6C2C">
        <w:rPr>
          <w:rFonts w:asciiTheme="minorBidi" w:hAnsiTheme="minorBidi"/>
          <w:color w:val="000000"/>
          <w:sz w:val="20"/>
          <w:szCs w:val="20"/>
          <w:shd w:val="clear" w:color="auto" w:fill="FFFFFF"/>
        </w:rPr>
        <w:t xml:space="preserve">     </w:t>
      </w:r>
      <w:r w:rsidR="00DF79D7">
        <w:rPr>
          <w:rFonts w:asciiTheme="minorBidi" w:hAnsiTheme="minorBidi" w:hint="cs"/>
          <w:color w:val="000000"/>
          <w:sz w:val="20"/>
          <w:szCs w:val="20"/>
          <w:shd w:val="clear" w:color="auto" w:fill="FFFFFF"/>
          <w:rtl/>
        </w:rPr>
        <w:t xml:space="preserve">           העלון מופץ ע"י מרכז </w:t>
      </w:r>
      <w:r w:rsidR="00DF79D7" w:rsidRPr="00A74C52">
        <w:rPr>
          <w:rFonts w:asciiTheme="minorBidi" w:hAnsiTheme="minorBidi" w:hint="cs"/>
          <w:color w:val="000000"/>
          <w:sz w:val="20"/>
          <w:szCs w:val="20"/>
          <w:shd w:val="clear" w:color="auto" w:fill="FFFFFF"/>
          <w:rtl/>
        </w:rPr>
        <w:t>קהילתי התורני  "</w:t>
      </w:r>
      <w:r w:rsidR="00DF79D7" w:rsidRPr="00A74C52">
        <w:rPr>
          <w:rFonts w:asciiTheme="minorBidi" w:hAnsiTheme="minorBidi" w:cs="Arial" w:hint="cs"/>
          <w:color w:val="000000"/>
          <w:sz w:val="20"/>
          <w:szCs w:val="20"/>
          <w:shd w:val="clear" w:color="auto" w:fill="FFFFFF"/>
          <w:rtl/>
        </w:rPr>
        <w:t>מקהלֹת"</w:t>
      </w:r>
    </w:p>
    <w:sectPr w:rsidR="00B6586D" w:rsidRPr="00DF79D7" w:rsidSect="007434AD">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9C"/>
    <w:rsid w:val="000963D8"/>
    <w:rsid w:val="00193A7B"/>
    <w:rsid w:val="00275E7A"/>
    <w:rsid w:val="002A69AF"/>
    <w:rsid w:val="00414CF0"/>
    <w:rsid w:val="005A28C0"/>
    <w:rsid w:val="0069119E"/>
    <w:rsid w:val="006D3F9C"/>
    <w:rsid w:val="007434AD"/>
    <w:rsid w:val="00773563"/>
    <w:rsid w:val="00AE4756"/>
    <w:rsid w:val="00B6586D"/>
    <w:rsid w:val="00CA4879"/>
    <w:rsid w:val="00CB6C2C"/>
    <w:rsid w:val="00D07DEC"/>
    <w:rsid w:val="00D93AF7"/>
    <w:rsid w:val="00DF79D7"/>
    <w:rsid w:val="00E04305"/>
    <w:rsid w:val="00FF0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34AD"/>
    <w:rPr>
      <w:rFonts w:ascii="Tahoma" w:hAnsi="Tahoma" w:cs="Tahoma"/>
      <w:sz w:val="16"/>
      <w:szCs w:val="16"/>
    </w:rPr>
  </w:style>
  <w:style w:type="character" w:customStyle="1" w:styleId="apple-converted-space">
    <w:name w:val="apple-converted-space"/>
    <w:basedOn w:val="a0"/>
    <w:rsid w:val="007434AD"/>
  </w:style>
  <w:style w:type="character" w:styleId="a5">
    <w:name w:val="Hyperlink"/>
    <w:basedOn w:val="a0"/>
    <w:uiPriority w:val="99"/>
    <w:semiHidden/>
    <w:unhideWhenUsed/>
    <w:rsid w:val="007434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34AD"/>
    <w:rPr>
      <w:rFonts w:ascii="Tahoma" w:hAnsi="Tahoma" w:cs="Tahoma"/>
      <w:sz w:val="16"/>
      <w:szCs w:val="16"/>
    </w:rPr>
  </w:style>
  <w:style w:type="character" w:customStyle="1" w:styleId="apple-converted-space">
    <w:name w:val="apple-converted-space"/>
    <w:basedOn w:val="a0"/>
    <w:rsid w:val="007434AD"/>
  </w:style>
  <w:style w:type="character" w:styleId="a5">
    <w:name w:val="Hyperlink"/>
    <w:basedOn w:val="a0"/>
    <w:uiPriority w:val="99"/>
    <w:semiHidden/>
    <w:unhideWhenUsed/>
    <w:rsid w:val="00743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451333">
      <w:bodyDiv w:val="1"/>
      <w:marLeft w:val="0"/>
      <w:marRight w:val="0"/>
      <w:marTop w:val="0"/>
      <w:marBottom w:val="0"/>
      <w:divBdr>
        <w:top w:val="none" w:sz="0" w:space="0" w:color="auto"/>
        <w:left w:val="none" w:sz="0" w:space="0" w:color="auto"/>
        <w:bottom w:val="none" w:sz="0" w:space="0" w:color="auto"/>
        <w:right w:val="none" w:sz="0" w:space="0" w:color="auto"/>
      </w:divBdr>
    </w:div>
    <w:div w:id="1098017457">
      <w:bodyDiv w:val="1"/>
      <w:marLeft w:val="0"/>
      <w:marRight w:val="0"/>
      <w:marTop w:val="0"/>
      <w:marBottom w:val="0"/>
      <w:divBdr>
        <w:top w:val="none" w:sz="0" w:space="0" w:color="auto"/>
        <w:left w:val="none" w:sz="0" w:space="0" w:color="auto"/>
        <w:bottom w:val="none" w:sz="0" w:space="0" w:color="auto"/>
        <w:right w:val="none" w:sz="0" w:space="0" w:color="auto"/>
      </w:divBdr>
    </w:div>
    <w:div w:id="113949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0AB67-D804-4914-BFF5-EFDCD00B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1246</Words>
  <Characters>7103</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Vaja</cp:lastModifiedBy>
  <cp:revision>6</cp:revision>
  <dcterms:created xsi:type="dcterms:W3CDTF">2013-11-20T13:53:00Z</dcterms:created>
  <dcterms:modified xsi:type="dcterms:W3CDTF">2013-11-20T17:14:00Z</dcterms:modified>
</cp:coreProperties>
</file>