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B5" w:rsidRPr="008922D5" w:rsidRDefault="00B9218D" w:rsidP="008922D5">
      <w:pPr>
        <w:jc w:val="right"/>
        <w:rPr>
          <w:rFonts w:asciiTheme="minorBidi" w:hAnsiTheme="minorBidi"/>
          <w:color w:val="000000"/>
          <w:sz w:val="20"/>
          <w:szCs w:val="20"/>
          <w:shd w:val="clear" w:color="auto" w:fill="FFFFFF"/>
        </w:rPr>
      </w:pPr>
      <w:r>
        <w:rPr>
          <w:rFonts w:hint="cs"/>
          <w:noProof/>
          <w:lang w:eastAsia="ru-RU"/>
        </w:rPr>
        <w:drawing>
          <wp:inline distT="0" distB="0" distL="0" distR="0" wp14:anchorId="294E5F05" wp14:editId="3EA0073A">
            <wp:extent cx="6480602" cy="791570"/>
            <wp:effectExtent l="0" t="0" r="0" b="889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7760" cy="792444"/>
                    </a:xfrm>
                    <a:prstGeom prst="rect">
                      <a:avLst/>
                    </a:prstGeom>
                    <a:noFill/>
                    <a:ln>
                      <a:noFill/>
                    </a:ln>
                  </pic:spPr>
                </pic:pic>
              </a:graphicData>
            </a:graphic>
          </wp:inline>
        </w:drawing>
      </w:r>
      <w:r>
        <w:rPr>
          <w:rtl/>
        </w:rPr>
        <w:br/>
      </w:r>
      <w:r>
        <w:rPr>
          <w:rFonts w:hint="cs"/>
          <w:rtl/>
        </w:rPr>
        <w:t xml:space="preserve">                                                       </w:t>
      </w:r>
      <w:r w:rsidRPr="001E3835">
        <w:rPr>
          <w:rFonts w:ascii="Sylfaen" w:hAnsi="Sylfaen" w:hint="cs"/>
          <w:sz w:val="18"/>
          <w:szCs w:val="18"/>
          <w:rtl/>
        </w:rPr>
        <w:t xml:space="preserve">נא </w:t>
      </w:r>
      <w:r w:rsidRPr="001E3835">
        <w:rPr>
          <w:rFonts w:ascii="Sylfaen" w:hAnsi="Sylfaen" w:hint="cs"/>
          <w:b/>
          <w:bCs/>
          <w:u w:val="single"/>
          <w:rtl/>
        </w:rPr>
        <w:t>לא</w:t>
      </w:r>
      <w:r w:rsidRPr="001E3835">
        <w:rPr>
          <w:rFonts w:ascii="Sylfaen" w:hAnsi="Sylfaen" w:hint="cs"/>
          <w:sz w:val="18"/>
          <w:szCs w:val="18"/>
          <w:rtl/>
        </w:rPr>
        <w:t xml:space="preserve"> לקראו באמצע התפילה וקריאת התורה</w:t>
      </w:r>
      <w:r>
        <w:rPr>
          <w:rFonts w:ascii="Sylfaen" w:hAnsi="Sylfaen" w:hint="cs"/>
          <w:sz w:val="18"/>
          <w:szCs w:val="18"/>
          <w:rtl/>
        </w:rPr>
        <w:t>!</w:t>
      </w:r>
      <w:r>
        <w:rPr>
          <w:rFonts w:hint="cs"/>
          <w:rtl/>
        </w:rPr>
        <w:br/>
      </w:r>
      <w:r>
        <w:rPr>
          <w:rFonts w:hint="cs"/>
          <w:b/>
          <w:bCs/>
          <w:sz w:val="28"/>
          <w:szCs w:val="28"/>
          <w:rtl/>
        </w:rPr>
        <w:t xml:space="preserve">                                   </w:t>
      </w:r>
      <w:r w:rsidRPr="007F3A74">
        <w:rPr>
          <w:rFonts w:hint="cs"/>
          <w:b/>
          <w:bCs/>
          <w:sz w:val="28"/>
          <w:szCs w:val="28"/>
          <w:rtl/>
        </w:rPr>
        <w:t xml:space="preserve">ספר בראשית </w:t>
      </w:r>
      <w:r w:rsidRPr="007F3A74">
        <w:rPr>
          <w:b/>
          <w:bCs/>
          <w:sz w:val="28"/>
          <w:szCs w:val="28"/>
          <w:rtl/>
        </w:rPr>
        <w:t>–</w:t>
      </w:r>
      <w:r>
        <w:rPr>
          <w:rFonts w:hint="cs"/>
          <w:b/>
          <w:bCs/>
          <w:sz w:val="28"/>
          <w:szCs w:val="28"/>
          <w:rtl/>
        </w:rPr>
        <w:t xml:space="preserve"> פרשת ויגש </w:t>
      </w:r>
      <w:r w:rsidRPr="007F3A74">
        <w:rPr>
          <w:b/>
          <w:bCs/>
          <w:sz w:val="28"/>
          <w:szCs w:val="28"/>
          <w:rtl/>
        </w:rPr>
        <w:t>–</w:t>
      </w:r>
      <w:r>
        <w:rPr>
          <w:rFonts w:hint="cs"/>
          <w:b/>
          <w:bCs/>
          <w:sz w:val="28"/>
          <w:szCs w:val="28"/>
          <w:rtl/>
        </w:rPr>
        <w:t xml:space="preserve"> גליון מס' 11 </w:t>
      </w:r>
      <w:r>
        <w:rPr>
          <w:b/>
          <w:bCs/>
          <w:sz w:val="28"/>
          <w:szCs w:val="28"/>
          <w:rtl/>
        </w:rPr>
        <w:br/>
      </w:r>
      <w:r>
        <w:rPr>
          <w:rFonts w:hint="cs"/>
          <w:rtl/>
        </w:rPr>
        <w:t xml:space="preserve">                                      </w:t>
      </w:r>
      <w:r>
        <w:t xml:space="preserve">         </w:t>
      </w:r>
      <w:r>
        <w:rPr>
          <w:rFonts w:hint="cs"/>
          <w:rtl/>
        </w:rPr>
        <w:t xml:space="preserve">      </w:t>
      </w:r>
      <w:r>
        <w:rPr>
          <w:rFonts w:hint="cs"/>
          <w:noProof/>
          <w:lang w:eastAsia="ru-RU"/>
        </w:rPr>
        <w:drawing>
          <wp:inline distT="0" distB="0" distL="0" distR="0" wp14:anchorId="1C420FB1" wp14:editId="2D60C80D">
            <wp:extent cx="1910687" cy="1620109"/>
            <wp:effectExtent l="0" t="0" r="0" b="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33" cy="1618537"/>
                    </a:xfrm>
                    <a:prstGeom prst="rect">
                      <a:avLst/>
                    </a:prstGeom>
                    <a:noFill/>
                    <a:ln>
                      <a:noFill/>
                    </a:ln>
                  </pic:spPr>
                </pic:pic>
              </a:graphicData>
            </a:graphic>
          </wp:inline>
        </w:drawing>
      </w:r>
      <w:r>
        <w:rPr>
          <w:rFonts w:hint="cs"/>
          <w:rtl/>
        </w:rPr>
        <w:t xml:space="preserve">                                                       </w:t>
      </w:r>
      <w:r>
        <w:rPr>
          <w:rFonts w:hint="cs"/>
          <w:rtl/>
        </w:rPr>
        <w:br/>
        <w:t xml:space="preserve"> </w:t>
      </w:r>
      <w:r>
        <w:rPr>
          <w:rtl/>
        </w:rPr>
        <w:br/>
      </w:r>
      <w:r w:rsidR="00BB0978" w:rsidRPr="00BB0978">
        <w:rPr>
          <w:rFonts w:asciiTheme="minorBidi" w:hAnsiTheme="minorBidi" w:hint="cs"/>
          <w:b/>
          <w:bCs/>
          <w:color w:val="000000"/>
          <w:shd w:val="clear" w:color="auto" w:fill="FFFFFF"/>
          <w:rtl/>
        </w:rPr>
        <w:t>"</w:t>
      </w:r>
      <w:r w:rsidRPr="00BB0978">
        <w:rPr>
          <w:rFonts w:cs="David" w:hint="cs"/>
          <w:b/>
          <w:bCs/>
          <w:color w:val="000000"/>
          <w:shd w:val="clear" w:color="auto" w:fill="FFFFFF"/>
          <w:rtl/>
        </w:rPr>
        <w:t>וְלֹא יָכֹל יוֹסֵף לְהִתְאַפֵּק לְכֹל הַנִּצָּבִים עָלָיו וַיִּקְרָא הוֹצִיאוּ כָל אִישׁ מֵעָלָי וְלֹא עָמַד אִישׁ אִתּוֹ בְּהִתְוַדַּע יוֹסֵף אֶל אֶחָיו</w:t>
      </w:r>
      <w:r w:rsidR="00BB0978" w:rsidRPr="00BB0978">
        <w:rPr>
          <w:rFonts w:cs="David" w:hint="cs"/>
          <w:b/>
          <w:bCs/>
          <w:color w:val="000000"/>
          <w:shd w:val="clear" w:color="auto" w:fill="FFFFFF"/>
          <w:rtl/>
        </w:rPr>
        <w:t>.</w:t>
      </w:r>
      <w:r w:rsidR="00BB0978" w:rsidRPr="00BB0978">
        <w:rPr>
          <w:rFonts w:asciiTheme="minorBidi" w:hAnsiTheme="minorBidi" w:hint="cs"/>
          <w:b/>
          <w:bCs/>
          <w:color w:val="000000"/>
          <w:shd w:val="clear" w:color="auto" w:fill="FFFFFF"/>
          <w:rtl/>
        </w:rPr>
        <w:t>"</w:t>
      </w:r>
      <w:r w:rsidRPr="00BB0978">
        <w:rPr>
          <w:rFonts w:cs="David" w:hint="cs"/>
          <w:b/>
          <w:bCs/>
          <w:color w:val="000000"/>
          <w:shd w:val="clear" w:color="auto" w:fill="FFFFFF"/>
          <w:rtl/>
        </w:rPr>
        <w:t xml:space="preserve"> </w:t>
      </w:r>
      <w:r w:rsidR="00BB0978" w:rsidRPr="00BB0978">
        <w:rPr>
          <w:rFonts w:asciiTheme="minorBidi" w:hAnsiTheme="minorBidi" w:hint="cs"/>
          <w:b/>
          <w:bCs/>
          <w:color w:val="000000"/>
          <w:shd w:val="clear" w:color="auto" w:fill="FFFFFF"/>
          <w:rtl/>
        </w:rPr>
        <w:t>"</w:t>
      </w:r>
      <w:r w:rsidRPr="00BB0978">
        <w:rPr>
          <w:rFonts w:cs="David" w:hint="cs"/>
          <w:b/>
          <w:bCs/>
          <w:color w:val="000000"/>
          <w:shd w:val="clear" w:color="auto" w:fill="FFFFFF"/>
          <w:rtl/>
        </w:rPr>
        <w:t>וַיֹּאמֶר יוֹסֵף אֶל אֶחָיו גְּשׁוּ נָא אֵלַי וַיִּגָּשׁוּ וַיֹּאמֶר אֲנִי יוֹסֵף אֲחִיכֶם אֲשֶׁר מְכַרְתֶּם אֹתִי מִצְרָיְמָה</w:t>
      </w:r>
      <w:r w:rsidR="00BB0978" w:rsidRPr="00BB0978">
        <w:rPr>
          <w:rFonts w:cs="David" w:hint="cs"/>
          <w:b/>
          <w:bCs/>
          <w:color w:val="000000"/>
          <w:shd w:val="clear" w:color="auto" w:fill="FFFFFF"/>
          <w:rtl/>
        </w:rPr>
        <w:t>.</w:t>
      </w:r>
      <w:r w:rsidR="00BB0978" w:rsidRPr="00BB0978">
        <w:rPr>
          <w:rFonts w:asciiTheme="minorBidi" w:hAnsiTheme="minorBidi" w:hint="cs"/>
          <w:b/>
          <w:bCs/>
          <w:color w:val="000000"/>
          <w:shd w:val="clear" w:color="auto" w:fill="FFFFFF"/>
          <w:rtl/>
        </w:rPr>
        <w:t>"</w:t>
      </w:r>
      <w:r w:rsidR="00BB0978">
        <w:rPr>
          <w:rFonts w:asciiTheme="minorBidi" w:hAnsiTheme="minorBidi" w:hint="cs"/>
          <w:b/>
          <w:bCs/>
          <w:color w:val="000000"/>
          <w:shd w:val="clear" w:color="auto" w:fill="FFFFFF"/>
          <w:rtl/>
        </w:rPr>
        <w:t xml:space="preserve"> </w:t>
      </w:r>
      <w:r w:rsidR="00BB0978" w:rsidRPr="00BB0978">
        <w:rPr>
          <w:rFonts w:asciiTheme="minorBidi" w:hAnsiTheme="minorBidi" w:cs="David" w:hint="cs"/>
          <w:color w:val="000000"/>
          <w:sz w:val="18"/>
          <w:szCs w:val="18"/>
          <w:shd w:val="clear" w:color="auto" w:fill="FFFFFF"/>
          <w:rtl/>
        </w:rPr>
        <w:t>(בראשית מה'; פסוקים א' וד')</w:t>
      </w:r>
      <w:r w:rsidR="00BB0978">
        <w:rPr>
          <w:rFonts w:asciiTheme="minorBidi" w:hAnsiTheme="minorBidi" w:cs="David"/>
          <w:color w:val="000000"/>
          <w:sz w:val="18"/>
          <w:szCs w:val="18"/>
          <w:shd w:val="clear" w:color="auto" w:fill="FFFFFF"/>
          <w:rtl/>
        </w:rPr>
        <w:br/>
      </w:r>
      <w:r w:rsidR="00BB0978">
        <w:rPr>
          <w:rFonts w:asciiTheme="minorBidi" w:hAnsiTheme="minorBidi" w:cs="David" w:hint="cs"/>
          <w:color w:val="000000"/>
          <w:sz w:val="18"/>
          <w:szCs w:val="18"/>
          <w:shd w:val="clear" w:color="auto" w:fill="FFFFFF"/>
          <w:rtl/>
        </w:rPr>
        <w:br/>
      </w:r>
      <w:r w:rsidR="00BB0978" w:rsidRPr="00B3179A">
        <w:rPr>
          <w:rFonts w:asciiTheme="minorBidi" w:hAnsiTheme="minorBidi" w:hint="cs"/>
          <w:color w:val="000000"/>
          <w:sz w:val="20"/>
          <w:szCs w:val="20"/>
          <w:shd w:val="clear" w:color="auto" w:fill="FFFFFF"/>
          <w:rtl/>
        </w:rPr>
        <w:t>בפסוקים הללו אנו רואים איך יוסף הצדיק מגלה לאחיו שהוא זה יוסף אחיהם, אשר מכרו אותו לישמעאלים. גם בצורה שהוא מזכיר לאחיו</w:t>
      </w:r>
      <w:r w:rsidR="00BB0978" w:rsidRPr="00B3179A">
        <w:rPr>
          <w:rFonts w:asciiTheme="minorBidi" w:hAnsiTheme="minorBidi"/>
          <w:color w:val="000000"/>
          <w:sz w:val="20"/>
          <w:szCs w:val="20"/>
          <w:shd w:val="clear" w:color="auto" w:fill="FFFFFF"/>
          <w:rtl/>
        </w:rPr>
        <w:br/>
      </w:r>
      <w:r w:rsidR="00BB0978" w:rsidRPr="00B3179A">
        <w:rPr>
          <w:rFonts w:asciiTheme="minorBidi" w:hAnsiTheme="minorBidi" w:hint="cs"/>
          <w:color w:val="000000"/>
          <w:sz w:val="20"/>
          <w:szCs w:val="20"/>
          <w:shd w:val="clear" w:color="auto" w:fill="FFFFFF"/>
          <w:rtl/>
        </w:rPr>
        <w:t>את מעשיהם הרע כלפיו, רואים את צדקותו של יוסף. אומר רבנו אור החיים הקדוש זיע"א: "העניין בפסוקים הללו,  שיוסף  הוציא  את  כל הנמצאים עמו בביתו בהתודע את אחיו, וכן הסיבה שאמר יוסף אל אחיו בזה הלשון: "</w:t>
      </w:r>
      <w:r w:rsidR="00BB0978" w:rsidRPr="00B3179A">
        <w:rPr>
          <w:rFonts w:cs="David" w:hint="cs"/>
          <w:b/>
          <w:bCs/>
          <w:color w:val="000000"/>
          <w:sz w:val="20"/>
          <w:szCs w:val="20"/>
          <w:shd w:val="clear" w:color="auto" w:fill="FFFFFF"/>
          <w:rtl/>
        </w:rPr>
        <w:t>גְּשׁוּ נָא אֵלַי</w:t>
      </w:r>
      <w:r w:rsidR="00BB0978" w:rsidRPr="00B3179A">
        <w:rPr>
          <w:rFonts w:asciiTheme="minorBidi" w:hAnsiTheme="minorBidi" w:hint="cs"/>
          <w:color w:val="000000"/>
          <w:sz w:val="20"/>
          <w:szCs w:val="20"/>
          <w:shd w:val="clear" w:color="auto" w:fill="FFFFFF"/>
          <w:rtl/>
        </w:rPr>
        <w:t>", הוא דבר אחד. יוסף הצדיק  היה  נזהר בלשונו! הוא לא רצה להשמיע לשון הרע על אחיו. הרי הוא אומר: "</w:t>
      </w:r>
      <w:r w:rsidR="00BB0978" w:rsidRPr="00B3179A">
        <w:rPr>
          <w:rFonts w:cs="David" w:hint="cs"/>
          <w:color w:val="000000"/>
          <w:sz w:val="20"/>
          <w:szCs w:val="20"/>
          <w:shd w:val="clear" w:color="auto" w:fill="FFFFFF"/>
          <w:rtl/>
        </w:rPr>
        <w:t>וַיֹּאמֶר אֲנִי יוֹסֵף אֲחִיכֶם</w:t>
      </w:r>
      <w:r w:rsidR="00BB0978" w:rsidRPr="00B3179A">
        <w:rPr>
          <w:rFonts w:cs="David" w:hint="cs"/>
          <w:b/>
          <w:bCs/>
          <w:color w:val="000000"/>
          <w:sz w:val="20"/>
          <w:szCs w:val="20"/>
          <w:shd w:val="clear" w:color="auto" w:fill="FFFFFF"/>
          <w:rtl/>
        </w:rPr>
        <w:t xml:space="preserve"> אֲשֶׁר מְכַרְתֶּם אֹתִי </w:t>
      </w:r>
      <w:r w:rsidR="00BB0978" w:rsidRPr="00B3179A">
        <w:rPr>
          <w:rFonts w:cs="David" w:hint="cs"/>
          <w:color w:val="000000"/>
          <w:sz w:val="20"/>
          <w:szCs w:val="20"/>
          <w:shd w:val="clear" w:color="auto" w:fill="FFFFFF"/>
          <w:rtl/>
        </w:rPr>
        <w:t>מִצְרָיְמָה</w:t>
      </w:r>
      <w:r w:rsidR="00BB0978" w:rsidRPr="00B3179A">
        <w:rPr>
          <w:rFonts w:asciiTheme="minorBidi" w:hAnsiTheme="minorBidi" w:hint="cs"/>
          <w:color w:val="000000"/>
          <w:sz w:val="20"/>
          <w:szCs w:val="20"/>
          <w:shd w:val="clear" w:color="auto" w:fill="FFFFFF"/>
          <w:rtl/>
        </w:rPr>
        <w:t xml:space="preserve">." להזכיר לאחיו </w:t>
      </w:r>
      <w:r w:rsidR="00813AAA">
        <w:rPr>
          <w:rFonts w:asciiTheme="minorBidi" w:hAnsiTheme="minorBidi" w:hint="cs"/>
          <w:color w:val="000000"/>
          <w:sz w:val="20"/>
          <w:szCs w:val="20"/>
          <w:shd w:val="clear" w:color="auto" w:fill="FFFFFF"/>
          <w:rtl/>
        </w:rPr>
        <w:t xml:space="preserve"> </w:t>
      </w:r>
      <w:r w:rsidR="00BB0978" w:rsidRPr="00B3179A">
        <w:rPr>
          <w:rFonts w:asciiTheme="minorBidi" w:hAnsiTheme="minorBidi" w:hint="cs"/>
          <w:color w:val="000000"/>
          <w:sz w:val="20"/>
          <w:szCs w:val="20"/>
          <w:shd w:val="clear" w:color="auto" w:fill="FFFFFF"/>
          <w:rtl/>
        </w:rPr>
        <w:t xml:space="preserve"> את הסיפור הזה, היה לתועלת. אבל להגיד את הסיפור הזה מול כל המצרים שהיו שם באותו זמן,  היה  נחשב  כלשון  הרע  על  אחיו, שהרי</w:t>
      </w:r>
      <w:r w:rsidR="00BB0978" w:rsidRPr="00B3179A">
        <w:rPr>
          <w:rFonts w:asciiTheme="minorBidi" w:hAnsiTheme="minorBidi"/>
          <w:color w:val="000000"/>
          <w:sz w:val="20"/>
          <w:szCs w:val="20"/>
          <w:shd w:val="clear" w:color="auto" w:fill="FFFFFF"/>
          <w:rtl/>
        </w:rPr>
        <w:br/>
      </w:r>
      <w:r w:rsidR="00BB0978" w:rsidRPr="00B3179A">
        <w:rPr>
          <w:rFonts w:asciiTheme="minorBidi" w:hAnsiTheme="minorBidi" w:hint="cs"/>
          <w:color w:val="000000"/>
          <w:sz w:val="20"/>
          <w:szCs w:val="20"/>
          <w:shd w:val="clear" w:color="auto" w:fill="FFFFFF"/>
          <w:rtl/>
        </w:rPr>
        <w:t>מזכיר חטאותיהם בפני רבים. ועל ידי זה אחיו של יוסף הצדיק היו עלולים להתבייש בפני אותם אנשים ששמעו את</w:t>
      </w:r>
      <w:r w:rsidR="00165FE0" w:rsidRPr="00B3179A">
        <w:rPr>
          <w:rFonts w:asciiTheme="minorBidi" w:hAnsiTheme="minorBidi" w:hint="cs"/>
          <w:color w:val="000000"/>
          <w:sz w:val="20"/>
          <w:szCs w:val="20"/>
          <w:shd w:val="clear" w:color="auto" w:fill="FFFFFF"/>
          <w:rtl/>
        </w:rPr>
        <w:t xml:space="preserve">  </w:t>
      </w:r>
      <w:r w:rsidR="00BB0978" w:rsidRPr="00B3179A">
        <w:rPr>
          <w:rFonts w:asciiTheme="minorBidi" w:hAnsiTheme="minorBidi" w:hint="cs"/>
          <w:color w:val="000000"/>
          <w:sz w:val="20"/>
          <w:szCs w:val="20"/>
          <w:shd w:val="clear" w:color="auto" w:fill="FFFFFF"/>
          <w:rtl/>
        </w:rPr>
        <w:t>סיפור  המכירה. וגם, לאחר שהוציא את כל האנשים הנמצאים שם, יוסף אומר לאחיו "</w:t>
      </w:r>
      <w:r w:rsidR="00BB0978" w:rsidRPr="00B3179A">
        <w:rPr>
          <w:rFonts w:cs="David" w:hint="cs"/>
          <w:b/>
          <w:bCs/>
          <w:color w:val="000000"/>
          <w:sz w:val="20"/>
          <w:szCs w:val="20"/>
          <w:shd w:val="clear" w:color="auto" w:fill="FFFFFF"/>
          <w:rtl/>
        </w:rPr>
        <w:t>גְּשׁוּ נָא אֵלַי</w:t>
      </w:r>
      <w:r w:rsidR="00BB0978" w:rsidRPr="00B3179A">
        <w:rPr>
          <w:rFonts w:asciiTheme="minorBidi" w:hAnsiTheme="minorBidi" w:hint="cs"/>
          <w:color w:val="000000"/>
          <w:sz w:val="20"/>
          <w:szCs w:val="20"/>
          <w:shd w:val="clear" w:color="auto" w:fill="FFFFFF"/>
          <w:rtl/>
        </w:rPr>
        <w:t xml:space="preserve">", שגם על ידי זה רצה להיזהר יותר, ולהיות בטוח שאף </w:t>
      </w:r>
      <w:r w:rsidR="00813AAA">
        <w:rPr>
          <w:rFonts w:asciiTheme="minorBidi" w:hAnsiTheme="minorBidi" w:hint="cs"/>
          <w:color w:val="000000"/>
          <w:sz w:val="20"/>
          <w:szCs w:val="20"/>
          <w:shd w:val="clear" w:color="auto" w:fill="FFFFFF"/>
          <w:rtl/>
        </w:rPr>
        <w:t xml:space="preserve"> </w:t>
      </w:r>
      <w:r w:rsidR="00BB0978" w:rsidRPr="00B3179A">
        <w:rPr>
          <w:rFonts w:asciiTheme="minorBidi" w:hAnsiTheme="minorBidi" w:hint="cs"/>
          <w:color w:val="000000"/>
          <w:sz w:val="20"/>
          <w:szCs w:val="20"/>
          <w:shd w:val="clear" w:color="auto" w:fill="FFFFFF"/>
          <w:rtl/>
        </w:rPr>
        <w:t xml:space="preserve">אחד </w:t>
      </w:r>
      <w:r w:rsidR="00813AAA">
        <w:rPr>
          <w:rFonts w:asciiTheme="minorBidi" w:hAnsiTheme="minorBidi"/>
          <w:color w:val="000000"/>
          <w:sz w:val="20"/>
          <w:szCs w:val="20"/>
          <w:shd w:val="clear" w:color="auto" w:fill="FFFFFF"/>
          <w:rtl/>
        </w:rPr>
        <w:br/>
      </w:r>
      <w:r w:rsidR="00BB0978" w:rsidRPr="00B3179A">
        <w:rPr>
          <w:rFonts w:asciiTheme="minorBidi" w:hAnsiTheme="minorBidi" w:hint="cs"/>
          <w:color w:val="000000"/>
          <w:sz w:val="20"/>
          <w:szCs w:val="20"/>
          <w:shd w:val="clear" w:color="auto" w:fill="FFFFFF"/>
          <w:rtl/>
        </w:rPr>
        <w:t>לא שומע את מה שהוא אומר לאחיו.</w:t>
      </w:r>
      <w:r w:rsidR="00B3179A" w:rsidRPr="00B3179A">
        <w:rPr>
          <w:rFonts w:asciiTheme="minorBidi" w:hAnsiTheme="minorBidi" w:hint="cs"/>
          <w:color w:val="000000"/>
          <w:sz w:val="20"/>
          <w:szCs w:val="20"/>
          <w:shd w:val="clear" w:color="auto" w:fill="FFFFFF"/>
          <w:rtl/>
        </w:rPr>
        <w:br/>
        <w:t xml:space="preserve">פעם, לפני כמאה שבעים וחמש שנים, היה הרבה יותר קשה לשמור את הלשון, מפני שלא היה ספר מקובץ על </w:t>
      </w:r>
      <w:r w:rsidR="00813AAA">
        <w:rPr>
          <w:rFonts w:asciiTheme="minorBidi" w:hAnsiTheme="minorBidi" w:hint="cs"/>
          <w:color w:val="000000"/>
          <w:sz w:val="20"/>
          <w:szCs w:val="20"/>
          <w:shd w:val="clear" w:color="auto" w:fill="FFFFFF"/>
          <w:rtl/>
        </w:rPr>
        <w:t xml:space="preserve"> </w:t>
      </w:r>
      <w:r w:rsidR="00B3179A" w:rsidRPr="00B3179A">
        <w:rPr>
          <w:rFonts w:asciiTheme="minorBidi" w:hAnsiTheme="minorBidi" w:hint="cs"/>
          <w:color w:val="000000"/>
          <w:sz w:val="20"/>
          <w:szCs w:val="20"/>
          <w:shd w:val="clear" w:color="auto" w:fill="FFFFFF"/>
          <w:rtl/>
        </w:rPr>
        <w:t xml:space="preserve">עניין </w:t>
      </w:r>
      <w:r w:rsidR="00813AAA">
        <w:rPr>
          <w:rFonts w:asciiTheme="minorBidi" w:hAnsiTheme="minorBidi" w:hint="cs"/>
          <w:color w:val="000000"/>
          <w:sz w:val="20"/>
          <w:szCs w:val="20"/>
          <w:shd w:val="clear" w:color="auto" w:fill="FFFFFF"/>
          <w:rtl/>
        </w:rPr>
        <w:t xml:space="preserve"> </w:t>
      </w:r>
      <w:r w:rsidR="00B3179A" w:rsidRPr="00B3179A">
        <w:rPr>
          <w:rFonts w:asciiTheme="minorBidi" w:hAnsiTheme="minorBidi" w:hint="cs"/>
          <w:color w:val="000000"/>
          <w:sz w:val="20"/>
          <w:szCs w:val="20"/>
          <w:shd w:val="clear" w:color="auto" w:fill="FFFFFF"/>
          <w:rtl/>
        </w:rPr>
        <w:t xml:space="preserve">הלשון </w:t>
      </w:r>
      <w:r w:rsidR="00813AAA">
        <w:rPr>
          <w:rFonts w:asciiTheme="minorBidi" w:hAnsiTheme="minorBidi" w:hint="cs"/>
          <w:color w:val="000000"/>
          <w:sz w:val="20"/>
          <w:szCs w:val="20"/>
          <w:shd w:val="clear" w:color="auto" w:fill="FFFFFF"/>
          <w:rtl/>
        </w:rPr>
        <w:t xml:space="preserve"> </w:t>
      </w:r>
      <w:r w:rsidR="00B3179A" w:rsidRPr="00B3179A">
        <w:rPr>
          <w:rFonts w:asciiTheme="minorBidi" w:hAnsiTheme="minorBidi" w:hint="cs"/>
          <w:color w:val="000000"/>
          <w:sz w:val="20"/>
          <w:szCs w:val="20"/>
          <w:shd w:val="clear" w:color="auto" w:fill="FFFFFF"/>
          <w:rtl/>
        </w:rPr>
        <w:t>הרע.</w:t>
      </w:r>
      <w:r w:rsidR="00813AAA">
        <w:rPr>
          <w:rFonts w:asciiTheme="minorBidi" w:hAnsiTheme="minorBidi" w:hint="cs"/>
          <w:color w:val="000000"/>
          <w:sz w:val="20"/>
          <w:szCs w:val="20"/>
          <w:shd w:val="clear" w:color="auto" w:fill="FFFFFF"/>
          <w:rtl/>
        </w:rPr>
        <w:t xml:space="preserve"> </w:t>
      </w:r>
      <w:r w:rsidR="00B3179A" w:rsidRPr="00B3179A">
        <w:rPr>
          <w:rFonts w:asciiTheme="minorBidi" w:hAnsiTheme="minorBidi" w:hint="cs"/>
          <w:color w:val="000000"/>
          <w:sz w:val="20"/>
          <w:szCs w:val="20"/>
          <w:shd w:val="clear" w:color="auto" w:fill="FFFFFF"/>
          <w:rtl/>
        </w:rPr>
        <w:t xml:space="preserve"> אבל </w:t>
      </w:r>
      <w:r w:rsidR="00813AAA">
        <w:rPr>
          <w:rFonts w:asciiTheme="minorBidi" w:hAnsiTheme="minorBidi"/>
          <w:color w:val="000000"/>
          <w:sz w:val="20"/>
          <w:szCs w:val="20"/>
          <w:shd w:val="clear" w:color="auto" w:fill="FFFFFF"/>
          <w:rtl/>
        </w:rPr>
        <w:br/>
      </w:r>
      <w:r w:rsidR="00B3179A" w:rsidRPr="00B3179A">
        <w:rPr>
          <w:rFonts w:asciiTheme="minorBidi" w:hAnsiTheme="minorBidi" w:hint="cs"/>
          <w:color w:val="000000"/>
          <w:sz w:val="20"/>
          <w:szCs w:val="20"/>
          <w:shd w:val="clear" w:color="auto" w:fill="FFFFFF"/>
          <w:rtl/>
        </w:rPr>
        <w:t xml:space="preserve">לפני מאה שבעים וחמש שנים קבלנו מתנה טובה מן השמים, ושמו </w:t>
      </w:r>
      <w:r w:rsidR="00B3179A" w:rsidRPr="00B3179A">
        <w:rPr>
          <w:rFonts w:asciiTheme="minorBidi" w:hAnsiTheme="minorBidi" w:hint="cs"/>
          <w:b/>
          <w:bCs/>
          <w:color w:val="000000"/>
          <w:sz w:val="20"/>
          <w:szCs w:val="20"/>
          <w:shd w:val="clear" w:color="auto" w:fill="FFFFFF"/>
          <w:rtl/>
        </w:rPr>
        <w:t>רבי ישראל מאיר הכהן מראדין</w:t>
      </w:r>
      <w:r w:rsidR="00B3179A">
        <w:rPr>
          <w:rFonts w:asciiTheme="minorBidi" w:hAnsiTheme="minorBidi" w:hint="cs"/>
          <w:b/>
          <w:b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"החפץ חיים". לפני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ש"החפץ</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חיים </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כתב את ספריו על עניין הלשון הרע, האדם שנכשל בעניין זה יכל לטעון, שהיה קשה עלי</w:t>
      </w:r>
      <w:r w:rsidR="00813AAA">
        <w:rPr>
          <w:rFonts w:asciiTheme="minorBidi" w:hAnsiTheme="minorBidi" w:hint="cs"/>
          <w:color w:val="000000"/>
          <w:sz w:val="20"/>
          <w:szCs w:val="20"/>
          <w:shd w:val="clear" w:color="auto" w:fill="FFFFFF"/>
          <w:rtl/>
        </w:rPr>
        <w:t xml:space="preserve">ו  </w:t>
      </w:r>
      <w:r w:rsidR="00B3179A">
        <w:rPr>
          <w:rFonts w:asciiTheme="minorBidi" w:hAnsiTheme="minorBidi" w:hint="cs"/>
          <w:color w:val="000000"/>
          <w:sz w:val="20"/>
          <w:szCs w:val="20"/>
          <w:shd w:val="clear" w:color="auto" w:fill="FFFFFF"/>
          <w:rtl/>
        </w:rPr>
        <w:t xml:space="preserve"> ללמוד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את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הגמראות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על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העניין,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או</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להציץ </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 xml:space="preserve">ברמב"ם במקום... אבל היום, מה יגיד האדם, אם ח"ו יכשל בלשון הרע? יגיד שלא למד את הלכות לשון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הרע?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והרהו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מוסיף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חטא</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על</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 xml:space="preserve"> פשע! הרי היום כבר יש לנו מתנה מן השמים. ספריו של החפץ חיים, שהם די ברורים לכל אדם. ואם עדיין קשה</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על</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האדם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ללמוד</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את </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ספריו של החפץ חיים, יש חוברות על הלכות לשון הרע, שהם כתובות בעברית פשוטה. וכל אחד ואחד חייב להתחזק בעניין.</w:t>
      </w:r>
      <w:r w:rsidR="00B3179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 xml:space="preserve">איני אומר סתם, שספריו של החפץ חיים הם מתנה טובה וחשובה מן השמים אשר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קבלנו</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אותם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לפני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כמה</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שנים,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אלא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הגדול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שהיה</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 xml:space="preserve"> בדורנו, מרן רבנו </w:t>
      </w:r>
      <w:r w:rsidR="00B3179A">
        <w:rPr>
          <w:rFonts w:asciiTheme="minorBidi" w:hAnsiTheme="minorBidi" w:hint="cs"/>
          <w:b/>
          <w:bCs/>
          <w:color w:val="000000"/>
          <w:sz w:val="20"/>
          <w:szCs w:val="20"/>
          <w:shd w:val="clear" w:color="auto" w:fill="FFFFFF"/>
          <w:rtl/>
        </w:rPr>
        <w:t xml:space="preserve">עובדיה יוסף </w:t>
      </w:r>
      <w:r w:rsidR="00B3179A">
        <w:rPr>
          <w:rFonts w:asciiTheme="minorBidi" w:hAnsiTheme="minorBidi" w:hint="cs"/>
          <w:color w:val="000000"/>
          <w:sz w:val="20"/>
          <w:szCs w:val="20"/>
          <w:shd w:val="clear" w:color="auto" w:fill="FFFFFF"/>
          <w:rtl/>
        </w:rPr>
        <w:t xml:space="preserve">זצוק"ל </w:t>
      </w:r>
      <w:r w:rsidR="00B3179A">
        <w:rPr>
          <w:rFonts w:asciiTheme="minorBidi" w:hAnsiTheme="minorBidi" w:hint="cs"/>
          <w:color w:val="000000"/>
          <w:sz w:val="18"/>
          <w:szCs w:val="18"/>
          <w:shd w:val="clear" w:color="auto" w:fill="FFFFFF"/>
          <w:rtl/>
        </w:rPr>
        <w:t xml:space="preserve">(הריני כפרת משכבו) </w:t>
      </w:r>
      <w:r w:rsidR="00B3179A">
        <w:rPr>
          <w:rFonts w:asciiTheme="minorBidi" w:hAnsiTheme="minorBidi" w:hint="cs"/>
          <w:color w:val="000000"/>
          <w:sz w:val="20"/>
          <w:szCs w:val="20"/>
          <w:shd w:val="clear" w:color="auto" w:fill="FFFFFF"/>
          <w:rtl/>
        </w:rPr>
        <w:t xml:space="preserve">אמר את זה לבנו, הגאון רבי </w:t>
      </w:r>
      <w:r w:rsidR="00B3179A">
        <w:rPr>
          <w:rFonts w:asciiTheme="minorBidi" w:hAnsiTheme="minorBidi" w:hint="cs"/>
          <w:b/>
          <w:bCs/>
          <w:color w:val="000000"/>
          <w:sz w:val="20"/>
          <w:szCs w:val="20"/>
          <w:shd w:val="clear" w:color="auto" w:fill="FFFFFF"/>
          <w:rtl/>
        </w:rPr>
        <w:t xml:space="preserve">יצחק יוסף </w:t>
      </w:r>
      <w:r w:rsidR="00813AAA">
        <w:rPr>
          <w:rFonts w:asciiTheme="minorBidi" w:hAnsiTheme="minorBidi" w:hint="cs"/>
          <w:b/>
          <w:b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שליט"א.</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והסיפור</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היה</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כך:</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כידוע, </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רבי יצחק יוסף הוא בעל "הילקוט יוסף" שהוא אחד הספרים החשובים בהלכה היום. הרב יצחק יוסף, לפני שהיה מוציא את</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ספרו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לאור, </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היה מגיע לאביו, והיה מבקש ממנו הסכמה. מרן היה בודק כמה דינים מהספר, והיה נותן הסכמה.</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פעם</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הגיע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הרב</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יצחק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יוסף</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לאביו,</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 xml:space="preserve"> וביקש ממנו הסכמה. מרן שאל אותו, על איזה הלכות מדבר הרב יצחק יוסף בספרו. הרב יצחק ענה לאביו, שהפעם זה על הלכות</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לשון הרע. שאל אותו מרן: "אתה חולק על החפץ חיים בכמה דינים בספרך?" אמר לו הרב יצחק יוסף,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שעל</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 פי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המקורות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החשובים </w:t>
      </w:r>
      <w:r w:rsidR="00813AAA">
        <w:rPr>
          <w:rFonts w:asciiTheme="minorBidi" w:hAnsiTheme="minorBidi" w:hint="cs"/>
          <w:color w:val="000000"/>
          <w:sz w:val="20"/>
          <w:szCs w:val="20"/>
          <w:shd w:val="clear" w:color="auto" w:fill="FFFFFF"/>
          <w:rtl/>
        </w:rPr>
        <w:t xml:space="preserve"> </w:t>
      </w:r>
      <w:r w:rsidR="00B3179A">
        <w:rPr>
          <w:rFonts w:asciiTheme="minorBidi" w:hAnsiTheme="minorBidi" w:hint="cs"/>
          <w:color w:val="000000"/>
          <w:sz w:val="20"/>
          <w:szCs w:val="20"/>
          <w:shd w:val="clear" w:color="auto" w:fill="FFFFFF"/>
          <w:rtl/>
        </w:rPr>
        <w:t xml:space="preserve">שהוא </w:t>
      </w:r>
      <w:r w:rsidR="00813AAA">
        <w:rPr>
          <w:rFonts w:asciiTheme="minorBidi" w:hAnsiTheme="minorBidi"/>
          <w:color w:val="000000"/>
          <w:sz w:val="20"/>
          <w:szCs w:val="20"/>
          <w:shd w:val="clear" w:color="auto" w:fill="FFFFFF"/>
          <w:rtl/>
        </w:rPr>
        <w:br/>
      </w:r>
      <w:r w:rsidR="00B3179A">
        <w:rPr>
          <w:rFonts w:asciiTheme="minorBidi" w:hAnsiTheme="minorBidi" w:hint="cs"/>
          <w:color w:val="000000"/>
          <w:sz w:val="20"/>
          <w:szCs w:val="20"/>
          <w:shd w:val="clear" w:color="auto" w:fill="FFFFFF"/>
          <w:rtl/>
        </w:rPr>
        <w:t xml:space="preserve">מצא בגמראות ובראשונים, ראה שהחפץ חיים מחמיר מאוד בכמה הלכות של לשון הרע. מרן הרב עובדיה יוסף, אמר לבנו כך: "בני, את אותם הספרים שכתב החפץ חיים, הם מתנה טובה מן השמיים. ואין לנו רשות לחלוק עליהם! </w:t>
      </w:r>
      <w:r w:rsidR="00813AAA">
        <w:rPr>
          <w:rFonts w:asciiTheme="minorBidi" w:hAnsiTheme="minorBidi" w:hint="cs"/>
          <w:color w:val="000000"/>
          <w:sz w:val="20"/>
          <w:szCs w:val="20"/>
          <w:shd w:val="clear" w:color="auto" w:fill="FFFFFF"/>
          <w:rtl/>
        </w:rPr>
        <w:t xml:space="preserve">אף על פי שיש לך  מקורות,  איני  נותן  לך הסכמה בספר שאתה בא לחלוק על החפץ חיים בהלכות לשון הרע." מאז גם  הרב  יצחק  יוסף  וגם  כל  אחד  מישראל  הבין,  עד כמה </w:t>
      </w:r>
      <w:r w:rsidR="00813AAA">
        <w:rPr>
          <w:rFonts w:asciiTheme="minorBidi" w:hAnsiTheme="minorBidi"/>
          <w:color w:val="000000"/>
          <w:sz w:val="20"/>
          <w:szCs w:val="20"/>
          <w:shd w:val="clear" w:color="auto" w:fill="FFFFFF"/>
          <w:rtl/>
        </w:rPr>
        <w:br/>
      </w:r>
      <w:r w:rsidR="00813AAA">
        <w:rPr>
          <w:rFonts w:asciiTheme="minorBidi" w:hAnsiTheme="minorBidi" w:hint="cs"/>
          <w:color w:val="000000"/>
          <w:sz w:val="20"/>
          <w:szCs w:val="20"/>
          <w:shd w:val="clear" w:color="auto" w:fill="FFFFFF"/>
          <w:rtl/>
        </w:rPr>
        <w:t xml:space="preserve">חשובים ספרי החפץ חיים. </w:t>
      </w:r>
      <w:r w:rsidR="00813AAA">
        <w:rPr>
          <w:rFonts w:asciiTheme="minorBidi" w:hAnsiTheme="minorBidi"/>
          <w:color w:val="000000"/>
          <w:sz w:val="20"/>
          <w:szCs w:val="20"/>
          <w:shd w:val="clear" w:color="auto" w:fill="FFFFFF"/>
          <w:rtl/>
        </w:rPr>
        <w:br/>
      </w:r>
      <w:r w:rsidR="00813AAA">
        <w:rPr>
          <w:rFonts w:asciiTheme="minorBidi" w:hAnsiTheme="minorBidi" w:hint="cs"/>
          <w:color w:val="000000"/>
          <w:sz w:val="20"/>
          <w:szCs w:val="20"/>
          <w:shd w:val="clear" w:color="auto" w:fill="FFFFFF"/>
          <w:rtl/>
        </w:rPr>
        <w:t xml:space="preserve">בקיצור נספר את הסיפור שכולנו מכירים. והוא מסופר בגמרא במסכת שבת </w:t>
      </w:r>
      <w:r w:rsidR="00813AAA">
        <w:rPr>
          <w:rFonts w:asciiTheme="minorBidi" w:hAnsiTheme="minorBidi" w:hint="cs"/>
          <w:color w:val="000000"/>
          <w:sz w:val="18"/>
          <w:szCs w:val="18"/>
          <w:shd w:val="clear" w:color="auto" w:fill="FFFFFF"/>
          <w:rtl/>
        </w:rPr>
        <w:t>(דף לג</w:t>
      </w:r>
      <w:r w:rsidR="00813AAA" w:rsidRPr="00813AAA">
        <w:rPr>
          <w:rFonts w:asciiTheme="minorBidi" w:hAnsiTheme="minorBidi" w:hint="cs"/>
          <w:b/>
          <w:bCs/>
          <w:color w:val="000000"/>
          <w:sz w:val="18"/>
          <w:szCs w:val="18"/>
          <w:shd w:val="clear" w:color="auto" w:fill="FFFFFF"/>
          <w:rtl/>
        </w:rPr>
        <w:t>:</w:t>
      </w:r>
      <w:r w:rsidR="00813AAA">
        <w:rPr>
          <w:rFonts w:asciiTheme="minorBidi" w:hAnsiTheme="minorBidi" w:hint="cs"/>
          <w:color w:val="000000"/>
          <w:sz w:val="20"/>
          <w:szCs w:val="20"/>
          <w:shd w:val="clear" w:color="auto" w:fill="FFFFFF"/>
          <w:rtl/>
        </w:rPr>
        <w:t xml:space="preserve">): רבי יהודה, רבי יוסי </w:t>
      </w:r>
      <w:r w:rsidR="0022718A">
        <w:rPr>
          <w:rFonts w:asciiTheme="minorBidi" w:hAnsiTheme="minorBidi" w:hint="cs"/>
          <w:color w:val="000000"/>
          <w:sz w:val="20"/>
          <w:szCs w:val="20"/>
          <w:shd w:val="clear" w:color="auto" w:fill="FFFFFF"/>
          <w:rtl/>
        </w:rPr>
        <w:t xml:space="preserve"> </w:t>
      </w:r>
      <w:r w:rsidR="00813AAA">
        <w:rPr>
          <w:rFonts w:asciiTheme="minorBidi" w:hAnsiTheme="minorBidi" w:hint="cs"/>
          <w:color w:val="000000"/>
          <w:sz w:val="20"/>
          <w:szCs w:val="20"/>
          <w:shd w:val="clear" w:color="auto" w:fill="FFFFFF"/>
          <w:rtl/>
        </w:rPr>
        <w:t xml:space="preserve">ורבי </w:t>
      </w:r>
      <w:r w:rsidR="0022718A">
        <w:rPr>
          <w:rFonts w:asciiTheme="minorBidi" w:hAnsiTheme="minorBidi" w:hint="cs"/>
          <w:color w:val="000000"/>
          <w:sz w:val="20"/>
          <w:szCs w:val="20"/>
          <w:shd w:val="clear" w:color="auto" w:fill="FFFFFF"/>
          <w:rtl/>
        </w:rPr>
        <w:t xml:space="preserve"> </w:t>
      </w:r>
      <w:r w:rsidR="00813AAA">
        <w:rPr>
          <w:rFonts w:asciiTheme="minorBidi" w:hAnsiTheme="minorBidi" w:hint="cs"/>
          <w:color w:val="000000"/>
          <w:sz w:val="20"/>
          <w:szCs w:val="20"/>
          <w:shd w:val="clear" w:color="auto" w:fill="FFFFFF"/>
          <w:rtl/>
        </w:rPr>
        <w:t xml:space="preserve">שמעון </w:t>
      </w:r>
      <w:r w:rsidR="0022718A">
        <w:rPr>
          <w:rFonts w:asciiTheme="minorBidi" w:hAnsiTheme="minorBidi" w:hint="cs"/>
          <w:color w:val="000000"/>
          <w:sz w:val="20"/>
          <w:szCs w:val="20"/>
          <w:shd w:val="clear" w:color="auto" w:fill="FFFFFF"/>
          <w:rtl/>
        </w:rPr>
        <w:t xml:space="preserve"> </w:t>
      </w:r>
      <w:r w:rsidR="00813AAA">
        <w:rPr>
          <w:rFonts w:asciiTheme="minorBidi" w:hAnsiTheme="minorBidi" w:hint="cs"/>
          <w:color w:val="000000"/>
          <w:sz w:val="20"/>
          <w:szCs w:val="20"/>
          <w:shd w:val="clear" w:color="auto" w:fill="FFFFFF"/>
          <w:rtl/>
        </w:rPr>
        <w:t>בר</w:t>
      </w:r>
      <w:r w:rsidR="0022718A">
        <w:rPr>
          <w:rFonts w:asciiTheme="minorBidi" w:hAnsiTheme="minorBidi" w:hint="cs"/>
          <w:color w:val="000000"/>
          <w:sz w:val="20"/>
          <w:szCs w:val="20"/>
          <w:shd w:val="clear" w:color="auto" w:fill="FFFFFF"/>
          <w:rtl/>
        </w:rPr>
        <w:t xml:space="preserve"> </w:t>
      </w:r>
      <w:r w:rsidR="00813AAA">
        <w:rPr>
          <w:rFonts w:asciiTheme="minorBidi" w:hAnsiTheme="minorBidi" w:hint="cs"/>
          <w:color w:val="000000"/>
          <w:sz w:val="20"/>
          <w:szCs w:val="20"/>
          <w:shd w:val="clear" w:color="auto" w:fill="FFFFFF"/>
          <w:rtl/>
        </w:rPr>
        <w:t xml:space="preserve"> יוחאי</w:t>
      </w:r>
      <w:r w:rsidR="0022718A">
        <w:rPr>
          <w:rFonts w:asciiTheme="minorBidi" w:hAnsiTheme="minorBidi" w:hint="cs"/>
          <w:color w:val="000000"/>
          <w:sz w:val="20"/>
          <w:szCs w:val="20"/>
          <w:shd w:val="clear" w:color="auto" w:fill="FFFFFF"/>
          <w:rtl/>
        </w:rPr>
        <w:t xml:space="preserve">  ישבו</w:t>
      </w:r>
      <w:r w:rsidR="0022718A">
        <w:rPr>
          <w:rFonts w:asciiTheme="minorBidi" w:hAnsiTheme="minorBidi"/>
          <w:color w:val="000000"/>
          <w:sz w:val="20"/>
          <w:szCs w:val="20"/>
          <w:shd w:val="clear" w:color="auto" w:fill="FFFFFF"/>
          <w:rtl/>
        </w:rPr>
        <w:br/>
      </w:r>
      <w:r w:rsidR="0022718A">
        <w:rPr>
          <w:rFonts w:asciiTheme="minorBidi" w:hAnsiTheme="minorBidi" w:hint="cs"/>
          <w:color w:val="000000"/>
          <w:sz w:val="20"/>
          <w:szCs w:val="20"/>
          <w:shd w:val="clear" w:color="auto" w:fill="FFFFFF"/>
          <w:rtl/>
        </w:rPr>
        <w:t xml:space="preserve">ודברו ביניהם בענין </w:t>
      </w:r>
      <w:r w:rsidR="0022718A" w:rsidRPr="0022718A">
        <w:rPr>
          <w:rFonts w:asciiTheme="minorBidi" w:hAnsiTheme="minorBidi" w:cs="Arial" w:hint="cs"/>
          <w:color w:val="000000"/>
          <w:sz w:val="20"/>
          <w:szCs w:val="20"/>
          <w:shd w:val="clear" w:color="auto" w:fill="FFFFFF"/>
          <w:rtl/>
        </w:rPr>
        <w:t>כִבּוּשָׁה</w:t>
      </w:r>
      <w:r w:rsidR="0022718A">
        <w:rPr>
          <w:rFonts w:asciiTheme="minorBidi" w:hAnsiTheme="minorBidi" w:hint="cs"/>
          <w:color w:val="000000"/>
          <w:sz w:val="20"/>
          <w:szCs w:val="20"/>
          <w:shd w:val="clear" w:color="auto" w:fill="FFFFFF"/>
          <w:rtl/>
        </w:rPr>
        <w:t xml:space="preserve"> של ארץ ישראל בידי הרומאים. רבי יהודה שיבח את הרומאים על  השגיהם  הרבים  שהביאו  תועלת  ורוחה לתושבים היהודיים. רבי יוסי שתק. רבי שמעון בר יוחאי טען לעומתו, כי מעשי הרומאים אינן באים מתוך  מניע  אנושי  לעזור  לתושבים, </w:t>
      </w:r>
      <w:r w:rsidR="0022718A">
        <w:rPr>
          <w:rFonts w:asciiTheme="minorBidi" w:hAnsiTheme="minorBidi"/>
          <w:color w:val="000000"/>
          <w:sz w:val="20"/>
          <w:szCs w:val="20"/>
          <w:shd w:val="clear" w:color="auto" w:fill="FFFFFF"/>
          <w:rtl/>
        </w:rPr>
        <w:br/>
      </w:r>
      <w:r w:rsidR="0022718A">
        <w:rPr>
          <w:rFonts w:asciiTheme="minorBidi" w:hAnsiTheme="minorBidi" w:hint="cs"/>
          <w:color w:val="000000"/>
          <w:sz w:val="20"/>
          <w:szCs w:val="20"/>
          <w:shd w:val="clear" w:color="auto" w:fill="FFFFFF"/>
          <w:rtl/>
        </w:rPr>
        <w:t>אלא כל מה שהם עושים, לתועלת עצמם עושים ובמטרה לשרת את האינטרסים שלהם.</w:t>
      </w:r>
      <w:r w:rsidR="0022718A">
        <w:rPr>
          <w:rFonts w:asciiTheme="minorBidi" w:hAnsiTheme="minorBidi"/>
          <w:color w:val="000000"/>
          <w:sz w:val="20"/>
          <w:szCs w:val="20"/>
          <w:shd w:val="clear" w:color="auto" w:fill="FFFFFF"/>
          <w:rtl/>
        </w:rPr>
        <w:br/>
      </w:r>
      <w:r w:rsidR="0022718A">
        <w:rPr>
          <w:rFonts w:asciiTheme="minorBidi" w:hAnsiTheme="minorBidi" w:hint="cs"/>
          <w:color w:val="000000"/>
          <w:sz w:val="20"/>
          <w:szCs w:val="20"/>
          <w:shd w:val="clear" w:color="auto" w:fill="FFFFFF"/>
          <w:rtl/>
        </w:rPr>
        <w:t xml:space="preserve">יהודה בן גרים שהיה נוכח בעת </w:t>
      </w:r>
      <w:r w:rsidR="005D682F" w:rsidRPr="005D682F">
        <w:rPr>
          <w:rFonts w:asciiTheme="minorBidi" w:hAnsiTheme="minorBidi" w:cs="Arial" w:hint="cs"/>
          <w:color w:val="000000"/>
          <w:sz w:val="20"/>
          <w:szCs w:val="20"/>
          <w:shd w:val="clear" w:color="auto" w:fill="FFFFFF"/>
          <w:rtl/>
        </w:rPr>
        <w:t>שִׂיחָתָם</w:t>
      </w:r>
      <w:r w:rsidR="005D682F">
        <w:rPr>
          <w:rFonts w:asciiTheme="minorBidi" w:hAnsiTheme="minorBidi" w:cs="Arial" w:hint="cs"/>
          <w:color w:val="000000"/>
          <w:sz w:val="20"/>
          <w:szCs w:val="20"/>
          <w:shd w:val="clear" w:color="auto" w:fill="FFFFFF"/>
          <w:rtl/>
        </w:rPr>
        <w:t xml:space="preserve">, הלך </w:t>
      </w:r>
      <w:r w:rsidR="005D682F" w:rsidRPr="005D682F">
        <w:rPr>
          <w:rFonts w:asciiTheme="minorBidi" w:hAnsiTheme="minorBidi" w:cs="Arial" w:hint="cs"/>
          <w:color w:val="000000"/>
          <w:sz w:val="20"/>
          <w:szCs w:val="20"/>
          <w:shd w:val="clear" w:color="auto" w:fill="FFFFFF"/>
          <w:rtl/>
        </w:rPr>
        <w:t>בתֹם</w:t>
      </w:r>
      <w:r w:rsidR="005D682F">
        <w:rPr>
          <w:rFonts w:asciiTheme="minorBidi" w:hAnsiTheme="minorBidi" w:cs="Arial" w:hint="cs"/>
          <w:color w:val="000000"/>
          <w:sz w:val="20"/>
          <w:szCs w:val="20"/>
          <w:shd w:val="clear" w:color="auto" w:fill="FFFFFF"/>
          <w:rtl/>
        </w:rPr>
        <w:t xml:space="preserve"> לב יסיפר את אשר שמע למשפחתו ולידידיו.סוסר זהירותו של יהודה  בן  גרים,  שלא </w:t>
      </w:r>
      <w:r w:rsidR="005D682F">
        <w:rPr>
          <w:rFonts w:asciiTheme="minorBidi" w:hAnsiTheme="minorBidi" w:cs="Arial"/>
          <w:color w:val="000000"/>
          <w:sz w:val="20"/>
          <w:szCs w:val="20"/>
          <w:shd w:val="clear" w:color="auto" w:fill="FFFFFF"/>
          <w:rtl/>
        </w:rPr>
        <w:br/>
      </w:r>
      <w:r w:rsidR="005D682F">
        <w:rPr>
          <w:rFonts w:asciiTheme="minorBidi" w:hAnsiTheme="minorBidi" w:cs="Arial" w:hint="cs"/>
          <w:color w:val="000000"/>
          <w:sz w:val="20"/>
          <w:szCs w:val="20"/>
          <w:shd w:val="clear" w:color="auto" w:fill="FFFFFF"/>
          <w:rtl/>
        </w:rPr>
        <w:t xml:space="preserve">שמר סוד, גרם לכך שהגיעיו הדברים לאזני הרומאים, והם דנו את רבי  שמעון  בר  יוחאי  למות  בגלל  דבריו.  רבי  שמעון  נאלץ  לברוח </w:t>
      </w:r>
      <w:r w:rsidR="005D682F">
        <w:rPr>
          <w:rFonts w:asciiTheme="minorBidi" w:hAnsiTheme="minorBidi" w:cs="Arial"/>
          <w:color w:val="000000"/>
          <w:sz w:val="20"/>
          <w:szCs w:val="20"/>
          <w:shd w:val="clear" w:color="auto" w:fill="FFFFFF"/>
          <w:rtl/>
        </w:rPr>
        <w:br/>
      </w:r>
      <w:r w:rsidR="005D682F">
        <w:rPr>
          <w:rFonts w:asciiTheme="minorBidi" w:hAnsiTheme="minorBidi" w:cs="Arial" w:hint="cs"/>
          <w:color w:val="000000"/>
          <w:sz w:val="20"/>
          <w:szCs w:val="20"/>
          <w:shd w:val="clear" w:color="auto" w:fill="FFFFFF"/>
          <w:rtl/>
        </w:rPr>
        <w:t>ולהחבא</w:t>
      </w:r>
      <w:r w:rsidR="0022718A">
        <w:rPr>
          <w:rFonts w:asciiTheme="minorBidi" w:hAnsiTheme="minorBidi" w:hint="cs"/>
          <w:color w:val="000000"/>
          <w:sz w:val="20"/>
          <w:szCs w:val="20"/>
          <w:shd w:val="clear" w:color="auto" w:fill="FFFFFF"/>
          <w:rtl/>
        </w:rPr>
        <w:t xml:space="preserve"> </w:t>
      </w:r>
      <w:r w:rsidR="005D682F">
        <w:rPr>
          <w:rFonts w:asciiTheme="minorBidi" w:hAnsiTheme="minorBidi" w:hint="cs"/>
          <w:color w:val="000000"/>
          <w:sz w:val="20"/>
          <w:szCs w:val="20"/>
          <w:shd w:val="clear" w:color="auto" w:fill="FFFFFF"/>
          <w:rtl/>
        </w:rPr>
        <w:t>כדי להציל את נפשו.</w:t>
      </w:r>
      <w:r w:rsidR="005D682F">
        <w:rPr>
          <w:rFonts w:asciiTheme="minorBidi" w:hAnsiTheme="minorBidi"/>
          <w:color w:val="000000"/>
          <w:sz w:val="20"/>
          <w:szCs w:val="20"/>
          <w:shd w:val="clear" w:color="auto" w:fill="FFFFFF"/>
          <w:rtl/>
        </w:rPr>
        <w:br/>
      </w:r>
      <w:r w:rsidR="005D682F">
        <w:rPr>
          <w:rFonts w:asciiTheme="minorBidi" w:hAnsiTheme="minorBidi" w:hint="cs"/>
          <w:color w:val="000000"/>
          <w:sz w:val="20"/>
          <w:szCs w:val="20"/>
          <w:shd w:val="clear" w:color="auto" w:fill="FFFFFF"/>
          <w:rtl/>
        </w:rPr>
        <w:t xml:space="preserve">בסופו של דבר, לאחר שלש עשרה שנה כשיצא רבי שמעון בר יוחאי מן המערה, ויום אחד הלך  לשוק,  פגש  שם  אדם  לא  כל  כך  רצוי </w:t>
      </w:r>
      <w:r w:rsidR="005D682F">
        <w:rPr>
          <w:rFonts w:asciiTheme="minorBidi" w:hAnsiTheme="minorBidi"/>
          <w:color w:val="000000"/>
          <w:sz w:val="20"/>
          <w:szCs w:val="20"/>
          <w:shd w:val="clear" w:color="auto" w:fill="FFFFFF"/>
          <w:rtl/>
        </w:rPr>
        <w:br/>
      </w:r>
      <w:r w:rsidR="005D682F">
        <w:rPr>
          <w:rFonts w:asciiTheme="minorBidi" w:hAnsiTheme="minorBidi" w:hint="cs"/>
          <w:color w:val="000000"/>
          <w:sz w:val="20"/>
          <w:szCs w:val="20"/>
          <w:shd w:val="clear" w:color="auto" w:fill="FFFFFF"/>
          <w:rtl/>
        </w:rPr>
        <w:t>בשבילו. בזה היה יהודה בן גרים. רבי שמעון אמר: "האדם הזה עדיין חי בעולם  הזה?"  אומרת  הגמרא  שנתן  בו  עיניו  ועשאו  גל  של</w:t>
      </w:r>
      <w:r w:rsidR="005D682F">
        <w:rPr>
          <w:rFonts w:asciiTheme="minorBidi" w:hAnsiTheme="minorBidi"/>
          <w:color w:val="000000"/>
          <w:sz w:val="20"/>
          <w:szCs w:val="20"/>
          <w:shd w:val="clear" w:color="auto" w:fill="FFFFFF"/>
          <w:rtl/>
        </w:rPr>
        <w:br/>
      </w:r>
      <w:r w:rsidR="005D682F">
        <w:rPr>
          <w:rFonts w:asciiTheme="minorBidi" w:hAnsiTheme="minorBidi" w:hint="cs"/>
          <w:color w:val="000000"/>
          <w:sz w:val="20"/>
          <w:szCs w:val="20"/>
          <w:shd w:val="clear" w:color="auto" w:fill="FFFFFF"/>
          <w:rtl/>
        </w:rPr>
        <w:t>עצמות.</w:t>
      </w:r>
      <w:r w:rsidR="005D682F">
        <w:rPr>
          <w:rFonts w:asciiTheme="minorBidi" w:hAnsiTheme="minorBidi"/>
          <w:color w:val="000000"/>
          <w:sz w:val="20"/>
          <w:szCs w:val="20"/>
          <w:shd w:val="clear" w:color="auto" w:fill="FFFFFF"/>
          <w:rtl/>
        </w:rPr>
        <w:br/>
      </w:r>
      <w:r w:rsidR="005D682F">
        <w:rPr>
          <w:rFonts w:asciiTheme="minorBidi" w:hAnsiTheme="minorBidi" w:hint="cs"/>
          <w:color w:val="000000"/>
          <w:sz w:val="20"/>
          <w:szCs w:val="20"/>
          <w:shd w:val="clear" w:color="auto" w:fill="FFFFFF"/>
          <w:rtl/>
        </w:rPr>
        <w:t xml:space="preserve">למסקנה, כל אחד ואחד חייב להיזהר בלשונו. לפני שיבדוק מה הוא מכניס לפיו, ובדוק מה הוא מוציא מפיו.  ובעזרת  השם  יתברך  נזכה </w:t>
      </w:r>
      <w:r w:rsidR="005D682F">
        <w:rPr>
          <w:rFonts w:asciiTheme="minorBidi" w:hAnsiTheme="minorBidi"/>
          <w:color w:val="000000"/>
          <w:sz w:val="20"/>
          <w:szCs w:val="20"/>
          <w:shd w:val="clear" w:color="auto" w:fill="FFFFFF"/>
          <w:rtl/>
        </w:rPr>
        <w:br/>
      </w:r>
      <w:r w:rsidR="005D682F">
        <w:rPr>
          <w:rFonts w:asciiTheme="minorBidi" w:hAnsiTheme="minorBidi" w:hint="cs"/>
          <w:color w:val="000000"/>
          <w:sz w:val="20"/>
          <w:szCs w:val="20"/>
          <w:shd w:val="clear" w:color="auto" w:fill="FFFFFF"/>
          <w:rtl/>
        </w:rPr>
        <w:t xml:space="preserve">לתקן את העוון שבגללו נחרב בית המקדש השני, ושנזכה לגאולה שלמה </w:t>
      </w:r>
      <w:r w:rsidR="005D682F">
        <w:rPr>
          <w:rFonts w:asciiTheme="minorBidi" w:hAnsiTheme="minorBidi" w:hint="cs"/>
          <w:b/>
          <w:bCs/>
          <w:color w:val="000000"/>
          <w:sz w:val="20"/>
          <w:szCs w:val="20"/>
          <w:shd w:val="clear" w:color="auto" w:fill="FFFFFF"/>
          <w:rtl/>
        </w:rPr>
        <w:t xml:space="preserve">אמן!                                             </w:t>
      </w:r>
      <w:r w:rsidR="005D682F">
        <w:rPr>
          <w:rFonts w:asciiTheme="minorBidi" w:hAnsiTheme="minorBidi" w:hint="cs"/>
          <w:noProof/>
          <w:color w:val="000000"/>
          <w:sz w:val="20"/>
          <w:szCs w:val="20"/>
          <w:shd w:val="clear" w:color="auto" w:fill="FFFFFF"/>
          <w:rtl/>
          <w:lang w:eastAsia="ru-RU"/>
        </w:rPr>
        <w:t xml:space="preserve">  </w:t>
      </w:r>
      <w:r w:rsidR="005D682F">
        <w:rPr>
          <w:rFonts w:asciiTheme="minorBidi" w:hAnsiTheme="minorBidi" w:hint="cs"/>
          <w:noProof/>
          <w:color w:val="000000"/>
          <w:sz w:val="20"/>
          <w:szCs w:val="20"/>
          <w:shd w:val="clear" w:color="auto" w:fill="FFFFFF"/>
          <w:lang w:eastAsia="ru-RU"/>
        </w:rPr>
        <w:lastRenderedPageBreak/>
        <w:drawing>
          <wp:inline distT="0" distB="0" distL="0" distR="0" wp14:anchorId="74E770E3" wp14:editId="6DE2B052">
            <wp:extent cx="1520456" cy="1723875"/>
            <wp:effectExtent l="0" t="0" r="3810" b="0"/>
            <wp:docPr id="5" name="Рисунок 5" descr="C:\Users\Vaja\יצחק דוד כץ\ותלמוד תורה כנגד כלם\עלון\תמונות ועבודה בפוטושופ\תמונות מוכנות\חנוכ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חנוכה.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448" cy="1723865"/>
                    </a:xfrm>
                    <a:prstGeom prst="rect">
                      <a:avLst/>
                    </a:prstGeom>
                    <a:noFill/>
                    <a:ln>
                      <a:noFill/>
                    </a:ln>
                  </pic:spPr>
                </pic:pic>
              </a:graphicData>
            </a:graphic>
          </wp:inline>
        </w:drawing>
      </w:r>
      <w:r w:rsidR="00EE35DD">
        <w:rPr>
          <w:rFonts w:asciiTheme="minorBidi" w:hAnsiTheme="minorBidi" w:hint="cs"/>
          <w:noProof/>
          <w:color w:val="000000"/>
          <w:sz w:val="20"/>
          <w:szCs w:val="20"/>
          <w:shd w:val="clear" w:color="auto" w:fill="FFFFFF"/>
          <w:rtl/>
          <w:lang w:eastAsia="ru-RU"/>
        </w:rPr>
        <w:t xml:space="preserve">                                                                       </w:t>
      </w:r>
      <w:r w:rsidR="00EE35DD">
        <w:rPr>
          <w:rFonts w:asciiTheme="minorBidi" w:hAnsiTheme="minorBidi"/>
          <w:noProof/>
          <w:color w:val="000000"/>
          <w:sz w:val="20"/>
          <w:szCs w:val="20"/>
          <w:shd w:val="clear" w:color="auto" w:fill="FFFFFF"/>
          <w:rtl/>
          <w:lang w:eastAsia="ru-RU"/>
        </w:rPr>
        <w:br/>
      </w:r>
      <w:r w:rsidR="00EE35DD">
        <w:rPr>
          <w:rFonts w:asciiTheme="minorBidi" w:hAnsiTheme="minorBidi"/>
          <w:noProof/>
          <w:color w:val="000000"/>
          <w:sz w:val="20"/>
          <w:szCs w:val="20"/>
          <w:shd w:val="clear" w:color="auto" w:fill="FFFFFF"/>
          <w:rtl/>
          <w:lang w:eastAsia="ru-RU"/>
        </w:rPr>
        <w:br/>
      </w:r>
      <w:r w:rsidR="00EE35DD">
        <w:rPr>
          <w:rFonts w:asciiTheme="minorBidi" w:hAnsiTheme="minorBidi" w:hint="cs"/>
          <w:noProof/>
          <w:color w:val="000000"/>
          <w:sz w:val="20"/>
          <w:szCs w:val="20"/>
          <w:shd w:val="clear" w:color="auto" w:fill="FFFFFF"/>
          <w:rtl/>
          <w:lang w:eastAsia="ru-RU"/>
        </w:rPr>
        <w:t xml:space="preserve">הנה, נגמר חג החנוכה. הדלקנו את כל שמנת הנרות בשמחה רבה. אבל, נשאלת שאלה גדולה. לאחר שראינו את כל הסיפור  של  חנוכה, האם אנו מבינים, מפני מה באמת יש לנו את חג החנוכה? </w:t>
      </w:r>
      <w:r w:rsidR="00EE35DD">
        <w:rPr>
          <w:rFonts w:asciiTheme="minorBidi" w:hAnsiTheme="minorBidi"/>
          <w:noProof/>
          <w:color w:val="000000"/>
          <w:sz w:val="20"/>
          <w:szCs w:val="20"/>
          <w:shd w:val="clear" w:color="auto" w:fill="FFFFFF"/>
          <w:rtl/>
          <w:lang w:eastAsia="ru-RU"/>
        </w:rPr>
        <w:br/>
      </w:r>
      <w:r w:rsidR="00EE35DD">
        <w:rPr>
          <w:rFonts w:asciiTheme="minorBidi" w:hAnsiTheme="minorBidi" w:hint="cs"/>
          <w:noProof/>
          <w:color w:val="000000"/>
          <w:sz w:val="20"/>
          <w:szCs w:val="20"/>
          <w:shd w:val="clear" w:color="auto" w:fill="FFFFFF"/>
          <w:rtl/>
          <w:lang w:eastAsia="ru-RU"/>
        </w:rPr>
        <w:t>כדי לתת לזה תשובה, נספר מהתחלה את הנס של פח השמן בקיצור. לאחר ש</w:t>
      </w:r>
      <w:r w:rsidR="00EE35DD" w:rsidRPr="00EE35DD">
        <w:rPr>
          <w:rFonts w:asciiTheme="minorBidi" w:hAnsiTheme="minorBidi"/>
          <w:color w:val="000000"/>
          <w:sz w:val="20"/>
          <w:szCs w:val="20"/>
          <w:shd w:val="clear" w:color="auto" w:fill="FFFFFF"/>
          <w:rtl/>
        </w:rPr>
        <w:t>מתתיהו בן יוחנן כהן גדול</w:t>
      </w:r>
      <w:r w:rsidR="00EE35DD">
        <w:rPr>
          <w:rFonts w:asciiTheme="minorBidi" w:hAnsiTheme="minorBidi" w:hint="cs"/>
          <w:color w:val="000000"/>
          <w:sz w:val="20"/>
          <w:szCs w:val="20"/>
          <w:shd w:val="clear" w:color="auto" w:fill="FFFFFF"/>
          <w:rtl/>
        </w:rPr>
        <w:t xml:space="preserve"> ובניו נצחו במלחמה  נגד  היונים, נכנסו לבית המקדש כדי להדליק את הנרות. נכנסו לבית המקדש, והם רואים  פחים  מלאים  שמן...  פשוט  היתה  להם  בעיה  קטנה.  כל השמנים האלו היו טמאים. הם לא רצו להדליק את הנרות בשמן טמא, אף על פי שהיה  מותר  להדליק  בשמן  הטמא  את  הנרות.  מכיוון, שטומאה הותרה בציבור. </w:t>
      </w:r>
      <w:r w:rsidR="00EE35DD" w:rsidRPr="00EE35DD">
        <w:rPr>
          <w:rFonts w:asciiTheme="minorBidi" w:hAnsiTheme="minorBidi"/>
          <w:color w:val="000000"/>
          <w:sz w:val="20"/>
          <w:szCs w:val="20"/>
          <w:shd w:val="clear" w:color="auto" w:fill="FFFFFF"/>
          <w:rtl/>
        </w:rPr>
        <w:t>מתתיהו בן יוחנן כהן גדול</w:t>
      </w:r>
      <w:r w:rsidR="00EE35DD">
        <w:rPr>
          <w:rFonts w:asciiTheme="minorBidi" w:hAnsiTheme="minorBidi" w:hint="cs"/>
          <w:color w:val="000000"/>
          <w:sz w:val="20"/>
          <w:szCs w:val="20"/>
          <w:shd w:val="clear" w:color="auto" w:fill="FFFFFF"/>
          <w:rtl/>
        </w:rPr>
        <w:t xml:space="preserve"> ובניו רצו לקיים את המצווה בהידור, ובגלל זה הלכו לחפש שמן טהור, כדי להדליק את</w:t>
      </w:r>
      <w:r w:rsidR="00EE35DD">
        <w:rPr>
          <w:rFonts w:asciiTheme="minorBidi" w:hAnsiTheme="minorBidi"/>
          <w:color w:val="000000"/>
          <w:sz w:val="20"/>
          <w:szCs w:val="20"/>
          <w:shd w:val="clear" w:color="auto" w:fill="FFFFFF"/>
          <w:rtl/>
        </w:rPr>
        <w:br/>
      </w:r>
      <w:r w:rsidR="00EE35DD">
        <w:rPr>
          <w:rFonts w:asciiTheme="minorBidi" w:hAnsiTheme="minorBidi" w:hint="cs"/>
          <w:color w:val="000000"/>
          <w:sz w:val="20"/>
          <w:szCs w:val="20"/>
          <w:shd w:val="clear" w:color="auto" w:fill="FFFFFF"/>
          <w:rtl/>
        </w:rPr>
        <w:t>הנרות כמו שצריך.</w:t>
      </w:r>
      <w:r w:rsidR="008922D5">
        <w:rPr>
          <w:rFonts w:asciiTheme="minorBidi" w:hAnsiTheme="minorBidi" w:hint="cs"/>
          <w:color w:val="000000"/>
          <w:sz w:val="20"/>
          <w:szCs w:val="20"/>
          <w:shd w:val="clear" w:color="auto" w:fill="FFFFFF"/>
          <w:rtl/>
        </w:rPr>
        <w:t xml:space="preserve"> </w:t>
      </w:r>
      <w:r w:rsidR="008922D5">
        <w:rPr>
          <w:rFonts w:asciiTheme="minorBidi" w:hAnsiTheme="minorBidi"/>
          <w:color w:val="000000"/>
          <w:sz w:val="20"/>
          <w:szCs w:val="20"/>
          <w:shd w:val="clear" w:color="auto" w:fill="FFFFFF"/>
          <w:rtl/>
        </w:rPr>
        <w:br/>
      </w:r>
      <w:r w:rsidR="008922D5">
        <w:rPr>
          <w:rFonts w:asciiTheme="minorBidi" w:hAnsiTheme="minorBidi" w:hint="cs"/>
          <w:color w:val="000000"/>
          <w:sz w:val="20"/>
          <w:szCs w:val="20"/>
          <w:shd w:val="clear" w:color="auto" w:fill="FFFFFF"/>
          <w:rtl/>
        </w:rPr>
        <w:t>נדמיין לעצמנו, ש</w:t>
      </w:r>
      <w:r w:rsidR="008922D5" w:rsidRPr="008922D5">
        <w:rPr>
          <w:rFonts w:asciiTheme="minorBidi" w:hAnsiTheme="minorBidi"/>
          <w:color w:val="000000"/>
          <w:sz w:val="20"/>
          <w:szCs w:val="20"/>
          <w:shd w:val="clear" w:color="auto" w:fill="FFFFFF"/>
          <w:rtl/>
        </w:rPr>
        <w:t>מתתיהו בן יוחנן כהן גדול</w:t>
      </w:r>
      <w:r w:rsidR="008922D5">
        <w:rPr>
          <w:rFonts w:asciiTheme="minorBidi" w:hAnsiTheme="minorBidi" w:hint="cs"/>
          <w:color w:val="000000"/>
          <w:sz w:val="20"/>
          <w:szCs w:val="20"/>
          <w:shd w:val="clear" w:color="auto" w:fill="FFFFFF"/>
          <w:rtl/>
        </w:rPr>
        <w:t xml:space="preserve"> ובניו היו מחליטים להדליק את הנרות בשמן טמא! הם  יכלו  להדליק  את  הנרות  במשך  שנה </w:t>
      </w:r>
      <w:r w:rsidR="008922D5">
        <w:rPr>
          <w:rFonts w:asciiTheme="minorBidi" w:hAnsiTheme="minorBidi"/>
          <w:color w:val="000000"/>
          <w:sz w:val="20"/>
          <w:szCs w:val="20"/>
          <w:shd w:val="clear" w:color="auto" w:fill="FFFFFF"/>
          <w:rtl/>
        </w:rPr>
        <w:br/>
      </w:r>
      <w:r w:rsidR="008922D5">
        <w:rPr>
          <w:rFonts w:asciiTheme="minorBidi" w:hAnsiTheme="minorBidi" w:hint="cs"/>
          <w:color w:val="000000"/>
          <w:sz w:val="20"/>
          <w:szCs w:val="20"/>
          <w:shd w:val="clear" w:color="auto" w:fill="FFFFFF"/>
          <w:rtl/>
        </w:rPr>
        <w:t xml:space="preserve">שלמה ויותר בלי שיכבאו, אבל כל זה עם שמן טמא. ואם הם באמת היו עושים כן, היה לנו היום חג אחד פחות... </w:t>
      </w:r>
      <w:r w:rsidR="008922D5">
        <w:rPr>
          <w:rFonts w:asciiTheme="minorBidi" w:hAnsiTheme="minorBidi" w:hint="cs"/>
          <w:b/>
          <w:bCs/>
          <w:color w:val="000000"/>
          <w:sz w:val="20"/>
          <w:szCs w:val="20"/>
          <w:shd w:val="clear" w:color="auto" w:fill="FFFFFF"/>
          <w:rtl/>
        </w:rPr>
        <w:t xml:space="preserve">לא היה קורה נס חנוכה! </w:t>
      </w:r>
      <w:r w:rsidR="008922D5">
        <w:rPr>
          <w:rFonts w:asciiTheme="minorBidi" w:hAnsiTheme="minorBidi"/>
          <w:b/>
          <w:bCs/>
          <w:color w:val="000000"/>
          <w:sz w:val="20"/>
          <w:szCs w:val="20"/>
          <w:shd w:val="clear" w:color="auto" w:fill="FFFFFF"/>
          <w:rtl/>
        </w:rPr>
        <w:br/>
      </w:r>
      <w:r w:rsidR="008922D5">
        <w:rPr>
          <w:rFonts w:asciiTheme="minorBidi" w:hAnsiTheme="minorBidi" w:hint="cs"/>
          <w:color w:val="000000"/>
          <w:sz w:val="20"/>
          <w:szCs w:val="20"/>
          <w:shd w:val="clear" w:color="auto" w:fill="FFFFFF"/>
          <w:rtl/>
        </w:rPr>
        <w:t>אם כן, מובן שחג החנוכה, זהו חג שקבלנו אותו, בעבור זה ש</w:t>
      </w:r>
      <w:r w:rsidR="008922D5">
        <w:rPr>
          <w:rFonts w:asciiTheme="minorBidi" w:hAnsiTheme="minorBidi" w:hint="cs"/>
          <w:color w:val="000000"/>
          <w:sz w:val="20"/>
          <w:szCs w:val="20"/>
          <w:shd w:val="clear" w:color="auto" w:fill="FFFFFF"/>
          <w:rtl/>
        </w:rPr>
        <w:t>ש</w:t>
      </w:r>
      <w:r w:rsidR="008922D5" w:rsidRPr="008922D5">
        <w:rPr>
          <w:rFonts w:asciiTheme="minorBidi" w:hAnsiTheme="minorBidi"/>
          <w:color w:val="000000"/>
          <w:sz w:val="20"/>
          <w:szCs w:val="20"/>
          <w:shd w:val="clear" w:color="auto" w:fill="FFFFFF"/>
          <w:rtl/>
        </w:rPr>
        <w:t>מתתיהו בן יוחנן כהן גדול</w:t>
      </w:r>
      <w:r w:rsidR="008922D5">
        <w:rPr>
          <w:rFonts w:asciiTheme="minorBidi" w:hAnsiTheme="minorBidi" w:hint="cs"/>
          <w:color w:val="000000"/>
          <w:sz w:val="20"/>
          <w:szCs w:val="20"/>
          <w:shd w:val="clear" w:color="auto" w:fill="FFFFFF"/>
          <w:rtl/>
        </w:rPr>
        <w:t xml:space="preserve"> ובניו</w:t>
      </w:r>
      <w:r w:rsidR="008922D5">
        <w:rPr>
          <w:rFonts w:asciiTheme="minorBidi" w:hAnsiTheme="minorBidi" w:hint="cs"/>
          <w:color w:val="000000"/>
          <w:sz w:val="20"/>
          <w:szCs w:val="20"/>
          <w:shd w:val="clear" w:color="auto" w:fill="FFFFFF"/>
          <w:rtl/>
        </w:rPr>
        <w:t xml:space="preserve"> קיימו את המצווה בשלמות.</w:t>
      </w:r>
      <w:r w:rsidR="008922D5">
        <w:rPr>
          <w:rFonts w:asciiTheme="minorBidi" w:hAnsiTheme="minorBidi"/>
          <w:color w:val="000000"/>
          <w:sz w:val="20"/>
          <w:szCs w:val="20"/>
          <w:shd w:val="clear" w:color="auto" w:fill="FFFFFF"/>
          <w:rtl/>
        </w:rPr>
        <w:br/>
      </w:r>
      <w:r w:rsidR="008922D5">
        <w:rPr>
          <w:rFonts w:asciiTheme="minorBidi" w:hAnsiTheme="minorBidi" w:hint="cs"/>
          <w:color w:val="000000"/>
          <w:sz w:val="20"/>
          <w:szCs w:val="20"/>
          <w:shd w:val="clear" w:color="auto" w:fill="FFFFFF"/>
          <w:rtl/>
        </w:rPr>
        <w:t>ומכאן מובן, איזה חשיבות יש לקיום המצוות בשלמות... כמו שצריך... בלי לחשוב מחשבות כמו: "הנני יוצא ידי חובת המצווה... למה שאני</w:t>
      </w:r>
      <w:r w:rsidR="008922D5">
        <w:rPr>
          <w:rFonts w:asciiTheme="minorBidi" w:hAnsiTheme="minorBidi"/>
          <w:color w:val="000000"/>
          <w:sz w:val="20"/>
          <w:szCs w:val="20"/>
          <w:shd w:val="clear" w:color="auto" w:fill="FFFFFF"/>
          <w:rtl/>
        </w:rPr>
        <w:br/>
      </w:r>
      <w:r w:rsidR="008922D5">
        <w:rPr>
          <w:rFonts w:asciiTheme="minorBidi" w:hAnsiTheme="minorBidi" w:hint="cs"/>
          <w:color w:val="000000"/>
          <w:sz w:val="20"/>
          <w:szCs w:val="20"/>
          <w:shd w:val="clear" w:color="auto" w:fill="FFFFFF"/>
          <w:rtl/>
        </w:rPr>
        <w:t>יכביד עלי יותר מדי...".</w:t>
      </w:r>
      <w:r w:rsidR="00EE35DD">
        <w:rPr>
          <w:rFonts w:asciiTheme="minorBidi" w:hAnsiTheme="minorBidi" w:hint="cs"/>
          <w:color w:val="000000"/>
          <w:sz w:val="20"/>
          <w:szCs w:val="20"/>
          <w:shd w:val="clear" w:color="auto" w:fill="FFFFFF"/>
          <w:rtl/>
        </w:rPr>
        <w:t xml:space="preserve"> </w:t>
      </w:r>
      <w:r w:rsidR="00EE35DD">
        <w:rPr>
          <w:rFonts w:asciiTheme="minorBidi" w:hAnsiTheme="minorBidi" w:hint="cs"/>
          <w:noProof/>
          <w:color w:val="000000"/>
          <w:sz w:val="20"/>
          <w:szCs w:val="20"/>
          <w:shd w:val="clear" w:color="auto" w:fill="FFFFFF"/>
          <w:rtl/>
          <w:lang w:eastAsia="ru-RU"/>
        </w:rPr>
        <w:br/>
      </w:r>
      <w:r w:rsidR="00EE35DD">
        <w:rPr>
          <w:rFonts w:asciiTheme="minorBidi" w:hAnsiTheme="minorBidi" w:hint="cs"/>
          <w:noProof/>
          <w:color w:val="000000"/>
          <w:sz w:val="20"/>
          <w:szCs w:val="20"/>
          <w:shd w:val="clear" w:color="auto" w:fill="FFFFFF"/>
          <w:rtl/>
          <w:lang w:eastAsia="ru-RU"/>
        </w:rPr>
        <w:br/>
      </w:r>
      <w:r w:rsidR="00EE35DD">
        <w:rPr>
          <w:rFonts w:asciiTheme="minorBidi" w:hAnsiTheme="minorBidi" w:hint="cs"/>
          <w:noProof/>
          <w:color w:val="000000"/>
          <w:sz w:val="20"/>
          <w:szCs w:val="20"/>
          <w:shd w:val="clear" w:color="auto" w:fill="FFFFFF"/>
          <w:lang w:eastAsia="ru-RU"/>
        </w:rPr>
        <w:drawing>
          <wp:inline distT="0" distB="0" distL="0" distR="0" wp14:anchorId="2C931D5F" wp14:editId="22DA886D">
            <wp:extent cx="2002544" cy="893928"/>
            <wp:effectExtent l="0" t="0" r="0" b="1905"/>
            <wp:docPr id="1" name="Рисунок 1" descr="C:\Users\Vaja\יצחק דוד כץ\ותלמוד תורה כנגד כלם\עלון\תמונות ועבודה בפוטושופ\תמונות מוכנות\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21" cy="895748"/>
                    </a:xfrm>
                    <a:prstGeom prst="rect">
                      <a:avLst/>
                    </a:prstGeom>
                    <a:noFill/>
                    <a:ln>
                      <a:noFill/>
                    </a:ln>
                  </pic:spPr>
                </pic:pic>
              </a:graphicData>
            </a:graphic>
          </wp:inline>
        </w:drawing>
      </w:r>
      <w:r w:rsidR="00EE35DD">
        <w:rPr>
          <w:rFonts w:asciiTheme="minorBidi" w:hAnsiTheme="minorBidi" w:hint="cs"/>
          <w:noProof/>
          <w:color w:val="000000"/>
          <w:sz w:val="20"/>
          <w:szCs w:val="20"/>
          <w:shd w:val="clear" w:color="auto" w:fill="FFFFFF"/>
          <w:rtl/>
          <w:lang w:eastAsia="ru-RU"/>
        </w:rPr>
        <w:t xml:space="preserve">                                                            </w:t>
      </w:r>
      <w:r w:rsidR="00EE35DD">
        <w:rPr>
          <w:rFonts w:asciiTheme="minorBidi" w:hAnsiTheme="minorBidi"/>
          <w:noProof/>
          <w:color w:val="000000"/>
          <w:sz w:val="20"/>
          <w:szCs w:val="20"/>
          <w:shd w:val="clear" w:color="auto" w:fill="FFFFFF"/>
          <w:rtl/>
          <w:lang w:eastAsia="ru-RU"/>
        </w:rPr>
        <w:br/>
      </w:r>
      <w:r w:rsidR="00EE35DD">
        <w:rPr>
          <w:rFonts w:asciiTheme="minorBidi" w:hAnsiTheme="minorBidi" w:hint="cs"/>
          <w:noProof/>
          <w:color w:val="000000"/>
          <w:sz w:val="20"/>
          <w:szCs w:val="20"/>
          <w:shd w:val="clear" w:color="auto" w:fill="FFFFFF"/>
          <w:rtl/>
          <w:lang w:eastAsia="ru-RU"/>
        </w:rPr>
        <w:t xml:space="preserve">             </w:t>
      </w:r>
      <w:r w:rsidR="00EE35DD">
        <w:rPr>
          <w:rFonts w:asciiTheme="minorBidi" w:hAnsiTheme="minorBidi" w:hint="cs"/>
          <w:noProof/>
          <w:color w:val="000000"/>
          <w:sz w:val="20"/>
          <w:szCs w:val="20"/>
          <w:shd w:val="clear" w:color="auto" w:fill="FFFFFF"/>
          <w:rtl/>
          <w:lang w:eastAsia="ru-RU"/>
        </w:rPr>
        <w:br/>
      </w:r>
      <w:r w:rsidR="00EE35DD">
        <w:rPr>
          <w:rFonts w:ascii="Arial" w:hAnsi="Arial" w:cs="Arial" w:hint="cs"/>
          <w:b/>
          <w:bCs/>
          <w:color w:val="222222"/>
          <w:sz w:val="20"/>
          <w:szCs w:val="20"/>
          <w:shd w:val="clear" w:color="auto" w:fill="FFFFFF"/>
          <w:rtl/>
        </w:rPr>
        <w:t xml:space="preserve">שאלה: </w:t>
      </w:r>
      <w:r w:rsidR="00EE35DD" w:rsidRPr="00EE35DD">
        <w:rPr>
          <w:rFonts w:ascii="Arial" w:hAnsi="Arial" w:cs="Arial"/>
          <w:color w:val="222222"/>
          <w:sz w:val="20"/>
          <w:szCs w:val="20"/>
          <w:shd w:val="clear" w:color="auto" w:fill="FFFFFF"/>
          <w:rtl/>
        </w:rPr>
        <w:t>האם מותר לזרוק את השמן הנותר מהדלקת נרות חנוכה</w:t>
      </w:r>
      <w:r w:rsidR="00EE35DD">
        <w:rPr>
          <w:rStyle w:val="a5"/>
          <w:rFonts w:ascii="Arial" w:hAnsi="Arial" w:cs="Arial" w:hint="cs"/>
          <w:color w:val="222222"/>
          <w:sz w:val="20"/>
          <w:szCs w:val="20"/>
          <w:shd w:val="clear" w:color="auto" w:fill="FFFFFF"/>
          <w:rtl/>
        </w:rPr>
        <w:br/>
      </w:r>
      <w:r w:rsidR="00EE35DD" w:rsidRPr="00EE35DD">
        <w:rPr>
          <w:rStyle w:val="apple-converted-space"/>
          <w:rFonts w:ascii="Arial" w:hAnsi="Arial" w:cs="Arial"/>
          <w:color w:val="222222"/>
          <w:sz w:val="20"/>
          <w:szCs w:val="20"/>
          <w:shd w:val="clear" w:color="auto" w:fill="FFFFFF"/>
        </w:rPr>
        <w:t> </w:t>
      </w:r>
      <w:r w:rsidR="00EE35DD">
        <w:rPr>
          <w:rStyle w:val="apple-converted-space"/>
          <w:rFonts w:ascii="Arial" w:hAnsi="Arial" w:cs="Arial" w:hint="cs"/>
          <w:b/>
          <w:bCs/>
          <w:color w:val="222222"/>
          <w:sz w:val="20"/>
          <w:szCs w:val="20"/>
          <w:shd w:val="clear" w:color="auto" w:fill="FFFFFF"/>
          <w:rtl/>
        </w:rPr>
        <w:t>תשובה:</w:t>
      </w:r>
      <w:r w:rsidR="00EE35DD" w:rsidRPr="00EE35DD">
        <w:rPr>
          <w:rFonts w:ascii="Arial" w:hAnsi="Arial" w:cs="Arial"/>
          <w:color w:val="222222"/>
          <w:sz w:val="20"/>
          <w:szCs w:val="20"/>
          <w:shd w:val="clear" w:color="auto" w:fill="FFFFFF"/>
          <w:rtl/>
        </w:rPr>
        <w:t>השמן או נרות השעווה, המיועדים להדלקת נרות חנוכה, אין להשתמש בהם בשימוש אחר, כגון לצורך אכילה,</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 או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להדלקת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נרות שבת. והוא מפני שהשמן הוקצה למצוותו, כלומר, מיוחד הוא אותו השמן למצות הדלקת נרות חנוכה, ולכן אין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להשתמש</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 בו</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 שימוש </w:t>
      </w:r>
      <w:r w:rsidR="00EE35DD">
        <w:rPr>
          <w:rFonts w:ascii="Arial" w:hAnsi="Arial" w:cs="Arial" w:hint="cs"/>
          <w:color w:val="222222"/>
          <w:sz w:val="20"/>
          <w:szCs w:val="20"/>
          <w:shd w:val="clear" w:color="auto" w:fill="FFFFFF"/>
          <w:rtl/>
        </w:rPr>
        <w:t xml:space="preserve"> </w:t>
      </w:r>
      <w:r w:rsidR="00EE35DD">
        <w:rPr>
          <w:rFonts w:ascii="Arial" w:hAnsi="Arial" w:cs="Arial"/>
          <w:color w:val="222222"/>
          <w:sz w:val="20"/>
          <w:szCs w:val="20"/>
          <w:shd w:val="clear" w:color="auto" w:fill="FFFFFF"/>
          <w:rtl/>
        </w:rPr>
        <w:t xml:space="preserve">אחר, אלא עושה לו מדורה ושורפו. </w:t>
      </w:r>
      <w:r w:rsidR="00EE35DD" w:rsidRPr="00EE35DD">
        <w:rPr>
          <w:rFonts w:ascii="Arial" w:hAnsi="Arial" w:cs="Arial"/>
          <w:color w:val="222222"/>
          <w:sz w:val="20"/>
          <w:szCs w:val="20"/>
          <w:shd w:val="clear" w:color="auto" w:fill="FFFFFF"/>
          <w:rtl/>
        </w:rPr>
        <w:t>כלומר שורף את השמן שלא לשום צורך</w:t>
      </w:r>
      <w:r w:rsidR="00EE35DD">
        <w:rPr>
          <w:rFonts w:ascii="Arial" w:hAnsi="Arial" w:cs="Arial" w:hint="cs"/>
          <w:color w:val="222222"/>
          <w:sz w:val="20"/>
          <w:szCs w:val="20"/>
          <w:shd w:val="clear" w:color="auto" w:fill="FFFFFF"/>
          <w:rtl/>
        </w:rPr>
        <w:t>)</w:t>
      </w:r>
      <w:r w:rsidR="00EE35DD" w:rsidRPr="00EE35DD">
        <w:rPr>
          <w:rFonts w:ascii="Arial" w:hAnsi="Arial" w:cs="Arial"/>
          <w:color w:val="222222"/>
          <w:sz w:val="20"/>
          <w:szCs w:val="20"/>
          <w:shd w:val="clear" w:color="auto" w:fill="FFFFFF"/>
        </w:rPr>
        <w:t>)</w:t>
      </w:r>
      <w:r w:rsidR="00EE35DD" w:rsidRPr="00EE35DD">
        <w:rPr>
          <w:rFonts w:ascii="Arial" w:hAnsi="Arial" w:cs="Arial"/>
          <w:color w:val="222222"/>
          <w:sz w:val="20"/>
          <w:szCs w:val="20"/>
        </w:rPr>
        <w:t xml:space="preserve"> </w:t>
      </w:r>
      <w:r w:rsidR="00EE35DD" w:rsidRPr="00EE35DD">
        <w:rPr>
          <w:rFonts w:ascii="Arial" w:hAnsi="Arial" w:cs="Arial"/>
          <w:color w:val="222222"/>
          <w:sz w:val="20"/>
          <w:szCs w:val="20"/>
        </w:rPr>
        <w:br/>
      </w:r>
      <w:r w:rsidR="00EE35DD" w:rsidRPr="00EE35DD">
        <w:rPr>
          <w:rFonts w:ascii="Arial" w:hAnsi="Arial" w:cs="Arial"/>
          <w:color w:val="222222"/>
          <w:sz w:val="20"/>
          <w:szCs w:val="20"/>
          <w:shd w:val="clear" w:color="auto" w:fill="FFFFFF"/>
          <w:rtl/>
        </w:rPr>
        <w:t>והכוונה במה שאמרנו שאין להשתמש בשמן הנותר לשימוש של חול, אינה לשמן הנשאר בבקבוק, אלא אך ורק לשמן הנשאר בבזיכים</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 של מנורת החנוכה, שאין להשתמש בו אחר כך לשימוש של חול, או להשליכו לאשפה.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וכן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נרות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הנותרים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בקופסת</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 הנרות,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לא</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 הוקצו </w:t>
      </w:r>
      <w:r w:rsidR="00EE35DD">
        <w:rPr>
          <w:rFonts w:ascii="Arial" w:hAnsi="Arial" w:cs="Arial" w:hint="cs"/>
          <w:color w:val="222222"/>
          <w:sz w:val="20"/>
          <w:szCs w:val="20"/>
          <w:shd w:val="clear" w:color="auto" w:fill="FFFFFF"/>
          <w:rtl/>
        </w:rPr>
        <w:t xml:space="preserve"> </w:t>
      </w:r>
      <w:r w:rsidR="00EE35DD" w:rsidRPr="00EE35DD">
        <w:rPr>
          <w:rFonts w:ascii="Arial" w:hAnsi="Arial" w:cs="Arial"/>
          <w:color w:val="222222"/>
          <w:sz w:val="20"/>
          <w:szCs w:val="20"/>
          <w:shd w:val="clear" w:color="auto" w:fill="FFFFFF"/>
          <w:rtl/>
        </w:rPr>
        <w:t xml:space="preserve">כולם </w:t>
      </w:r>
      <w:r w:rsidR="00EE35DD">
        <w:rPr>
          <w:rFonts w:ascii="Arial" w:hAnsi="Arial" w:cs="Arial" w:hint="cs"/>
          <w:color w:val="222222"/>
          <w:sz w:val="20"/>
          <w:szCs w:val="20"/>
          <w:shd w:val="clear" w:color="auto" w:fill="FFFFFF"/>
          <w:rtl/>
        </w:rPr>
        <w:br/>
      </w:r>
      <w:r w:rsidR="00EE35DD" w:rsidRPr="00EE35DD">
        <w:rPr>
          <w:rFonts w:ascii="Arial" w:hAnsi="Arial" w:cs="Arial"/>
          <w:color w:val="222222"/>
          <w:sz w:val="20"/>
          <w:szCs w:val="20"/>
          <w:shd w:val="clear" w:color="auto" w:fill="FFFFFF"/>
          <w:rtl/>
        </w:rPr>
        <w:t>למצות הדלקת נרות חנוכה, ורק שארית הנר שנותרה מן ההדלקה, אין להשתמש בה לשימוש אחר</w:t>
      </w:r>
      <w:r w:rsidR="00EE35DD">
        <w:rPr>
          <w:rFonts w:ascii="Arial" w:hAnsi="Arial" w:cs="Arial" w:hint="cs"/>
          <w:color w:val="222222"/>
          <w:sz w:val="20"/>
          <w:szCs w:val="20"/>
          <w:shd w:val="clear" w:color="auto" w:fill="FFFFFF"/>
          <w:rtl/>
        </w:rPr>
        <w:t>.</w:t>
      </w:r>
      <w:r w:rsidR="008922D5">
        <w:rPr>
          <w:rFonts w:ascii="Arial" w:hAnsi="Arial" w:cs="Arial" w:hint="cs"/>
          <w:color w:val="222222"/>
          <w:sz w:val="20"/>
          <w:szCs w:val="20"/>
          <w:shd w:val="clear" w:color="auto" w:fill="FFFFFF"/>
          <w:rtl/>
        </w:rPr>
        <w:t xml:space="preserve"> </w:t>
      </w:r>
      <w:r w:rsidR="008922D5">
        <w:rPr>
          <w:rFonts w:ascii="Arial" w:hAnsi="Arial" w:cs="Arial"/>
          <w:color w:val="222222"/>
          <w:sz w:val="20"/>
          <w:szCs w:val="20"/>
          <w:shd w:val="clear" w:color="auto" w:fill="FFFFFF"/>
          <w:rtl/>
        </w:rPr>
        <w:br/>
      </w:r>
      <w:r w:rsidR="008922D5" w:rsidRPr="008922D5">
        <w:rPr>
          <w:rFonts w:ascii="Arial" w:hAnsi="Arial" w:cs="Arial"/>
          <w:b/>
          <w:bCs/>
          <w:color w:val="222222"/>
          <w:sz w:val="20"/>
          <w:szCs w:val="20"/>
          <w:shd w:val="clear" w:color="auto" w:fill="FFFFFF"/>
          <w:lang w:val="en-US"/>
        </w:rPr>
        <w:t>www</w:t>
      </w:r>
      <w:r w:rsidR="008922D5" w:rsidRPr="008922D5">
        <w:rPr>
          <w:rFonts w:ascii="Arial" w:hAnsi="Arial" w:cs="Arial" w:hint="cs"/>
          <w:b/>
          <w:bCs/>
          <w:color w:val="222222"/>
          <w:sz w:val="20"/>
          <w:szCs w:val="20"/>
          <w:shd w:val="clear" w:color="auto" w:fill="FFFFFF"/>
          <w:rtl/>
        </w:rPr>
        <w:t>.</w:t>
      </w:r>
      <w:r w:rsidR="008922D5" w:rsidRPr="008922D5">
        <w:rPr>
          <w:rFonts w:ascii="Sylfaen" w:hAnsi="Sylfaen" w:cs="Arial"/>
          <w:b/>
          <w:bCs/>
          <w:color w:val="222222"/>
          <w:sz w:val="20"/>
          <w:szCs w:val="20"/>
          <w:shd w:val="clear" w:color="auto" w:fill="FFFFFF"/>
          <w:lang w:val="en-US"/>
        </w:rPr>
        <w:t>halachayomit.co.il</w:t>
      </w:r>
      <w:bookmarkStart w:id="0" w:name="_GoBack"/>
      <w:bookmarkEnd w:id="0"/>
      <w:r w:rsidR="008922D5">
        <w:rPr>
          <w:rFonts w:ascii="Arial" w:hAnsi="Arial" w:cs="Arial" w:hint="cs"/>
          <w:color w:val="222222"/>
          <w:sz w:val="20"/>
          <w:szCs w:val="20"/>
          <w:shd w:val="clear" w:color="auto" w:fill="FFFFFF"/>
          <w:rtl/>
        </w:rPr>
        <w:t xml:space="preserve">(ההלכה לוחקה מאתר "הלכה יומית": </w:t>
      </w:r>
      <w:r w:rsidR="00EE35DD">
        <w:rPr>
          <w:rFonts w:ascii="Arial" w:hAnsi="Arial" w:cs="Arial" w:hint="cs"/>
          <w:color w:val="222222"/>
          <w:sz w:val="20"/>
          <w:szCs w:val="20"/>
          <w:shd w:val="clear" w:color="auto" w:fill="FFFFFF"/>
          <w:rtl/>
        </w:rPr>
        <w:br/>
      </w:r>
      <w:r w:rsidR="00EE35DD">
        <w:rPr>
          <w:rFonts w:ascii="Arial" w:hAnsi="Arial" w:cs="Arial"/>
          <w:color w:val="222222"/>
          <w:sz w:val="20"/>
          <w:szCs w:val="20"/>
          <w:shd w:val="clear" w:color="auto" w:fill="FFFFFF"/>
          <w:rtl/>
        </w:rPr>
        <w:br/>
      </w:r>
      <w:r w:rsidR="00EE35DD" w:rsidRPr="00EE35DD">
        <w:rPr>
          <w:rFonts w:asciiTheme="minorBidi" w:hAnsiTheme="minorBidi" w:hint="cs"/>
          <w:color w:val="000000"/>
          <w:sz w:val="20"/>
          <w:szCs w:val="20"/>
          <w:shd w:val="clear" w:color="auto" w:fill="FFFFFF"/>
          <w:rtl/>
        </w:rPr>
        <w:t xml:space="preserve"> </w:t>
      </w:r>
      <w:r w:rsidR="00EE35DD">
        <w:rPr>
          <w:rFonts w:asciiTheme="minorBidi" w:hAnsiTheme="minorBidi" w:hint="cs"/>
          <w:color w:val="000000"/>
          <w:sz w:val="20"/>
          <w:szCs w:val="20"/>
          <w:shd w:val="clear" w:color="auto" w:fill="FFFFFF"/>
          <w:rtl/>
        </w:rPr>
        <w:t>______________________________________________________________________________________________</w:t>
      </w:r>
      <w:r w:rsidR="00EE35DD">
        <w:rPr>
          <w:rFonts w:asciiTheme="minorBidi" w:hAnsiTheme="minorBidi"/>
          <w:color w:val="000000"/>
          <w:sz w:val="20"/>
          <w:szCs w:val="20"/>
          <w:shd w:val="clear" w:color="auto" w:fill="FFFFFF"/>
          <w:rtl/>
        </w:rPr>
        <w:br/>
      </w:r>
      <w:r w:rsidR="00EE35DD" w:rsidRPr="00DF79D7">
        <w:rPr>
          <w:rFonts w:asciiTheme="minorBidi" w:hAnsiTheme="minorBidi" w:hint="cs"/>
          <w:b/>
          <w:bCs/>
          <w:color w:val="000000"/>
          <w:sz w:val="20"/>
          <w:szCs w:val="20"/>
          <w:shd w:val="clear" w:color="auto" w:fill="FFFFFF"/>
          <w:rtl/>
        </w:rPr>
        <w:t xml:space="preserve">                                                                                       </w:t>
      </w:r>
      <w:r w:rsidR="00EE35DD" w:rsidRPr="00DF79D7">
        <w:rPr>
          <w:rFonts w:asciiTheme="minorBidi" w:hAnsiTheme="minorBidi" w:hint="cs"/>
          <w:b/>
          <w:bCs/>
          <w:color w:val="000000"/>
          <w:sz w:val="20"/>
          <w:szCs w:val="20"/>
          <w:u w:val="single"/>
          <w:shd w:val="clear" w:color="auto" w:fill="FFFFFF"/>
          <w:rtl/>
        </w:rPr>
        <w:t>העלון מוקדש</w:t>
      </w:r>
      <w:r w:rsidR="00EE35DD">
        <w:rPr>
          <w:rFonts w:asciiTheme="minorBidi" w:hAnsiTheme="minorBidi" w:hint="cs"/>
          <w:b/>
          <w:bCs/>
          <w:color w:val="000000"/>
          <w:sz w:val="20"/>
          <w:szCs w:val="20"/>
          <w:u w:val="single"/>
          <w:shd w:val="clear" w:color="auto" w:fill="FFFFFF"/>
          <w:rtl/>
        </w:rPr>
        <w:t>:</w:t>
      </w:r>
      <w:r w:rsidR="00EE35DD">
        <w:rPr>
          <w:rFonts w:asciiTheme="minorBidi" w:hAnsiTheme="minorBidi" w:hint="cs"/>
          <w:b/>
          <w:bCs/>
          <w:color w:val="000000"/>
          <w:sz w:val="20"/>
          <w:szCs w:val="20"/>
          <w:u w:val="single"/>
          <w:shd w:val="clear" w:color="auto" w:fill="FFFFFF"/>
          <w:rtl/>
        </w:rPr>
        <w:br/>
      </w:r>
      <w:r w:rsidR="00EE35DD" w:rsidRPr="00DF79D7">
        <w:rPr>
          <w:rFonts w:asciiTheme="minorBidi" w:hAnsiTheme="minorBidi" w:hint="cs"/>
          <w:color w:val="000000"/>
          <w:sz w:val="20"/>
          <w:szCs w:val="20"/>
          <w:u w:val="single"/>
          <w:shd w:val="clear" w:color="auto" w:fill="FFFFFF"/>
          <w:rtl/>
        </w:rPr>
        <w:t>להצלחתם של:</w:t>
      </w:r>
      <w:r w:rsidR="00EE35DD" w:rsidRPr="00DF79D7">
        <w:rPr>
          <w:rFonts w:asciiTheme="minorBidi" w:hAnsiTheme="minorBidi" w:hint="cs"/>
          <w:color w:val="000000"/>
          <w:sz w:val="20"/>
          <w:szCs w:val="20"/>
          <w:shd w:val="clear" w:color="auto" w:fill="FFFFFF"/>
          <w:rtl/>
        </w:rPr>
        <w:t xml:space="preserve">                                                                    </w:t>
      </w:r>
      <w:r w:rsidR="00EE35DD" w:rsidRPr="00DF79D7">
        <w:rPr>
          <w:rFonts w:asciiTheme="minorBidi" w:hAnsiTheme="minorBidi" w:hint="cs"/>
          <w:color w:val="000000"/>
          <w:sz w:val="20"/>
          <w:szCs w:val="20"/>
          <w:u w:val="single"/>
          <w:shd w:val="clear" w:color="auto" w:fill="FFFFFF"/>
          <w:rtl/>
        </w:rPr>
        <w:t>לרפואתם של:</w:t>
      </w:r>
      <w:r w:rsidR="00EE35DD">
        <w:rPr>
          <w:rFonts w:asciiTheme="minorBidi" w:hAnsiTheme="minorBidi" w:hint="cs"/>
          <w:color w:val="000000"/>
          <w:sz w:val="20"/>
          <w:szCs w:val="20"/>
          <w:shd w:val="clear" w:color="auto" w:fill="FFFFFF"/>
          <w:rtl/>
        </w:rPr>
        <w:t xml:space="preserve">                            </w:t>
      </w:r>
      <w:r w:rsidR="00EE35DD" w:rsidRPr="00A74C52">
        <w:rPr>
          <w:rFonts w:ascii="Sylfaen" w:hAnsi="Sylfaen" w:hint="cs"/>
          <w:sz w:val="20"/>
          <w:szCs w:val="20"/>
          <w:u w:val="single"/>
          <w:rtl/>
        </w:rPr>
        <w:t>לעילוי נשמתם של</w:t>
      </w:r>
      <w:r w:rsidR="00EE35DD">
        <w:rPr>
          <w:rFonts w:ascii="Sylfaen" w:hAnsi="Sylfaen" w:hint="cs"/>
          <w:sz w:val="20"/>
          <w:szCs w:val="20"/>
          <w:u w:val="single"/>
          <w:rtl/>
        </w:rPr>
        <w:t>:</w:t>
      </w:r>
      <w:r w:rsidR="00EE35DD" w:rsidRPr="00DF79D7">
        <w:rPr>
          <w:rFonts w:asciiTheme="minorBidi" w:hAnsiTheme="minorBidi" w:hint="cs"/>
          <w:color w:val="000000"/>
          <w:sz w:val="20"/>
          <w:szCs w:val="20"/>
          <w:u w:val="single"/>
          <w:shd w:val="clear" w:color="auto" w:fill="FFFFFF"/>
          <w:rtl/>
        </w:rPr>
        <w:br/>
      </w:r>
      <w:r w:rsidR="00EE35DD" w:rsidRPr="001E3835">
        <w:rPr>
          <w:rFonts w:ascii="Sylfaen" w:hAnsi="Sylfaen" w:hint="cs"/>
          <w:sz w:val="18"/>
          <w:szCs w:val="18"/>
          <w:rtl/>
        </w:rPr>
        <w:t xml:space="preserve">הרב יצחק  דיין שליט"א </w:t>
      </w:r>
      <w:r w:rsidR="00EE35DD" w:rsidRPr="001E3835">
        <w:rPr>
          <w:rFonts w:ascii="Sylfaen" w:hAnsi="Sylfaen"/>
          <w:sz w:val="18"/>
          <w:szCs w:val="18"/>
          <w:rtl/>
        </w:rPr>
        <w:t>–</w:t>
      </w:r>
      <w:r w:rsidR="00EE35DD" w:rsidRPr="001E3835">
        <w:rPr>
          <w:rFonts w:ascii="Sylfaen" w:hAnsi="Sylfaen" w:hint="cs"/>
          <w:sz w:val="18"/>
          <w:szCs w:val="18"/>
          <w:rtl/>
        </w:rPr>
        <w:t xml:space="preserve"> רב קהילת "כתר תו</w:t>
      </w:r>
      <w:r w:rsidR="00EE35DD">
        <w:rPr>
          <w:rFonts w:ascii="Sylfaen" w:hAnsi="Sylfaen" w:hint="cs"/>
          <w:sz w:val="18"/>
          <w:szCs w:val="18"/>
          <w:rtl/>
        </w:rPr>
        <w:t xml:space="preserve">רה"                               </w:t>
      </w:r>
      <w:r w:rsidR="00EE35DD" w:rsidRPr="00A74C52">
        <w:rPr>
          <w:rFonts w:ascii="Sylfaen" w:hAnsi="Sylfaen" w:hint="cs"/>
          <w:sz w:val="20"/>
          <w:szCs w:val="20"/>
          <w:rtl/>
        </w:rPr>
        <w:t>משה סימנטוב בן חוה</w:t>
      </w:r>
      <w:r w:rsidR="00EE35DD">
        <w:rPr>
          <w:rFonts w:ascii="Sylfaen" w:hAnsi="Sylfaen" w:hint="cs"/>
          <w:sz w:val="20"/>
          <w:szCs w:val="20"/>
          <w:rtl/>
        </w:rPr>
        <w:t xml:space="preserve">                  </w:t>
      </w:r>
      <w:r w:rsidR="00EE35DD" w:rsidRPr="00A74C52">
        <w:rPr>
          <w:rFonts w:ascii="Sylfaen" w:hAnsi="Sylfaen" w:hint="cs"/>
          <w:sz w:val="20"/>
          <w:szCs w:val="20"/>
          <w:rtl/>
        </w:rPr>
        <w:t>הגאון רבי יעקב  בן מרגלית יוסף זצ"ל</w:t>
      </w:r>
      <w:r w:rsidR="00EE35DD">
        <w:rPr>
          <w:rFonts w:ascii="Sylfaen" w:hAnsi="Sylfaen"/>
          <w:sz w:val="18"/>
          <w:szCs w:val="18"/>
          <w:rtl/>
        </w:rPr>
        <w:br/>
      </w:r>
      <w:r w:rsidR="00EE35DD" w:rsidRPr="001E3835">
        <w:rPr>
          <w:rFonts w:ascii="Sylfaen" w:hAnsi="Sylfaen" w:hint="cs"/>
          <w:sz w:val="18"/>
          <w:szCs w:val="18"/>
          <w:rtl/>
        </w:rPr>
        <w:t xml:space="preserve">הרב יצחק מ. דיין שליט"א </w:t>
      </w:r>
      <w:r w:rsidR="00EE35DD" w:rsidRPr="001E3835">
        <w:rPr>
          <w:rFonts w:ascii="Sylfaen" w:hAnsi="Sylfaen"/>
          <w:sz w:val="18"/>
          <w:szCs w:val="18"/>
          <w:rtl/>
        </w:rPr>
        <w:t>–</w:t>
      </w:r>
      <w:r w:rsidR="00EE35DD" w:rsidRPr="001E3835">
        <w:rPr>
          <w:rFonts w:ascii="Sylfaen" w:hAnsi="Sylfaen" w:hint="cs"/>
          <w:sz w:val="18"/>
          <w:szCs w:val="18"/>
          <w:rtl/>
        </w:rPr>
        <w:t xml:space="preserve"> רב שכונת בן גוריון, חולון</w:t>
      </w:r>
      <w:r w:rsidR="00EE35DD">
        <w:rPr>
          <w:rFonts w:ascii="Sylfaen" w:hAnsi="Sylfaen" w:hint="cs"/>
          <w:sz w:val="18"/>
          <w:szCs w:val="18"/>
          <w:rtl/>
        </w:rPr>
        <w:t xml:space="preserve">                          </w:t>
      </w:r>
      <w:r w:rsidR="00EE35DD" w:rsidRPr="00A74C52">
        <w:rPr>
          <w:rFonts w:ascii="Sylfaen" w:hAnsi="Sylfaen" w:hint="cs"/>
          <w:sz w:val="20"/>
          <w:szCs w:val="20"/>
          <w:rtl/>
        </w:rPr>
        <w:t xml:space="preserve">זלפה בת תמר    </w:t>
      </w:r>
      <w:r w:rsidR="00EE35DD">
        <w:rPr>
          <w:rFonts w:ascii="Sylfaen" w:hAnsi="Sylfaen" w:hint="cs"/>
          <w:sz w:val="20"/>
          <w:szCs w:val="20"/>
          <w:rtl/>
        </w:rPr>
        <w:t xml:space="preserve">   </w:t>
      </w:r>
      <w:r w:rsidR="00EE35DD" w:rsidRPr="00A74C52">
        <w:rPr>
          <w:rFonts w:ascii="Sylfaen" w:hAnsi="Sylfaen" w:hint="cs"/>
          <w:sz w:val="20"/>
          <w:szCs w:val="20"/>
          <w:rtl/>
        </w:rPr>
        <w:t xml:space="preserve">       </w:t>
      </w:r>
      <w:r w:rsidR="00EE35DD">
        <w:rPr>
          <w:rFonts w:ascii="Sylfaen" w:hAnsi="Sylfaen" w:hint="cs"/>
          <w:sz w:val="20"/>
          <w:szCs w:val="20"/>
          <w:rtl/>
        </w:rPr>
        <w:t xml:space="preserve">           </w:t>
      </w:r>
      <w:r w:rsidR="00EE35DD" w:rsidRPr="00A74C52">
        <w:rPr>
          <w:rFonts w:ascii="Sylfaen" w:hAnsi="Sylfaen" w:hint="cs"/>
          <w:sz w:val="20"/>
          <w:szCs w:val="20"/>
          <w:rtl/>
        </w:rPr>
        <w:t xml:space="preserve">  יצחק ב</w:t>
      </w:r>
      <w:r w:rsidR="00EE35DD">
        <w:rPr>
          <w:rFonts w:ascii="Sylfaen" w:hAnsi="Sylfaen" w:hint="cs"/>
          <w:sz w:val="20"/>
          <w:szCs w:val="20"/>
          <w:rtl/>
        </w:rPr>
        <w:t>ן חנניה הנולד מ</w:t>
      </w:r>
      <w:r w:rsidR="00EE35DD" w:rsidRPr="00A74C52">
        <w:rPr>
          <w:rFonts w:ascii="Sylfaen" w:hAnsi="Sylfaen" w:hint="cs"/>
          <w:sz w:val="20"/>
          <w:szCs w:val="20"/>
          <w:rtl/>
        </w:rPr>
        <w:t xml:space="preserve">חוה    </w:t>
      </w:r>
      <w:r w:rsidR="00EE35DD">
        <w:rPr>
          <w:rFonts w:ascii="Sylfaen" w:hAnsi="Sylfaen"/>
          <w:sz w:val="18"/>
          <w:szCs w:val="18"/>
          <w:rtl/>
        </w:rPr>
        <w:br/>
      </w:r>
      <w:r w:rsidR="00EE35DD" w:rsidRPr="00A74C52">
        <w:rPr>
          <w:rFonts w:ascii="Sylfaen" w:hAnsi="Sylfaen" w:hint="cs"/>
          <w:sz w:val="20"/>
          <w:szCs w:val="20"/>
          <w:rtl/>
        </w:rPr>
        <w:t>משפחת עמנואל זכאי הי"ו</w:t>
      </w:r>
      <w:r w:rsidR="00EE35DD">
        <w:rPr>
          <w:rFonts w:ascii="Sylfaen" w:hAnsi="Sylfaen" w:hint="cs"/>
          <w:sz w:val="20"/>
          <w:szCs w:val="20"/>
          <w:rtl/>
        </w:rPr>
        <w:t xml:space="preserve">                                                                                                    </w:t>
      </w:r>
      <w:r w:rsidR="00EE35DD" w:rsidRPr="00A74C52">
        <w:rPr>
          <w:rFonts w:ascii="Sylfaen" w:hAnsi="Sylfaen" w:hint="cs"/>
          <w:sz w:val="20"/>
          <w:szCs w:val="20"/>
          <w:rtl/>
        </w:rPr>
        <w:t>תמר בת רות</w:t>
      </w:r>
      <w:r w:rsidR="00EE35DD">
        <w:rPr>
          <w:rFonts w:ascii="Sylfaen" w:hAnsi="Sylfaen"/>
          <w:sz w:val="20"/>
          <w:szCs w:val="20"/>
          <w:rtl/>
        </w:rPr>
        <w:br/>
      </w:r>
      <w:r w:rsidR="00EE35DD" w:rsidRPr="00A74C52">
        <w:rPr>
          <w:rFonts w:ascii="Sylfaen" w:hAnsi="Sylfaen" w:hint="cs"/>
          <w:sz w:val="20"/>
          <w:szCs w:val="20"/>
          <w:rtl/>
        </w:rPr>
        <w:t>משפחת מרדכי הכהן הי"ו</w:t>
      </w:r>
      <w:r w:rsidR="00EE35DD">
        <w:rPr>
          <w:rFonts w:ascii="Sylfaen" w:hAnsi="Sylfaen" w:hint="cs"/>
          <w:sz w:val="20"/>
          <w:szCs w:val="20"/>
          <w:rtl/>
        </w:rPr>
        <w:t xml:space="preserve"> </w:t>
      </w:r>
      <w:r w:rsidR="00EE35DD">
        <w:rPr>
          <w:rFonts w:ascii="Sylfaen" w:hAnsi="Sylfaen"/>
          <w:sz w:val="20"/>
          <w:szCs w:val="20"/>
          <w:rtl/>
        </w:rPr>
        <w:br/>
      </w:r>
      <w:r w:rsidR="00EE35DD">
        <w:rPr>
          <w:rFonts w:ascii="Sylfaen" w:hAnsi="Sylfaen" w:hint="cs"/>
          <w:sz w:val="20"/>
          <w:szCs w:val="20"/>
          <w:rtl/>
        </w:rPr>
        <w:t xml:space="preserve">                  </w:t>
      </w:r>
      <w:r w:rsidR="008922D5">
        <w:rPr>
          <w:rFonts w:ascii="Sylfaen" w:hAnsi="Sylfaen"/>
          <w:sz w:val="20"/>
          <w:szCs w:val="20"/>
          <w:rtl/>
        </w:rPr>
        <w:br/>
      </w:r>
      <w:r w:rsidR="008922D5">
        <w:rPr>
          <w:rFonts w:ascii="Sylfaen" w:hAnsi="Sylfaen"/>
          <w:sz w:val="20"/>
          <w:szCs w:val="20"/>
          <w:rtl/>
        </w:rPr>
        <w:br/>
      </w:r>
      <w:r w:rsidR="008922D5">
        <w:rPr>
          <w:rFonts w:ascii="Sylfaen" w:hAnsi="Sylfaen" w:hint="cs"/>
          <w:sz w:val="20"/>
          <w:szCs w:val="20"/>
          <w:rtl/>
        </w:rPr>
        <w:t xml:space="preserve">                   </w:t>
      </w:r>
      <w:r w:rsidR="00EE35DD">
        <w:rPr>
          <w:rFonts w:ascii="Sylfaen" w:hAnsi="Sylfaen" w:hint="cs"/>
          <w:sz w:val="20"/>
          <w:szCs w:val="20"/>
          <w:rtl/>
        </w:rPr>
        <w:t xml:space="preserve">       </w:t>
      </w:r>
      <w:r w:rsidR="00EE35DD" w:rsidRPr="00A74C52">
        <w:rPr>
          <w:rFonts w:ascii="Sylfaen" w:hAnsi="Sylfaen" w:hint="cs"/>
          <w:sz w:val="20"/>
          <w:szCs w:val="20"/>
          <w:rtl/>
        </w:rPr>
        <w:t xml:space="preserve">ובכן, העלון מוקדש לזכות נשמתו הקדושה והטהורה </w:t>
      </w:r>
      <w:r w:rsidR="00EE35DD" w:rsidRPr="00A74C52">
        <w:rPr>
          <w:rFonts w:ascii="Sylfaen" w:hAnsi="Sylfaen"/>
          <w:sz w:val="20"/>
          <w:szCs w:val="20"/>
          <w:rtl/>
        </w:rPr>
        <w:t>–</w:t>
      </w:r>
      <w:r w:rsidR="00EE35DD" w:rsidRPr="00A74C52">
        <w:rPr>
          <w:rFonts w:ascii="Sylfaen" w:hAnsi="Sylfaen" w:hint="cs"/>
          <w:sz w:val="20"/>
          <w:szCs w:val="20"/>
          <w:rtl/>
        </w:rPr>
        <w:t xml:space="preserve"> של מרן רבנו </w:t>
      </w:r>
      <w:r w:rsidR="00EE35DD" w:rsidRPr="00A74C52">
        <w:rPr>
          <w:rFonts w:ascii="Sylfaen" w:hAnsi="Sylfaen" w:hint="cs"/>
          <w:b/>
          <w:bCs/>
          <w:sz w:val="20"/>
          <w:szCs w:val="20"/>
          <w:rtl/>
        </w:rPr>
        <w:t xml:space="preserve">עובדיה יוסף </w:t>
      </w:r>
      <w:r w:rsidR="00EE35DD" w:rsidRPr="00A74C52">
        <w:rPr>
          <w:rFonts w:ascii="Sylfaen" w:hAnsi="Sylfaen" w:hint="cs"/>
          <w:sz w:val="20"/>
          <w:szCs w:val="20"/>
          <w:rtl/>
        </w:rPr>
        <w:t>זצוק"ל</w:t>
      </w:r>
      <w:r w:rsidR="00EE35DD">
        <w:rPr>
          <w:rFonts w:ascii="Sylfaen" w:hAnsi="Sylfaen"/>
          <w:sz w:val="20"/>
          <w:szCs w:val="20"/>
          <w:rtl/>
        </w:rPr>
        <w:br/>
      </w:r>
      <w:r w:rsidR="00EE35DD">
        <w:rPr>
          <w:rFonts w:ascii="Sylfaen" w:hAnsi="Sylfaen" w:hint="cs"/>
          <w:b/>
          <w:bCs/>
          <w:sz w:val="20"/>
          <w:szCs w:val="20"/>
          <w:rtl/>
        </w:rPr>
        <w:t xml:space="preserve">                           </w:t>
      </w:r>
      <w:r w:rsidR="008922D5">
        <w:rPr>
          <w:rFonts w:ascii="Sylfaen" w:hAnsi="Sylfaen"/>
          <w:b/>
          <w:bCs/>
          <w:sz w:val="20"/>
          <w:szCs w:val="20"/>
          <w:rtl/>
        </w:rPr>
        <w:br/>
      </w:r>
      <w:r w:rsidR="008922D5">
        <w:rPr>
          <w:rFonts w:ascii="Sylfaen" w:hAnsi="Sylfaen" w:hint="cs"/>
          <w:b/>
          <w:bCs/>
          <w:sz w:val="20"/>
          <w:szCs w:val="20"/>
          <w:rtl/>
        </w:rPr>
        <w:t xml:space="preserve">                              </w:t>
      </w:r>
      <w:r w:rsidR="00EE35DD">
        <w:rPr>
          <w:rFonts w:ascii="Sylfaen" w:hAnsi="Sylfaen" w:hint="cs"/>
          <w:b/>
          <w:bCs/>
          <w:sz w:val="20"/>
          <w:szCs w:val="20"/>
          <w:rtl/>
        </w:rPr>
        <w:t xml:space="preserve">     </w:t>
      </w:r>
      <w:r w:rsidR="00EE35DD" w:rsidRPr="00A74C52">
        <w:rPr>
          <w:rFonts w:ascii="Sylfaen" w:hAnsi="Sylfaen" w:hint="cs"/>
          <w:b/>
          <w:bCs/>
          <w:sz w:val="20"/>
          <w:szCs w:val="20"/>
          <w:rtl/>
        </w:rPr>
        <w:t>זמני השבת:</w:t>
      </w:r>
      <w:r w:rsidR="00EE35DD" w:rsidRPr="00A74C52">
        <w:rPr>
          <w:rFonts w:hint="cs"/>
          <w:sz w:val="20"/>
          <w:szCs w:val="20"/>
          <w:rtl/>
        </w:rPr>
        <w:t xml:space="preserve"> </w:t>
      </w:r>
      <w:r w:rsidR="00EE35DD" w:rsidRPr="00A74C52">
        <w:rPr>
          <w:rFonts w:ascii="Sylfaen" w:hAnsi="Sylfaen" w:cs="Arial" w:hint="cs"/>
          <w:b/>
          <w:bCs/>
          <w:sz w:val="20"/>
          <w:szCs w:val="20"/>
          <w:rtl/>
        </w:rPr>
        <w:t xml:space="preserve">  </w:t>
      </w:r>
      <w:r w:rsidR="00EE35DD" w:rsidRPr="00A74C52">
        <w:rPr>
          <w:rFonts w:ascii="Sylfaen" w:hAnsi="Sylfaen" w:cs="Arial" w:hint="cs"/>
          <w:sz w:val="20"/>
          <w:szCs w:val="20"/>
          <w:rtl/>
        </w:rPr>
        <w:t>כניסת השבת</w:t>
      </w:r>
      <w:r w:rsidR="00EE35DD" w:rsidRPr="00A74C52">
        <w:rPr>
          <w:rFonts w:ascii="Sylfaen" w:hAnsi="Sylfaen" w:cs="Arial" w:hint="cs"/>
          <w:b/>
          <w:bCs/>
          <w:sz w:val="20"/>
          <w:szCs w:val="20"/>
          <w:rtl/>
        </w:rPr>
        <w:t>:</w:t>
      </w:r>
      <w:r w:rsidR="00EE35DD">
        <w:rPr>
          <w:rFonts w:ascii="Sylfaen" w:hAnsi="Sylfaen" w:cs="Arial" w:hint="cs"/>
          <w:sz w:val="20"/>
          <w:szCs w:val="20"/>
          <w:rtl/>
        </w:rPr>
        <w:t xml:space="preserve">  16:17| יציאת השבת: 17:19</w:t>
      </w:r>
      <w:r w:rsidR="00EE35DD" w:rsidRPr="00A74C52">
        <w:rPr>
          <w:rFonts w:ascii="Sylfaen" w:hAnsi="Sylfaen" w:cs="Arial" w:hint="cs"/>
          <w:sz w:val="20"/>
          <w:szCs w:val="20"/>
          <w:rtl/>
        </w:rPr>
        <w:t xml:space="preserve"> | לר"ת: 17:5</w:t>
      </w:r>
      <w:r w:rsidR="00EE35DD">
        <w:rPr>
          <w:rFonts w:ascii="Sylfaen" w:hAnsi="Sylfaen" w:cs="Arial" w:hint="cs"/>
          <w:sz w:val="20"/>
          <w:szCs w:val="20"/>
          <w:rtl/>
        </w:rPr>
        <w:t>1</w:t>
      </w:r>
      <w:r w:rsidR="00EE35DD" w:rsidRPr="00A74C52">
        <w:rPr>
          <w:rFonts w:ascii="Sylfaen" w:hAnsi="Sylfaen" w:cs="Arial" w:hint="cs"/>
          <w:sz w:val="20"/>
          <w:szCs w:val="20"/>
          <w:rtl/>
        </w:rPr>
        <w:t xml:space="preserve"> |  </w:t>
      </w:r>
      <w:r w:rsidR="00EE35DD">
        <w:rPr>
          <w:rFonts w:ascii="Sylfaen" w:hAnsi="Sylfaen" w:cs="Arial"/>
          <w:sz w:val="20"/>
          <w:szCs w:val="20"/>
          <w:rtl/>
        </w:rPr>
        <w:br/>
      </w:r>
      <w:r w:rsidR="00EE35DD">
        <w:rPr>
          <w:rFonts w:ascii="Sylfaen" w:hAnsi="Sylfaen" w:hint="cs"/>
          <w:sz w:val="20"/>
          <w:szCs w:val="20"/>
          <w:rtl/>
        </w:rPr>
        <w:t xml:space="preserve">                                   </w:t>
      </w:r>
      <w:r w:rsidR="00EE35DD">
        <w:rPr>
          <w:rFonts w:ascii="Sylfaen" w:hAnsi="Sylfaen"/>
          <w:sz w:val="20"/>
          <w:szCs w:val="20"/>
        </w:rPr>
        <w:t xml:space="preserve">     </w:t>
      </w:r>
      <w:r w:rsidR="00EE35DD">
        <w:rPr>
          <w:rFonts w:ascii="Sylfaen" w:hAnsi="Sylfaen" w:hint="cs"/>
          <w:sz w:val="20"/>
          <w:szCs w:val="20"/>
          <w:rtl/>
        </w:rPr>
        <w:t xml:space="preserve">                                                  </w:t>
      </w:r>
      <w:r w:rsidR="00EE35DD" w:rsidRPr="00A74C52">
        <w:rPr>
          <w:rFonts w:ascii="Sylfaen" w:hAnsi="Sylfaen" w:hint="cs"/>
          <w:sz w:val="20"/>
          <w:szCs w:val="20"/>
          <w:rtl/>
        </w:rPr>
        <w:t>עורך העלון: יצחק דוד כץ  |   לתגובות: 052-895-7221</w:t>
      </w:r>
      <w:r w:rsidR="00EE35DD">
        <w:rPr>
          <w:rFonts w:ascii="Sylfaen" w:hAnsi="Sylfaen" w:hint="cs"/>
          <w:sz w:val="20"/>
          <w:szCs w:val="20"/>
          <w:rtl/>
        </w:rPr>
        <w:br/>
      </w:r>
      <w:r w:rsidR="00EE35DD">
        <w:rPr>
          <w:rFonts w:asciiTheme="minorBidi" w:hAnsiTheme="minorBidi" w:hint="cs"/>
          <w:color w:val="000000"/>
          <w:sz w:val="20"/>
          <w:szCs w:val="20"/>
          <w:shd w:val="clear" w:color="auto" w:fill="FFFFFF"/>
          <w:rtl/>
        </w:rPr>
        <w:t xml:space="preserve">                                         </w:t>
      </w:r>
      <w:r w:rsidR="00EE35DD">
        <w:rPr>
          <w:rFonts w:asciiTheme="minorBidi" w:hAnsiTheme="minorBidi"/>
          <w:color w:val="000000"/>
          <w:sz w:val="20"/>
          <w:szCs w:val="20"/>
          <w:shd w:val="clear" w:color="auto" w:fill="FFFFFF"/>
          <w:lang w:val="en-US"/>
        </w:rPr>
        <w:t xml:space="preserve"> </w:t>
      </w:r>
      <w:r w:rsidR="00EE35DD">
        <w:rPr>
          <w:rFonts w:asciiTheme="minorBidi" w:hAnsiTheme="minorBidi" w:hint="cs"/>
          <w:color w:val="000000"/>
          <w:sz w:val="20"/>
          <w:szCs w:val="20"/>
          <w:shd w:val="clear" w:color="auto" w:fill="FFFFFF"/>
          <w:rtl/>
        </w:rPr>
        <w:t xml:space="preserve">  </w:t>
      </w:r>
      <w:r w:rsidR="00EE35DD">
        <w:rPr>
          <w:rFonts w:asciiTheme="minorBidi" w:hAnsiTheme="minorBidi"/>
          <w:color w:val="000000"/>
          <w:sz w:val="20"/>
          <w:szCs w:val="20"/>
          <w:shd w:val="clear" w:color="auto" w:fill="FFFFFF"/>
          <w:lang w:val="en-US"/>
        </w:rPr>
        <w:t xml:space="preserve"> </w:t>
      </w:r>
      <w:r w:rsidR="00EE35DD">
        <w:rPr>
          <w:rFonts w:asciiTheme="minorBidi" w:hAnsiTheme="minorBidi" w:hint="cs"/>
          <w:color w:val="000000"/>
          <w:sz w:val="20"/>
          <w:szCs w:val="20"/>
          <w:shd w:val="clear" w:color="auto" w:fill="FFFFFF"/>
          <w:rtl/>
        </w:rPr>
        <w:t xml:space="preserve">                                                        העלון מופץ ע"י מרכז </w:t>
      </w:r>
      <w:r w:rsidR="00EE35DD" w:rsidRPr="00A74C52">
        <w:rPr>
          <w:rFonts w:asciiTheme="minorBidi" w:hAnsiTheme="minorBidi" w:hint="cs"/>
          <w:color w:val="000000"/>
          <w:sz w:val="20"/>
          <w:szCs w:val="20"/>
          <w:shd w:val="clear" w:color="auto" w:fill="FFFFFF"/>
          <w:rtl/>
        </w:rPr>
        <w:t>קהילתי התורני  "</w:t>
      </w:r>
      <w:r w:rsidR="00EE35DD" w:rsidRPr="00A74C52">
        <w:rPr>
          <w:rFonts w:asciiTheme="minorBidi" w:hAnsiTheme="minorBidi" w:cs="Arial" w:hint="cs"/>
          <w:color w:val="000000"/>
          <w:sz w:val="20"/>
          <w:szCs w:val="20"/>
          <w:shd w:val="clear" w:color="auto" w:fill="FFFFFF"/>
          <w:rtl/>
        </w:rPr>
        <w:t>מקהלֹת"</w:t>
      </w:r>
      <w:r w:rsidR="00EE35DD">
        <w:rPr>
          <w:rFonts w:ascii="Arial" w:hAnsi="Arial" w:cs="Arial" w:hint="cs"/>
          <w:color w:val="222222"/>
          <w:sz w:val="20"/>
          <w:szCs w:val="20"/>
          <w:shd w:val="clear" w:color="auto" w:fill="FFFFFF"/>
          <w:rtl/>
        </w:rPr>
        <w:t>.</w:t>
      </w:r>
      <w:r w:rsidR="00B3179A">
        <w:rPr>
          <w:rFonts w:asciiTheme="minorBidi" w:hAnsiTheme="minorBidi" w:hint="cs"/>
          <w:color w:val="000000"/>
          <w:sz w:val="20"/>
          <w:szCs w:val="20"/>
          <w:shd w:val="clear" w:color="auto" w:fill="FFFFFF"/>
          <w:rtl/>
        </w:rPr>
        <w:t xml:space="preserve"> </w:t>
      </w:r>
    </w:p>
    <w:sectPr w:rsidR="00B526B5" w:rsidRPr="008922D5" w:rsidSect="00B921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F9"/>
    <w:rsid w:val="000017F3"/>
    <w:rsid w:val="000033F9"/>
    <w:rsid w:val="00032885"/>
    <w:rsid w:val="0003303D"/>
    <w:rsid w:val="00035808"/>
    <w:rsid w:val="00045744"/>
    <w:rsid w:val="00060A31"/>
    <w:rsid w:val="00087355"/>
    <w:rsid w:val="000C5E8A"/>
    <w:rsid w:val="000D5FB5"/>
    <w:rsid w:val="00103808"/>
    <w:rsid w:val="001049E3"/>
    <w:rsid w:val="00122AE8"/>
    <w:rsid w:val="0012414F"/>
    <w:rsid w:val="00124778"/>
    <w:rsid w:val="00125FA1"/>
    <w:rsid w:val="00165FE0"/>
    <w:rsid w:val="00197F2C"/>
    <w:rsid w:val="001A1E9E"/>
    <w:rsid w:val="001F33D3"/>
    <w:rsid w:val="00205E26"/>
    <w:rsid w:val="0022718A"/>
    <w:rsid w:val="0023673B"/>
    <w:rsid w:val="002476E3"/>
    <w:rsid w:val="00261E0A"/>
    <w:rsid w:val="002A67C6"/>
    <w:rsid w:val="002B45E8"/>
    <w:rsid w:val="002F785A"/>
    <w:rsid w:val="003617E5"/>
    <w:rsid w:val="00363F51"/>
    <w:rsid w:val="00376286"/>
    <w:rsid w:val="0038660A"/>
    <w:rsid w:val="0039715F"/>
    <w:rsid w:val="003B319D"/>
    <w:rsid w:val="003C0F91"/>
    <w:rsid w:val="003E50A9"/>
    <w:rsid w:val="003F0982"/>
    <w:rsid w:val="00403E71"/>
    <w:rsid w:val="0041712F"/>
    <w:rsid w:val="00430474"/>
    <w:rsid w:val="00432E99"/>
    <w:rsid w:val="004573CC"/>
    <w:rsid w:val="00475D2B"/>
    <w:rsid w:val="004802BE"/>
    <w:rsid w:val="00480958"/>
    <w:rsid w:val="00495164"/>
    <w:rsid w:val="004D0237"/>
    <w:rsid w:val="00505E35"/>
    <w:rsid w:val="00525DDC"/>
    <w:rsid w:val="00525FE7"/>
    <w:rsid w:val="0053196B"/>
    <w:rsid w:val="00541C67"/>
    <w:rsid w:val="00560833"/>
    <w:rsid w:val="00563350"/>
    <w:rsid w:val="00582EED"/>
    <w:rsid w:val="005A5773"/>
    <w:rsid w:val="005D53F9"/>
    <w:rsid w:val="005D682F"/>
    <w:rsid w:val="005D77F2"/>
    <w:rsid w:val="00604485"/>
    <w:rsid w:val="006161A3"/>
    <w:rsid w:val="0062368B"/>
    <w:rsid w:val="00637FB1"/>
    <w:rsid w:val="006551E7"/>
    <w:rsid w:val="00662F24"/>
    <w:rsid w:val="006C79A0"/>
    <w:rsid w:val="006D485F"/>
    <w:rsid w:val="006E1B69"/>
    <w:rsid w:val="006F31F9"/>
    <w:rsid w:val="006F3E5D"/>
    <w:rsid w:val="00720DA4"/>
    <w:rsid w:val="00764987"/>
    <w:rsid w:val="007834E0"/>
    <w:rsid w:val="007B538B"/>
    <w:rsid w:val="007B76F4"/>
    <w:rsid w:val="007E6C3F"/>
    <w:rsid w:val="00813AAA"/>
    <w:rsid w:val="008371D1"/>
    <w:rsid w:val="00837617"/>
    <w:rsid w:val="008407AE"/>
    <w:rsid w:val="00867932"/>
    <w:rsid w:val="00881084"/>
    <w:rsid w:val="008922D5"/>
    <w:rsid w:val="008B1666"/>
    <w:rsid w:val="008C581C"/>
    <w:rsid w:val="008E34C0"/>
    <w:rsid w:val="008E4A2A"/>
    <w:rsid w:val="008F0B78"/>
    <w:rsid w:val="008F285E"/>
    <w:rsid w:val="009027E9"/>
    <w:rsid w:val="00921826"/>
    <w:rsid w:val="00926524"/>
    <w:rsid w:val="00930E6E"/>
    <w:rsid w:val="0096719E"/>
    <w:rsid w:val="00970B3A"/>
    <w:rsid w:val="00974651"/>
    <w:rsid w:val="00A8515E"/>
    <w:rsid w:val="00AC4722"/>
    <w:rsid w:val="00B1559C"/>
    <w:rsid w:val="00B3179A"/>
    <w:rsid w:val="00B526B5"/>
    <w:rsid w:val="00B54312"/>
    <w:rsid w:val="00B828C3"/>
    <w:rsid w:val="00B9218D"/>
    <w:rsid w:val="00BB0978"/>
    <w:rsid w:val="00BB3E7B"/>
    <w:rsid w:val="00BC3376"/>
    <w:rsid w:val="00BD4857"/>
    <w:rsid w:val="00C30AF4"/>
    <w:rsid w:val="00C43C25"/>
    <w:rsid w:val="00C67636"/>
    <w:rsid w:val="00C77E24"/>
    <w:rsid w:val="00C835C6"/>
    <w:rsid w:val="00CA6D16"/>
    <w:rsid w:val="00CC3473"/>
    <w:rsid w:val="00CE01F0"/>
    <w:rsid w:val="00CE1AC2"/>
    <w:rsid w:val="00CF6FE8"/>
    <w:rsid w:val="00D21AF5"/>
    <w:rsid w:val="00D33612"/>
    <w:rsid w:val="00D36DC4"/>
    <w:rsid w:val="00D50583"/>
    <w:rsid w:val="00D73645"/>
    <w:rsid w:val="00DA0DD9"/>
    <w:rsid w:val="00DE6336"/>
    <w:rsid w:val="00E143BC"/>
    <w:rsid w:val="00E61FC7"/>
    <w:rsid w:val="00EA11C0"/>
    <w:rsid w:val="00EE1186"/>
    <w:rsid w:val="00EE35DD"/>
    <w:rsid w:val="00F100B8"/>
    <w:rsid w:val="00F120E8"/>
    <w:rsid w:val="00F32E13"/>
    <w:rsid w:val="00F36C62"/>
    <w:rsid w:val="00F4395A"/>
    <w:rsid w:val="00F70509"/>
    <w:rsid w:val="00F83010"/>
    <w:rsid w:val="00FC6C89"/>
    <w:rsid w:val="00FD7D57"/>
    <w:rsid w:val="00FE044B"/>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1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18D"/>
    <w:rPr>
      <w:rFonts w:ascii="Tahoma" w:hAnsi="Tahoma" w:cs="Tahoma"/>
      <w:sz w:val="16"/>
      <w:szCs w:val="16"/>
    </w:rPr>
  </w:style>
  <w:style w:type="character" w:styleId="a5">
    <w:name w:val="Strong"/>
    <w:basedOn w:val="a0"/>
    <w:uiPriority w:val="22"/>
    <w:qFormat/>
    <w:rsid w:val="00EE35DD"/>
    <w:rPr>
      <w:b/>
      <w:bCs/>
    </w:rPr>
  </w:style>
  <w:style w:type="character" w:customStyle="1" w:styleId="apple-converted-space">
    <w:name w:val="apple-converted-space"/>
    <w:basedOn w:val="a0"/>
    <w:rsid w:val="00EE3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1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18D"/>
    <w:rPr>
      <w:rFonts w:ascii="Tahoma" w:hAnsi="Tahoma" w:cs="Tahoma"/>
      <w:sz w:val="16"/>
      <w:szCs w:val="16"/>
    </w:rPr>
  </w:style>
  <w:style w:type="character" w:styleId="a5">
    <w:name w:val="Strong"/>
    <w:basedOn w:val="a0"/>
    <w:uiPriority w:val="22"/>
    <w:qFormat/>
    <w:rsid w:val="00EE35DD"/>
    <w:rPr>
      <w:b/>
      <w:bCs/>
    </w:rPr>
  </w:style>
  <w:style w:type="character" w:customStyle="1" w:styleId="apple-converted-space">
    <w:name w:val="apple-converted-space"/>
    <w:basedOn w:val="a0"/>
    <w:rsid w:val="00EE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1058-5381-4197-9637-384DBE74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dc:creator>
  <cp:keywords/>
  <dc:description/>
  <cp:lastModifiedBy>Vaja</cp:lastModifiedBy>
  <cp:revision>4</cp:revision>
  <dcterms:created xsi:type="dcterms:W3CDTF">2013-12-03T11:07:00Z</dcterms:created>
  <dcterms:modified xsi:type="dcterms:W3CDTF">2013-12-03T17:41:00Z</dcterms:modified>
</cp:coreProperties>
</file>