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B4" w:rsidRDefault="00832BB4" w:rsidP="00832BB4">
      <w:pPr>
        <w:ind w:left="-2293" w:right="-2833" w:firstLine="3013"/>
        <w:jc w:val="both"/>
      </w:pPr>
      <w:r>
        <w:rPr>
          <w:noProof/>
          <w:sz w:val="20"/>
          <w:lang w:eastAsia="en-US"/>
        </w:rPr>
        <mc:AlternateContent>
          <mc:Choice Requires="wps">
            <w:drawing>
              <wp:anchor distT="0" distB="0" distL="114300" distR="114300" simplePos="0" relativeHeight="251660288" behindDoc="1" locked="0" layoutInCell="1" allowOverlap="1" wp14:anchorId="1DE04F9C" wp14:editId="415AD024">
                <wp:simplePos x="0" y="0"/>
                <wp:positionH relativeFrom="column">
                  <wp:posOffset>-106065</wp:posOffset>
                </wp:positionH>
                <wp:positionV relativeFrom="paragraph">
                  <wp:posOffset>-31115</wp:posOffset>
                </wp:positionV>
                <wp:extent cx="5829300" cy="9372600"/>
                <wp:effectExtent l="19050" t="26670" r="19050" b="2095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D985" id="מלבן 3" o:spid="_x0000_s1026" style="position:absolute;left:0;text-align:left;margin-left:-8.35pt;margin-top:-2.4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" strokeweight="3pt">
                <v:stroke dashstyle="1 1"/>
              </v:rect>
            </w:pict>
          </mc:Fallback>
        </mc:AlternateContent>
      </w:r>
      <w:r w:rsidR="00374417">
        <w:rPr>
          <w:rFonts w:hint="cs"/>
          <w:rtl/>
        </w:rPr>
        <w:t>.</w:t>
      </w:r>
      <w:r w:rsidRPr="00832BB4">
        <w:t xml:space="preserve"> </w:t>
      </w:r>
      <w:bookmarkStart w:id="0" w:name="_GoBack"/>
      <w:bookmarkEnd w:id="0"/>
    </w:p>
    <w:p w:rsidR="00832BB4" w:rsidRDefault="00832BB4" w:rsidP="00832BB4">
      <w:pPr>
        <w:ind w:left="-2293" w:right="-2833" w:firstLine="3013"/>
        <w:jc w:val="both"/>
        <w:rPr>
          <w:rtl/>
        </w:rPr>
      </w:pPr>
    </w:p>
    <w:p w:rsidR="00832BB4" w:rsidRDefault="00832BB4" w:rsidP="00832BB4">
      <w:pPr>
        <w:ind w:left="-2293" w:right="-2833" w:firstLine="3013"/>
        <w:jc w:val="both"/>
        <w:rPr>
          <w:rFonts w:hint="cs"/>
        </w:rPr>
      </w:pP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36195" r="28575" b="3048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DB625"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Pr>
          <w:rFonts w:hint="cs"/>
          <w:rtl/>
        </w:rPr>
        <w:t>|</w:t>
      </w:r>
    </w:p>
    <w:p w:rsidR="00832BB4" w:rsidRDefault="00832BB4" w:rsidP="00832BB4">
      <w:pPr>
        <w:jc w:val="center"/>
        <w:rPr>
          <w:rFonts w:hint="cs"/>
          <w:rtl/>
        </w:rPr>
      </w:pPr>
    </w:p>
    <w:p w:rsidR="00832BB4" w:rsidRDefault="00832BB4" w:rsidP="00832BB4">
      <w:pPr>
        <w:jc w:val="center"/>
        <w:rPr>
          <w:rFonts w:hint="cs"/>
          <w:rtl/>
        </w:rPr>
      </w:pPr>
    </w:p>
    <w:p w:rsidR="00832BB4" w:rsidRDefault="00832BB4" w:rsidP="00832BB4">
      <w:pPr>
        <w:pStyle w:val="1"/>
        <w:tabs>
          <w:tab w:val="left" w:pos="10620"/>
        </w:tabs>
        <w:ind w:left="-1192" w:right="360" w:firstLine="1980"/>
        <w:jc w:val="center"/>
        <w:rPr>
          <w:rFonts w:cs="Guttman Mantova-Decor" w:hint="cs"/>
          <w:rtl/>
        </w:rPr>
      </w:pPr>
      <w:r>
        <w:rPr>
          <w:rFonts w:cs="Guttman Mantova-Decor" w:hint="cs"/>
          <w:rtl/>
        </w:rPr>
        <w:t>נר  יהודה</w:t>
      </w:r>
    </w:p>
    <w:p w:rsidR="00832BB4" w:rsidRDefault="00832BB4" w:rsidP="00832BB4">
      <w:pPr>
        <w:pStyle w:val="2"/>
        <w:ind w:right="360" w:firstLine="1980"/>
        <w:rPr>
          <w:rFonts w:hint="cs"/>
          <w:rtl/>
        </w:rPr>
      </w:pPr>
    </w:p>
    <w:p w:rsidR="00832BB4" w:rsidRDefault="00832BB4" w:rsidP="00832BB4">
      <w:pPr>
        <w:pStyle w:val="2"/>
        <w:tabs>
          <w:tab w:val="left" w:pos="9900"/>
        </w:tabs>
        <w:ind w:left="-1333" w:right="360" w:firstLine="3313"/>
        <w:jc w:val="left"/>
        <w:rPr>
          <w:rFonts w:hint="cs"/>
          <w:sz w:val="28"/>
          <w:szCs w:val="28"/>
          <w:rtl/>
        </w:rPr>
      </w:pPr>
      <w:r>
        <w:rPr>
          <w:rFonts w:hint="cs"/>
          <w:sz w:val="28"/>
          <w:szCs w:val="28"/>
          <w:rtl/>
        </w:rPr>
        <w:t xml:space="preserve">פרוש משניות </w:t>
      </w:r>
      <w:proofErr w:type="spellStart"/>
      <w:r>
        <w:rPr>
          <w:rFonts w:hint="cs"/>
          <w:sz w:val="28"/>
          <w:szCs w:val="28"/>
          <w:rtl/>
        </w:rPr>
        <w:t>לע"נ</w:t>
      </w:r>
      <w:proofErr w:type="spellEnd"/>
      <w:r>
        <w:rPr>
          <w:rFonts w:hint="cs"/>
          <w:sz w:val="28"/>
          <w:szCs w:val="28"/>
          <w:rtl/>
        </w:rPr>
        <w:t xml:space="preserve"> </w:t>
      </w:r>
      <w:proofErr w:type="spellStart"/>
      <w:r>
        <w:rPr>
          <w:rFonts w:hint="cs"/>
          <w:sz w:val="28"/>
          <w:szCs w:val="28"/>
          <w:rtl/>
        </w:rPr>
        <w:t>הק</w:t>
      </w:r>
      <w:proofErr w:type="spellEnd"/>
      <w:r>
        <w:rPr>
          <w:rFonts w:hint="cs"/>
          <w:sz w:val="28"/>
          <w:szCs w:val="28"/>
          <w:rtl/>
        </w:rPr>
        <w:t>' יהודה אבנר הי"ד</w:t>
      </w:r>
    </w:p>
    <w:p w:rsidR="00832BB4" w:rsidRDefault="00832BB4" w:rsidP="00832BB4">
      <w:pPr>
        <w:pStyle w:val="2"/>
        <w:tabs>
          <w:tab w:val="left" w:pos="9900"/>
        </w:tabs>
        <w:ind w:left="-1192" w:right="360" w:firstLine="1276"/>
        <w:rPr>
          <w:rFonts w:hint="cs"/>
          <w:sz w:val="28"/>
          <w:szCs w:val="28"/>
          <w:rtl/>
        </w:rPr>
      </w:pPr>
      <w:r>
        <w:rPr>
          <w:rFonts w:hint="cs"/>
          <w:sz w:val="28"/>
          <w:szCs w:val="28"/>
          <w:rtl/>
        </w:rPr>
        <w:t>בן ר' צבי ואביגיל שיח'</w:t>
      </w:r>
    </w:p>
    <w:p w:rsidR="00832BB4" w:rsidRDefault="00832BB4" w:rsidP="00832BB4">
      <w:pPr>
        <w:pStyle w:val="3"/>
        <w:tabs>
          <w:tab w:val="left" w:pos="9900"/>
        </w:tabs>
        <w:ind w:hanging="58"/>
        <w:rPr>
          <w:rFonts w:hint="cs"/>
          <w:sz w:val="28"/>
          <w:szCs w:val="28"/>
          <w:rtl/>
        </w:rPr>
      </w:pPr>
      <w:r>
        <w:rPr>
          <w:rFonts w:hint="cs"/>
          <w:sz w:val="28"/>
          <w:szCs w:val="28"/>
          <w:rtl/>
        </w:rPr>
        <w:t>במברגר</w:t>
      </w:r>
    </w:p>
    <w:p w:rsidR="00832BB4" w:rsidRDefault="00832BB4" w:rsidP="00832BB4">
      <w:pPr>
        <w:tabs>
          <w:tab w:val="left" w:pos="9900"/>
        </w:tabs>
        <w:ind w:firstLine="1980"/>
        <w:jc w:val="center"/>
        <w:rPr>
          <w:rFonts w:hint="cs"/>
          <w:rtl/>
        </w:rPr>
      </w:pPr>
    </w:p>
    <w:p w:rsidR="00832BB4" w:rsidRDefault="00832BB4" w:rsidP="00832BB4">
      <w:pPr>
        <w:pStyle w:val="6"/>
        <w:ind w:firstLine="84"/>
        <w:rPr>
          <w:rFonts w:hint="cs"/>
          <w:sz w:val="28"/>
          <w:szCs w:val="28"/>
          <w:rtl/>
        </w:rPr>
      </w:pPr>
      <w:r>
        <w:rPr>
          <w:rFonts w:hint="cs"/>
          <w:sz w:val="28"/>
          <w:szCs w:val="28"/>
          <w:rtl/>
        </w:rPr>
        <w:t xml:space="preserve">נהרג </w:t>
      </w:r>
      <w:proofErr w:type="spellStart"/>
      <w:r>
        <w:rPr>
          <w:rFonts w:hint="cs"/>
          <w:sz w:val="28"/>
          <w:szCs w:val="28"/>
          <w:rtl/>
        </w:rPr>
        <w:t>עקדה"ש</w:t>
      </w:r>
      <w:proofErr w:type="spellEnd"/>
      <w:r>
        <w:rPr>
          <w:rFonts w:hint="cs"/>
          <w:sz w:val="28"/>
          <w:szCs w:val="28"/>
          <w:rtl/>
        </w:rPr>
        <w:t xml:space="preserve"> בליל ש"ק פר' שמות כ"ג טבת תשס"ג</w:t>
      </w:r>
    </w:p>
    <w:p w:rsidR="00832BB4" w:rsidRDefault="00832BB4" w:rsidP="00832BB4">
      <w:pPr>
        <w:tabs>
          <w:tab w:val="left" w:pos="9900"/>
        </w:tabs>
        <w:ind w:firstLine="1980"/>
        <w:jc w:val="center"/>
        <w:rPr>
          <w:rFonts w:hint="cs"/>
          <w:rtl/>
        </w:rPr>
      </w:pPr>
    </w:p>
    <w:p w:rsidR="00832BB4" w:rsidRDefault="00832BB4" w:rsidP="00832BB4">
      <w:pPr>
        <w:ind w:firstLine="5426"/>
        <w:jc w:val="center"/>
        <w:rPr>
          <w:rFonts w:hint="cs"/>
          <w:rtl/>
        </w:rPr>
      </w:pPr>
    </w:p>
    <w:p w:rsidR="00832BB4" w:rsidRDefault="00832BB4" w:rsidP="00832BB4">
      <w:pPr>
        <w:pStyle w:val="7"/>
        <w:ind w:firstLine="84"/>
        <w:rPr>
          <w:rFonts w:hint="cs"/>
          <w:b/>
          <w:bCs/>
          <w:sz w:val="32"/>
          <w:szCs w:val="32"/>
          <w:rtl/>
        </w:rPr>
      </w:pPr>
      <w:r>
        <w:rPr>
          <w:rFonts w:hint="cs"/>
          <w:b/>
          <w:bCs/>
          <w:sz w:val="32"/>
          <w:szCs w:val="32"/>
          <w:rtl/>
        </w:rPr>
        <w:t>על סדר קדשים</w:t>
      </w:r>
    </w:p>
    <w:p w:rsidR="00832BB4" w:rsidRPr="00773882" w:rsidRDefault="00832BB4" w:rsidP="00832BB4">
      <w:pPr>
        <w:rPr>
          <w:rFonts w:hint="cs"/>
          <w:rtl/>
        </w:rPr>
      </w:pPr>
    </w:p>
    <w:p w:rsidR="00832BB4" w:rsidRDefault="00832BB4" w:rsidP="00EC1979">
      <w:pPr>
        <w:ind w:left="3003" w:hanging="3202"/>
        <w:jc w:val="center"/>
        <w:rPr>
          <w:rFonts w:hint="cs"/>
          <w:rtl/>
        </w:rPr>
      </w:pPr>
      <w:r>
        <w:rPr>
          <w:rFonts w:hint="cs"/>
          <w:rtl/>
        </w:rPr>
        <w:t xml:space="preserve">מסכתו </w:t>
      </w:r>
      <w:r>
        <w:rPr>
          <w:rFonts w:hint="cs"/>
          <w:rtl/>
        </w:rPr>
        <w:t>מעילה</w:t>
      </w:r>
    </w:p>
    <w:p w:rsidR="00832BB4" w:rsidRDefault="00832BB4" w:rsidP="00832BB4">
      <w:pPr>
        <w:ind w:firstLine="5426"/>
        <w:jc w:val="center"/>
        <w:rPr>
          <w:rFonts w:hint="cs"/>
          <w:rtl/>
        </w:rPr>
      </w:pPr>
    </w:p>
    <w:p w:rsidR="00832BB4" w:rsidRDefault="00832BB4" w:rsidP="00EC1979">
      <w:pPr>
        <w:ind w:left="-199" w:firstLine="5625"/>
        <w:jc w:val="center"/>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914400</wp:posOffset>
                </wp:positionH>
                <wp:positionV relativeFrom="paragraph">
                  <wp:posOffset>3064510</wp:posOffset>
                </wp:positionV>
                <wp:extent cx="1714500" cy="457200"/>
                <wp:effectExtent l="104775" t="29845" r="28575" b="113030"/>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BCA7B" id="אליפסה 1" o:spid="_x0000_s1026" style="position:absolute;left:0;text-align:left;margin-left:1in;margin-top:241.3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7" r:href="rId8"/>
          </v:shape>
        </w:pict>
      </w:r>
      <w:r>
        <w:fldChar w:fldCharType="end"/>
      </w:r>
    </w:p>
    <w:p w:rsidR="00832BB4" w:rsidRDefault="00832BB4" w:rsidP="00832BB4">
      <w:pPr>
        <w:ind w:firstLine="5426"/>
        <w:jc w:val="center"/>
        <w:rPr>
          <w:rtl/>
        </w:rPr>
      </w:pPr>
    </w:p>
    <w:p w:rsidR="00832BB4" w:rsidRDefault="00832BB4" w:rsidP="00832BB4">
      <w:pPr>
        <w:ind w:firstLine="5426"/>
        <w:jc w:val="center"/>
        <w:rPr>
          <w:rtl/>
        </w:rPr>
      </w:pPr>
    </w:p>
    <w:p w:rsidR="00832BB4" w:rsidRDefault="00832BB4" w:rsidP="00EC1979">
      <w:pPr>
        <w:ind w:hanging="483"/>
        <w:jc w:val="center"/>
        <w:rPr>
          <w:sz w:val="28"/>
          <w:szCs w:val="28"/>
          <w:rtl/>
        </w:rPr>
      </w:pPr>
      <w:r>
        <w:rPr>
          <w:rFonts w:hint="cs"/>
          <w:sz w:val="28"/>
          <w:szCs w:val="28"/>
          <w:rtl/>
        </w:rPr>
        <w:t xml:space="preserve">לקט וערך דוד בן </w:t>
      </w:r>
      <w:proofErr w:type="spellStart"/>
      <w:r>
        <w:rPr>
          <w:rFonts w:hint="cs"/>
          <w:sz w:val="28"/>
          <w:szCs w:val="28"/>
          <w:rtl/>
        </w:rPr>
        <w:t>אא"מ</w:t>
      </w:r>
      <w:proofErr w:type="spellEnd"/>
      <w:r>
        <w:rPr>
          <w:rFonts w:hint="cs"/>
          <w:sz w:val="28"/>
          <w:szCs w:val="28"/>
          <w:rtl/>
        </w:rPr>
        <w:t xml:space="preserve"> יצחק הלוי במברגר</w:t>
      </w:r>
    </w:p>
    <w:p w:rsidR="00832BB4" w:rsidRDefault="00832BB4" w:rsidP="00832BB4">
      <w:pPr>
        <w:ind w:firstLine="2153"/>
        <w:rPr>
          <w:sz w:val="28"/>
          <w:szCs w:val="28"/>
          <w:rtl/>
        </w:rPr>
      </w:pPr>
    </w:p>
    <w:p w:rsidR="00832BB4" w:rsidRDefault="00832BB4" w:rsidP="00EC1979">
      <w:pPr>
        <w:ind w:hanging="625"/>
        <w:jc w:val="center"/>
        <w:rPr>
          <w:rFonts w:hint="cs"/>
          <w:sz w:val="28"/>
          <w:szCs w:val="28"/>
          <w:rtl/>
        </w:rPr>
      </w:pPr>
      <w:r>
        <w:rPr>
          <w:rFonts w:hint="cs"/>
          <w:sz w:val="28"/>
          <w:szCs w:val="28"/>
          <w:rtl/>
        </w:rPr>
        <w:t>קרני שומרון    09-7929168</w:t>
      </w:r>
    </w:p>
    <w:p w:rsidR="00832BB4" w:rsidRPr="003E3B63" w:rsidRDefault="00832BB4" w:rsidP="00832BB4">
      <w:pPr>
        <w:ind w:firstLine="5426"/>
        <w:jc w:val="center"/>
        <w:rPr>
          <w:rFonts w:hint="cs"/>
          <w:sz w:val="28"/>
          <w:szCs w:val="28"/>
          <w:rtl/>
        </w:rPr>
      </w:pPr>
    </w:p>
    <w:p w:rsidR="00832BB4" w:rsidRDefault="00832BB4" w:rsidP="009C04FB">
      <w:pPr>
        <w:pStyle w:val="a5"/>
        <w:ind w:left="1440" w:hanging="1639"/>
        <w:rPr>
          <w:rFonts w:cs="Htzvi-S" w:hint="cs"/>
          <w:sz w:val="32"/>
          <w:szCs w:val="32"/>
          <w:u w:val="single"/>
          <w:rtl/>
        </w:rPr>
      </w:pPr>
      <w:r>
        <w:rPr>
          <w:rFonts w:cs="Htzvi-S" w:hint="cs"/>
          <w:sz w:val="32"/>
          <w:szCs w:val="32"/>
          <w:u w:val="single"/>
          <w:rtl/>
        </w:rPr>
        <w:t>מבוא</w:t>
      </w:r>
    </w:p>
    <w:p w:rsidR="00832BB4" w:rsidRDefault="00832BB4" w:rsidP="00832BB4">
      <w:pPr>
        <w:ind w:left="1440" w:right="900"/>
        <w:jc w:val="center"/>
        <w:rPr>
          <w:rFonts w:hint="cs"/>
          <w:sz w:val="28"/>
          <w:szCs w:val="28"/>
          <w:rtl/>
        </w:rPr>
      </w:pPr>
    </w:p>
    <w:p w:rsidR="00832BB4" w:rsidRDefault="00832BB4" w:rsidP="009C04FB">
      <w:pPr>
        <w:tabs>
          <w:tab w:val="left" w:pos="8164"/>
        </w:tabs>
        <w:ind w:left="84" w:right="900"/>
        <w:jc w:val="both"/>
        <w:rPr>
          <w:rFonts w:hint="cs"/>
          <w:sz w:val="28"/>
          <w:szCs w:val="28"/>
          <w:rtl/>
        </w:rPr>
      </w:pPr>
      <w:r>
        <w:rPr>
          <w:rFonts w:hint="cs"/>
          <w:sz w:val="28"/>
          <w:szCs w:val="28"/>
          <w:rtl/>
        </w:rPr>
        <w:t xml:space="preserve">מאז סדר רבי יהודה הנשיא את המשנה רבו מאד מפרשיה. בין הנפוצים בלמוד המשניות הם  פרושיהם של רבינו עובדיה </w:t>
      </w:r>
      <w:proofErr w:type="spellStart"/>
      <w:r>
        <w:rPr>
          <w:rFonts w:hint="cs"/>
          <w:sz w:val="28"/>
          <w:szCs w:val="28"/>
          <w:rtl/>
        </w:rPr>
        <w:t>מברטנורא</w:t>
      </w:r>
      <w:proofErr w:type="spellEnd"/>
      <w:r>
        <w:rPr>
          <w:rFonts w:hint="cs"/>
          <w:sz w:val="28"/>
          <w:szCs w:val="28"/>
          <w:rtl/>
        </w:rPr>
        <w:t xml:space="preserve"> (רע"ב) ופרוש תפארת ישראל.</w:t>
      </w:r>
    </w:p>
    <w:p w:rsidR="00832BB4" w:rsidRDefault="00832BB4" w:rsidP="009C04FB">
      <w:pPr>
        <w:tabs>
          <w:tab w:val="left" w:pos="8164"/>
        </w:tabs>
        <w:ind w:left="84" w:right="900"/>
        <w:jc w:val="both"/>
        <w:rPr>
          <w:rFonts w:hint="cs"/>
          <w:sz w:val="28"/>
          <w:szCs w:val="28"/>
          <w:rtl/>
        </w:rPr>
      </w:pPr>
      <w:r>
        <w:rPr>
          <w:rFonts w:hint="cs"/>
          <w:sz w:val="28"/>
          <w:szCs w:val="28"/>
          <w:rtl/>
        </w:rPr>
        <w:t>ר' עובדיה עלה מאיטליה לארץ בשנת  ה' רמ"ח, וכנראה שכאן סיים את פרושו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832BB4" w:rsidRDefault="00832BB4" w:rsidP="009C04FB">
      <w:pPr>
        <w:tabs>
          <w:tab w:val="left" w:pos="8164"/>
        </w:tabs>
        <w:ind w:left="84" w:right="900"/>
        <w:jc w:val="both"/>
        <w:rPr>
          <w:rFonts w:hint="cs"/>
          <w:sz w:val="28"/>
          <w:szCs w:val="28"/>
          <w:rtl/>
        </w:rPr>
      </w:pPr>
      <w:r>
        <w:rPr>
          <w:rFonts w:hint="cs"/>
          <w:sz w:val="28"/>
          <w:szCs w:val="28"/>
          <w:rtl/>
        </w:rPr>
        <w:t>פרוש "תפארת ישראל" (</w:t>
      </w:r>
      <w:proofErr w:type="spellStart"/>
      <w:r>
        <w:rPr>
          <w:rFonts w:hint="cs"/>
          <w:sz w:val="28"/>
          <w:szCs w:val="28"/>
          <w:rtl/>
        </w:rPr>
        <w:t>תפא"י</w:t>
      </w:r>
      <w:proofErr w:type="spellEnd"/>
      <w:r>
        <w:rPr>
          <w:rFonts w:hint="cs"/>
          <w:sz w:val="28"/>
          <w:szCs w:val="28"/>
          <w:rtl/>
        </w:rPr>
        <w:t xml:space="preserve">) </w:t>
      </w:r>
      <w:proofErr w:type="spellStart"/>
      <w:r>
        <w:rPr>
          <w:rFonts w:hint="cs"/>
          <w:sz w:val="28"/>
          <w:szCs w:val="28"/>
          <w:rtl/>
        </w:rPr>
        <w:t>לר</w:t>
      </w:r>
      <w:proofErr w:type="spellEnd"/>
      <w:r>
        <w:rPr>
          <w:rFonts w:hint="cs"/>
          <w:sz w:val="28"/>
          <w:szCs w:val="28"/>
          <w:rtl/>
        </w:rPr>
        <w:t xml:space="preserve">' ישראל ליפשיץ, שהיה אב"ד בכמה קהילות חשובות. פרושו יצא לאור לראשונה ע"י הרב המחבר  </w:t>
      </w:r>
      <w:proofErr w:type="spellStart"/>
      <w:r>
        <w:rPr>
          <w:rFonts w:hint="cs"/>
          <w:sz w:val="28"/>
          <w:szCs w:val="28"/>
          <w:rtl/>
        </w:rPr>
        <w:t>בדאנציג</w:t>
      </w:r>
      <w:proofErr w:type="spellEnd"/>
      <w:r>
        <w:rPr>
          <w:rFonts w:hint="cs"/>
          <w:sz w:val="28"/>
          <w:szCs w:val="28"/>
          <w:rtl/>
        </w:rPr>
        <w:t xml:space="preserve">,  בשנת  ה' תר"ג,  ושנית עם הרחבות הוספות וסכומים,  ע"י בן המחבר,   ר' ברוך יצחק ליפשיץ  </w:t>
      </w:r>
      <w:proofErr w:type="spellStart"/>
      <w:r>
        <w:rPr>
          <w:rFonts w:hint="cs"/>
          <w:sz w:val="28"/>
          <w:szCs w:val="28"/>
          <w:rtl/>
        </w:rPr>
        <w:t>בהמבורג</w:t>
      </w:r>
      <w:proofErr w:type="spellEnd"/>
      <w:r>
        <w:rPr>
          <w:rFonts w:hint="cs"/>
          <w:sz w:val="28"/>
          <w:szCs w:val="28"/>
          <w:rtl/>
        </w:rPr>
        <w:t xml:space="preserve"> בשנת תרכ"ז.</w:t>
      </w:r>
    </w:p>
    <w:p w:rsidR="00832BB4" w:rsidRDefault="00832BB4" w:rsidP="009C04FB">
      <w:pPr>
        <w:pStyle w:val="a3"/>
        <w:tabs>
          <w:tab w:val="left" w:pos="8164"/>
        </w:tabs>
        <w:ind w:left="84" w:right="900"/>
        <w:rPr>
          <w:rFonts w:hint="cs"/>
          <w:sz w:val="28"/>
          <w:szCs w:val="28"/>
          <w:rtl/>
        </w:rPr>
      </w:pPr>
    </w:p>
    <w:p w:rsidR="00832BB4" w:rsidRDefault="00832BB4" w:rsidP="00386797">
      <w:pPr>
        <w:pStyle w:val="a3"/>
        <w:tabs>
          <w:tab w:val="left" w:pos="8164"/>
        </w:tabs>
        <w:ind w:left="84" w:right="900"/>
        <w:rPr>
          <w:rFonts w:hint="cs"/>
          <w:sz w:val="28"/>
          <w:szCs w:val="28"/>
          <w:rtl/>
        </w:rPr>
      </w:pPr>
      <w:r>
        <w:rPr>
          <w:rFonts w:hint="cs"/>
          <w:sz w:val="28"/>
          <w:szCs w:val="28"/>
          <w:rtl/>
        </w:rPr>
        <w:t xml:space="preserve">קבצתי  בחוברת זו את המשניות במסכת </w:t>
      </w:r>
      <w:r w:rsidR="00386797">
        <w:rPr>
          <w:rFonts w:hint="cs"/>
          <w:sz w:val="28"/>
          <w:szCs w:val="28"/>
          <w:rtl/>
        </w:rPr>
        <w:t>מעילה</w:t>
      </w:r>
      <w:r>
        <w:rPr>
          <w:rFonts w:hint="cs"/>
          <w:sz w:val="28"/>
          <w:szCs w:val="28"/>
          <w:rtl/>
        </w:rPr>
        <w:t xml:space="preserve"> בהן נחלקו שני מפרשים אלה, אם בפרוש המשנה ואם בקיום ההלכה כדעה זו או אחרת במשנה. מחלוקות אלו נובעות מהסתמכות על ראשונים שונים שפרשו את המשנה, או את הגמרא כל אחד בדרכו  הוא, או על סמך קבלה </w:t>
      </w:r>
      <w:proofErr w:type="spellStart"/>
      <w:r>
        <w:rPr>
          <w:rFonts w:hint="cs"/>
          <w:sz w:val="28"/>
          <w:szCs w:val="28"/>
          <w:rtl/>
        </w:rPr>
        <w:t>שהיתה</w:t>
      </w:r>
      <w:proofErr w:type="spellEnd"/>
      <w:r>
        <w:rPr>
          <w:rFonts w:hint="cs"/>
          <w:sz w:val="28"/>
          <w:szCs w:val="28"/>
          <w:rtl/>
        </w:rPr>
        <w:t xml:space="preserve"> בידם.</w:t>
      </w:r>
    </w:p>
    <w:p w:rsidR="00832BB4" w:rsidRDefault="00832BB4" w:rsidP="009C04FB">
      <w:pPr>
        <w:pStyle w:val="a3"/>
        <w:tabs>
          <w:tab w:val="left" w:pos="8164"/>
        </w:tabs>
        <w:ind w:left="84" w:right="900"/>
        <w:rPr>
          <w:rFonts w:hint="cs"/>
          <w:sz w:val="28"/>
          <w:szCs w:val="28"/>
          <w:rtl/>
        </w:rPr>
      </w:pPr>
      <w:r>
        <w:rPr>
          <w:rFonts w:hint="cs"/>
          <w:sz w:val="28"/>
          <w:szCs w:val="28"/>
          <w:rtl/>
        </w:rPr>
        <w:t xml:space="preserve">התורה ופרושיה עוברים בקבלה מדור לדור, אולם בגלל צרות הגלות </w:t>
      </w:r>
      <w:proofErr w:type="spellStart"/>
      <w:r>
        <w:rPr>
          <w:rFonts w:hint="cs"/>
          <w:sz w:val="28"/>
          <w:szCs w:val="28"/>
          <w:rtl/>
        </w:rPr>
        <w:t>ושיכחת</w:t>
      </w:r>
      <w:proofErr w:type="spellEnd"/>
      <w:r>
        <w:rPr>
          <w:rFonts w:hint="cs"/>
          <w:sz w:val="28"/>
          <w:szCs w:val="28"/>
          <w:rtl/>
        </w:rPr>
        <w:t xml:space="preserve"> הדורות, יש שינויים בין קבלת חכמי אשכנז, אירופה המערבית והצפונית לבין קבלת חכמי ספרד, ארצות הים התיכון והמזרח. שינוי זה מורגש גם כאשר משווים את שני הפרושים שהזכרתי. הדבר בולט במיוחד בציוני ההלכה, בדרך כלל </w:t>
      </w:r>
      <w:proofErr w:type="spellStart"/>
      <w:r>
        <w:rPr>
          <w:rFonts w:hint="cs"/>
          <w:sz w:val="28"/>
          <w:szCs w:val="28"/>
          <w:rtl/>
        </w:rPr>
        <w:t>התפא"י</w:t>
      </w:r>
      <w:proofErr w:type="spellEnd"/>
      <w:r>
        <w:rPr>
          <w:rFonts w:hint="cs"/>
          <w:sz w:val="28"/>
          <w:szCs w:val="28"/>
          <w:rtl/>
        </w:rPr>
        <w:t xml:space="preserve"> פוסק </w:t>
      </w:r>
      <w:proofErr w:type="spellStart"/>
      <w:r>
        <w:rPr>
          <w:rFonts w:hint="cs"/>
          <w:sz w:val="28"/>
          <w:szCs w:val="28"/>
          <w:rtl/>
        </w:rPr>
        <w:t>כרמ"א</w:t>
      </w:r>
      <w:proofErr w:type="spellEnd"/>
      <w:r>
        <w:rPr>
          <w:rFonts w:hint="cs"/>
          <w:sz w:val="28"/>
          <w:szCs w:val="28"/>
          <w:rtl/>
        </w:rPr>
        <w:t xml:space="preserve"> וחכמי אשכנז, ואילו </w:t>
      </w:r>
      <w:proofErr w:type="spellStart"/>
      <w:r>
        <w:rPr>
          <w:rFonts w:hint="cs"/>
          <w:sz w:val="28"/>
          <w:szCs w:val="28"/>
          <w:rtl/>
        </w:rPr>
        <w:t>הרע"ב</w:t>
      </w:r>
      <w:proofErr w:type="spellEnd"/>
      <w:r>
        <w:rPr>
          <w:rFonts w:hint="cs"/>
          <w:sz w:val="28"/>
          <w:szCs w:val="28"/>
          <w:rtl/>
        </w:rPr>
        <w:t xml:space="preserve">  </w:t>
      </w:r>
      <w:proofErr w:type="spellStart"/>
      <w:r>
        <w:rPr>
          <w:rFonts w:hint="cs"/>
          <w:sz w:val="28"/>
          <w:szCs w:val="28"/>
          <w:rtl/>
        </w:rPr>
        <w:t>כשו"ע</w:t>
      </w:r>
      <w:proofErr w:type="spellEnd"/>
      <w:r>
        <w:rPr>
          <w:rFonts w:hint="cs"/>
          <w:sz w:val="28"/>
          <w:szCs w:val="28"/>
          <w:rtl/>
        </w:rPr>
        <w:t xml:space="preserve"> ורבותיו.</w:t>
      </w:r>
    </w:p>
    <w:p w:rsidR="00832BB4" w:rsidRDefault="00832BB4" w:rsidP="009C04FB">
      <w:pPr>
        <w:pStyle w:val="a3"/>
        <w:tabs>
          <w:tab w:val="left" w:pos="8164"/>
        </w:tabs>
        <w:ind w:left="84" w:right="900"/>
        <w:rPr>
          <w:rFonts w:hint="cs"/>
          <w:sz w:val="28"/>
          <w:szCs w:val="28"/>
          <w:rtl/>
        </w:rPr>
      </w:pPr>
      <w:proofErr w:type="spellStart"/>
      <w:r>
        <w:rPr>
          <w:rFonts w:hint="cs"/>
          <w:sz w:val="28"/>
          <w:szCs w:val="28"/>
          <w:rtl/>
        </w:rPr>
        <w:t>התפא"י</w:t>
      </w:r>
      <w:proofErr w:type="spellEnd"/>
      <w:r>
        <w:rPr>
          <w:rFonts w:hint="cs"/>
          <w:sz w:val="28"/>
          <w:szCs w:val="28"/>
          <w:rtl/>
        </w:rPr>
        <w:t xml:space="preserve">, כדרכו, מאריך אף בפרטים שאינם ממש פרוש המשנה או בהלכות שאינן מוזכרות במשנה, וגם </w:t>
      </w:r>
      <w:proofErr w:type="spellStart"/>
      <w:r>
        <w:rPr>
          <w:rFonts w:hint="cs"/>
          <w:sz w:val="28"/>
          <w:szCs w:val="28"/>
          <w:rtl/>
        </w:rPr>
        <w:t>בענינים</w:t>
      </w:r>
      <w:proofErr w:type="spellEnd"/>
      <w:r>
        <w:rPr>
          <w:rFonts w:hint="cs"/>
          <w:sz w:val="28"/>
          <w:szCs w:val="28"/>
          <w:rtl/>
        </w:rPr>
        <w:t xml:space="preserve"> </w:t>
      </w:r>
      <w:proofErr w:type="spellStart"/>
      <w:r>
        <w:rPr>
          <w:rFonts w:hint="cs"/>
          <w:sz w:val="28"/>
          <w:szCs w:val="28"/>
          <w:rtl/>
        </w:rPr>
        <w:t>שהרע"ב</w:t>
      </w:r>
      <w:proofErr w:type="spellEnd"/>
      <w:r>
        <w:rPr>
          <w:rFonts w:hint="cs"/>
          <w:sz w:val="28"/>
          <w:szCs w:val="28"/>
          <w:rtl/>
        </w:rPr>
        <w:t xml:space="preserve"> לא הזכיר. לא הארכתי  בדברים אלה.</w:t>
      </w:r>
    </w:p>
    <w:p w:rsidR="00832BB4" w:rsidRDefault="00832BB4" w:rsidP="009C04FB">
      <w:pPr>
        <w:pStyle w:val="a3"/>
        <w:tabs>
          <w:tab w:val="left" w:pos="8164"/>
        </w:tabs>
        <w:ind w:left="84" w:right="900"/>
        <w:rPr>
          <w:rFonts w:hint="cs"/>
          <w:sz w:val="28"/>
          <w:szCs w:val="28"/>
          <w:rtl/>
        </w:rPr>
      </w:pPr>
      <w:r>
        <w:rPr>
          <w:rFonts w:hint="cs"/>
          <w:sz w:val="28"/>
          <w:szCs w:val="28"/>
          <w:rtl/>
        </w:rPr>
        <w:t xml:space="preserve">יש משניות בהם </w:t>
      </w:r>
      <w:proofErr w:type="spellStart"/>
      <w:r>
        <w:rPr>
          <w:rFonts w:hint="cs"/>
          <w:sz w:val="28"/>
          <w:szCs w:val="28"/>
          <w:rtl/>
        </w:rPr>
        <w:t>התפא"י</w:t>
      </w:r>
      <w:proofErr w:type="spellEnd"/>
      <w:r>
        <w:rPr>
          <w:rFonts w:hint="cs"/>
          <w:sz w:val="28"/>
          <w:szCs w:val="28"/>
          <w:rtl/>
        </w:rPr>
        <w:t xml:space="preserve"> מעיר "שלא </w:t>
      </w:r>
      <w:proofErr w:type="spellStart"/>
      <w:r>
        <w:rPr>
          <w:rFonts w:hint="cs"/>
          <w:sz w:val="28"/>
          <w:szCs w:val="28"/>
          <w:rtl/>
        </w:rPr>
        <w:t>כר"ב</w:t>
      </w:r>
      <w:proofErr w:type="spellEnd"/>
      <w:r>
        <w:rPr>
          <w:rFonts w:hint="cs"/>
          <w:sz w:val="28"/>
          <w:szCs w:val="28"/>
          <w:rtl/>
        </w:rPr>
        <w:t>" ויש אף משניות בהם הוא מסביר מדוע פרש אחרת.</w:t>
      </w:r>
    </w:p>
    <w:p w:rsidR="00832BB4" w:rsidRDefault="00832BB4" w:rsidP="009C04FB">
      <w:pPr>
        <w:pStyle w:val="a3"/>
        <w:tabs>
          <w:tab w:val="left" w:pos="7766"/>
          <w:tab w:val="left" w:pos="8164"/>
        </w:tabs>
        <w:ind w:left="84" w:right="900"/>
        <w:rPr>
          <w:rFonts w:hint="cs"/>
          <w:sz w:val="28"/>
          <w:szCs w:val="28"/>
          <w:rtl/>
        </w:rPr>
      </w:pPr>
    </w:p>
    <w:p w:rsidR="00832BB4" w:rsidRDefault="00832BB4" w:rsidP="009C04FB">
      <w:pPr>
        <w:pStyle w:val="a3"/>
        <w:tabs>
          <w:tab w:val="left" w:pos="7766"/>
          <w:tab w:val="left" w:pos="8164"/>
        </w:tabs>
        <w:ind w:left="84" w:right="900"/>
        <w:rPr>
          <w:rFonts w:hint="cs"/>
          <w:sz w:val="28"/>
          <w:szCs w:val="28"/>
          <w:rtl/>
        </w:rPr>
      </w:pPr>
      <w:r>
        <w:rPr>
          <w:rFonts w:hint="cs"/>
          <w:sz w:val="28"/>
          <w:szCs w:val="28"/>
          <w:rtl/>
        </w:rPr>
        <w:t xml:space="preserve">בליל ש"ק פרשת שמות,  כ"ג בטבת תשס"ג,  בעת סעודת שבת, פרצו שני מרצחים ישמעאלים ימ"ש למטבח הישיבה ורצחו את נכדי היקר יהודה אבנר יחד עם שלושה מחבריו; נעם אפטר, צביקה זימן וגבריאל חוטר הי"ד. </w:t>
      </w:r>
    </w:p>
    <w:p w:rsidR="00832BB4" w:rsidRDefault="00832BB4" w:rsidP="009C04FB">
      <w:pPr>
        <w:pStyle w:val="a3"/>
        <w:tabs>
          <w:tab w:val="left" w:pos="7766"/>
          <w:tab w:val="left" w:pos="8164"/>
        </w:tabs>
        <w:ind w:left="84" w:right="900"/>
        <w:rPr>
          <w:rFonts w:hint="cs"/>
          <w:sz w:val="28"/>
          <w:szCs w:val="28"/>
          <w:rtl/>
        </w:rPr>
      </w:pPr>
    </w:p>
    <w:p w:rsidR="00832BB4" w:rsidRDefault="00832BB4" w:rsidP="00386797">
      <w:pPr>
        <w:pStyle w:val="a3"/>
        <w:tabs>
          <w:tab w:val="left" w:pos="7766"/>
          <w:tab w:val="left" w:pos="8164"/>
        </w:tabs>
        <w:ind w:left="84" w:right="900"/>
        <w:jc w:val="center"/>
        <w:rPr>
          <w:rFonts w:hint="cs"/>
          <w:sz w:val="28"/>
          <w:szCs w:val="28"/>
          <w:rtl/>
        </w:rPr>
      </w:pPr>
      <w:r>
        <w:rPr>
          <w:rFonts w:hint="cs"/>
          <w:sz w:val="28"/>
          <w:szCs w:val="28"/>
          <w:rtl/>
        </w:rPr>
        <w:t xml:space="preserve">לזכרו </w:t>
      </w:r>
      <w:proofErr w:type="spellStart"/>
      <w:r>
        <w:rPr>
          <w:rFonts w:hint="cs"/>
          <w:sz w:val="28"/>
          <w:szCs w:val="28"/>
          <w:rtl/>
        </w:rPr>
        <w:t>ולעלוי</w:t>
      </w:r>
      <w:proofErr w:type="spellEnd"/>
      <w:r>
        <w:rPr>
          <w:rFonts w:hint="cs"/>
          <w:sz w:val="28"/>
          <w:szCs w:val="28"/>
          <w:rtl/>
        </w:rPr>
        <w:t xml:space="preserve"> נשמתו חיברתי את החוברת הזו.</w:t>
      </w:r>
    </w:p>
    <w:p w:rsidR="00832BB4" w:rsidRDefault="00832BB4" w:rsidP="009C04FB">
      <w:pPr>
        <w:pStyle w:val="a3"/>
        <w:tabs>
          <w:tab w:val="left" w:pos="7766"/>
          <w:tab w:val="left" w:pos="8164"/>
        </w:tabs>
        <w:ind w:left="84" w:right="900"/>
        <w:rPr>
          <w:rFonts w:hint="cs"/>
          <w:sz w:val="28"/>
          <w:szCs w:val="28"/>
          <w:rtl/>
        </w:rPr>
      </w:pPr>
    </w:p>
    <w:p w:rsidR="00832BB4" w:rsidRDefault="00832BB4" w:rsidP="009C04FB">
      <w:pPr>
        <w:pStyle w:val="a3"/>
        <w:tabs>
          <w:tab w:val="left" w:pos="7766"/>
          <w:tab w:val="left" w:pos="8164"/>
        </w:tabs>
        <w:ind w:left="84" w:right="900"/>
        <w:rPr>
          <w:rFonts w:hint="cs"/>
          <w:sz w:val="28"/>
          <w:szCs w:val="28"/>
          <w:rtl/>
        </w:rPr>
      </w:pPr>
      <w:r>
        <w:rPr>
          <w:rFonts w:hint="cs"/>
          <w:sz w:val="28"/>
          <w:szCs w:val="28"/>
          <w:rtl/>
        </w:rPr>
        <w:t xml:space="preserve">אסיים בתפילת ר' </w:t>
      </w:r>
      <w:proofErr w:type="spellStart"/>
      <w:r>
        <w:rPr>
          <w:rFonts w:hint="cs"/>
          <w:sz w:val="28"/>
          <w:szCs w:val="28"/>
          <w:rtl/>
        </w:rPr>
        <w:t>נחוניא</w:t>
      </w:r>
      <w:proofErr w:type="spellEnd"/>
      <w:r>
        <w:rPr>
          <w:rFonts w:hint="cs"/>
          <w:sz w:val="28"/>
          <w:szCs w:val="28"/>
          <w:rtl/>
        </w:rPr>
        <w:t xml:space="preserve"> בן הקנה " יהי רצון שלא יארע דבר תקלה על ידי, ולא אכשל בדבר הלכה, וישמחו בי חברי ....ואשמח בהם".</w:t>
      </w:r>
    </w:p>
    <w:p w:rsidR="00832BB4" w:rsidRDefault="00832BB4" w:rsidP="009C04FB">
      <w:pPr>
        <w:pStyle w:val="a3"/>
        <w:tabs>
          <w:tab w:val="left" w:pos="7766"/>
          <w:tab w:val="left" w:pos="8164"/>
        </w:tabs>
        <w:ind w:left="84" w:right="900"/>
        <w:rPr>
          <w:rFonts w:hint="cs"/>
          <w:sz w:val="28"/>
          <w:szCs w:val="28"/>
          <w:rtl/>
        </w:rPr>
      </w:pPr>
    </w:p>
    <w:p w:rsidR="00832BB4" w:rsidRDefault="00832BB4" w:rsidP="00386797">
      <w:pPr>
        <w:pStyle w:val="a3"/>
        <w:tabs>
          <w:tab w:val="left" w:pos="7766"/>
          <w:tab w:val="left" w:pos="8164"/>
        </w:tabs>
        <w:ind w:left="84" w:right="900"/>
        <w:jc w:val="center"/>
        <w:rPr>
          <w:rFonts w:hint="cs"/>
          <w:sz w:val="28"/>
          <w:szCs w:val="28"/>
          <w:rtl/>
        </w:rPr>
      </w:pPr>
      <w:r>
        <w:rPr>
          <w:rFonts w:hint="cs"/>
          <w:sz w:val="28"/>
          <w:szCs w:val="28"/>
          <w:rtl/>
        </w:rPr>
        <w:t>ויהיו נא לרצון תורתנו ותפילתנו בעבור נשמת</w:t>
      </w:r>
    </w:p>
    <w:p w:rsidR="00832BB4" w:rsidRDefault="00832BB4" w:rsidP="00386797">
      <w:pPr>
        <w:pStyle w:val="a3"/>
        <w:tabs>
          <w:tab w:val="left" w:pos="7766"/>
          <w:tab w:val="left" w:pos="8164"/>
        </w:tabs>
        <w:ind w:left="84" w:right="900"/>
        <w:jc w:val="center"/>
        <w:rPr>
          <w:rFonts w:hint="cs"/>
          <w:sz w:val="28"/>
          <w:szCs w:val="28"/>
          <w:rtl/>
        </w:rPr>
      </w:pPr>
      <w:proofErr w:type="spellStart"/>
      <w:r>
        <w:rPr>
          <w:rFonts w:hint="cs"/>
          <w:sz w:val="28"/>
          <w:szCs w:val="28"/>
          <w:rtl/>
        </w:rPr>
        <w:t>הק</w:t>
      </w:r>
      <w:proofErr w:type="spellEnd"/>
      <w:r>
        <w:rPr>
          <w:rFonts w:hint="cs"/>
          <w:sz w:val="28"/>
          <w:szCs w:val="28"/>
          <w:rtl/>
        </w:rPr>
        <w:t>' יהודה אבנר הי"ד</w:t>
      </w:r>
    </w:p>
    <w:p w:rsidR="00832BB4" w:rsidRDefault="00832BB4" w:rsidP="00386797">
      <w:pPr>
        <w:pStyle w:val="a3"/>
        <w:tabs>
          <w:tab w:val="left" w:pos="7766"/>
          <w:tab w:val="left" w:pos="8164"/>
        </w:tabs>
        <w:ind w:left="84" w:right="900"/>
        <w:jc w:val="center"/>
        <w:rPr>
          <w:sz w:val="28"/>
          <w:szCs w:val="28"/>
          <w:rtl/>
        </w:rPr>
      </w:pPr>
      <w:r>
        <w:rPr>
          <w:rFonts w:hint="cs"/>
          <w:sz w:val="28"/>
          <w:szCs w:val="28"/>
          <w:rtl/>
        </w:rPr>
        <w:t>בן ר' צבי הלוי ואביגיל במברגר שיח'.</w:t>
      </w:r>
    </w:p>
    <w:p w:rsidR="00786F87" w:rsidRDefault="00786F87" w:rsidP="00386797">
      <w:pPr>
        <w:pStyle w:val="a3"/>
        <w:tabs>
          <w:tab w:val="left" w:pos="7766"/>
          <w:tab w:val="left" w:pos="8164"/>
        </w:tabs>
        <w:ind w:left="84" w:right="900"/>
        <w:jc w:val="center"/>
        <w:rPr>
          <w:sz w:val="28"/>
          <w:szCs w:val="28"/>
          <w:rtl/>
        </w:rPr>
      </w:pPr>
    </w:p>
    <w:p w:rsidR="00786F87" w:rsidRDefault="00786F87" w:rsidP="00386797">
      <w:pPr>
        <w:pStyle w:val="a3"/>
        <w:tabs>
          <w:tab w:val="left" w:pos="7766"/>
          <w:tab w:val="left" w:pos="8164"/>
        </w:tabs>
        <w:ind w:left="84" w:right="900"/>
        <w:jc w:val="center"/>
        <w:rPr>
          <w:sz w:val="28"/>
          <w:szCs w:val="28"/>
          <w:rtl/>
        </w:rPr>
      </w:pPr>
    </w:p>
    <w:p w:rsidR="00B06E20" w:rsidRDefault="00B06E20" w:rsidP="00B06E20">
      <w:pPr>
        <w:autoSpaceDE w:val="0"/>
        <w:autoSpaceDN w:val="0"/>
        <w:adjustRightInd w:val="0"/>
        <w:jc w:val="both"/>
        <w:rPr>
          <w:rFonts w:asciiTheme="majorBidi" w:hAnsiTheme="majorBidi" w:cstheme="majorBidi"/>
          <w:u w:val="single"/>
          <w:rtl/>
        </w:rPr>
      </w:pPr>
    </w:p>
    <w:p w:rsidR="00B06E20" w:rsidRPr="00420D42" w:rsidRDefault="00B06E20" w:rsidP="00B06E20">
      <w:pPr>
        <w:autoSpaceDE w:val="0"/>
        <w:autoSpaceDN w:val="0"/>
        <w:adjustRightInd w:val="0"/>
        <w:jc w:val="center"/>
        <w:rPr>
          <w:rFonts w:asciiTheme="majorBidi" w:hAnsiTheme="majorBidi" w:cs="Guttman Vilna"/>
          <w:sz w:val="32"/>
          <w:szCs w:val="32"/>
          <w:rtl/>
        </w:rPr>
      </w:pPr>
      <w:r>
        <w:rPr>
          <w:rFonts w:asciiTheme="majorBidi" w:hAnsiTheme="majorBidi" w:cs="Guttman Vilna" w:hint="cs"/>
          <w:sz w:val="32"/>
          <w:szCs w:val="32"/>
          <w:rtl/>
        </w:rPr>
        <w:t>מ ס כ ת   מ ע י ל ה</w:t>
      </w:r>
    </w:p>
    <w:p w:rsidR="00B06E20" w:rsidRDefault="00B06E20" w:rsidP="00B06E20">
      <w:pPr>
        <w:autoSpaceDE w:val="0"/>
        <w:autoSpaceDN w:val="0"/>
        <w:adjustRightInd w:val="0"/>
        <w:jc w:val="both"/>
        <w:rPr>
          <w:rFonts w:asciiTheme="majorBidi" w:hAnsiTheme="majorBidi" w:cstheme="majorBidi"/>
          <w:u w:val="single"/>
          <w:rtl/>
        </w:rPr>
      </w:pPr>
    </w:p>
    <w:p w:rsidR="00B06E20" w:rsidRDefault="00B06E20" w:rsidP="00B06E20">
      <w:pPr>
        <w:autoSpaceDE w:val="0"/>
        <w:autoSpaceDN w:val="0"/>
        <w:adjustRightInd w:val="0"/>
        <w:jc w:val="both"/>
        <w:rPr>
          <w:rFonts w:asciiTheme="majorBidi" w:hAnsiTheme="majorBidi" w:cstheme="majorBidi"/>
          <w:u w:val="single"/>
          <w:rtl/>
        </w:rPr>
      </w:pPr>
    </w:p>
    <w:p w:rsidR="00B06E20" w:rsidRDefault="00B06E20" w:rsidP="00B06E20">
      <w:pPr>
        <w:autoSpaceDE w:val="0"/>
        <w:autoSpaceDN w:val="0"/>
        <w:adjustRightInd w:val="0"/>
        <w:jc w:val="both"/>
        <w:rPr>
          <w:rFonts w:asciiTheme="majorBidi" w:hAnsiTheme="majorBidi" w:cstheme="majorBidi"/>
          <w:u w:val="single"/>
          <w:rtl/>
        </w:rPr>
      </w:pPr>
    </w:p>
    <w:p w:rsidR="00B06E20" w:rsidRPr="00166AD9" w:rsidRDefault="00B06E20" w:rsidP="00B06E20">
      <w:pPr>
        <w:autoSpaceDE w:val="0"/>
        <w:autoSpaceDN w:val="0"/>
        <w:adjustRightInd w:val="0"/>
        <w:jc w:val="both"/>
        <w:rPr>
          <w:rFonts w:asciiTheme="majorBidi" w:hAnsiTheme="majorBidi" w:cstheme="majorBidi"/>
          <w:sz w:val="28"/>
          <w:szCs w:val="28"/>
          <w:u w:val="single"/>
          <w:rtl/>
        </w:rPr>
      </w:pPr>
      <w:r w:rsidRPr="00166AD9">
        <w:rPr>
          <w:rFonts w:asciiTheme="majorBidi" w:hAnsiTheme="majorBidi" w:cstheme="majorBidi" w:hint="cs"/>
          <w:sz w:val="28"/>
          <w:szCs w:val="28"/>
          <w:u w:val="single"/>
          <w:rtl/>
        </w:rPr>
        <w:t>משנה מסכת מעילה פרק ב' משנה ב'.</w:t>
      </w:r>
    </w:p>
    <w:p w:rsidR="00B06E20" w:rsidRPr="00166AD9" w:rsidRDefault="00B06E20" w:rsidP="00B06E20">
      <w:pPr>
        <w:autoSpaceDE w:val="0"/>
        <w:autoSpaceDN w:val="0"/>
        <w:adjustRightInd w:val="0"/>
        <w:jc w:val="both"/>
        <w:rPr>
          <w:rFonts w:asciiTheme="majorBidi" w:hAnsiTheme="majorBidi" w:cstheme="majorBidi"/>
          <w:sz w:val="28"/>
          <w:szCs w:val="28"/>
          <w:rtl/>
        </w:rPr>
      </w:pPr>
      <w:r w:rsidRPr="00166AD9">
        <w:rPr>
          <w:rFonts w:asciiTheme="majorBidi" w:hAnsiTheme="majorBidi" w:cstheme="majorBidi"/>
          <w:sz w:val="28"/>
          <w:szCs w:val="28"/>
          <w:rtl/>
        </w:rPr>
        <w:t xml:space="preserve">עוֹלַת הָעוֹף, </w:t>
      </w:r>
      <w:proofErr w:type="spellStart"/>
      <w:r w:rsidRPr="00166AD9">
        <w:rPr>
          <w:rFonts w:asciiTheme="majorBidi" w:hAnsiTheme="majorBidi" w:cstheme="majorBidi"/>
          <w:sz w:val="28"/>
          <w:szCs w:val="28"/>
          <w:rtl/>
        </w:rPr>
        <w:t>מוֹעֲלִין</w:t>
      </w:r>
      <w:proofErr w:type="spellEnd"/>
      <w:r w:rsidRPr="00166AD9">
        <w:rPr>
          <w:rFonts w:asciiTheme="majorBidi" w:hAnsiTheme="majorBidi" w:cstheme="majorBidi"/>
          <w:sz w:val="28"/>
          <w:szCs w:val="28"/>
          <w:rtl/>
        </w:rPr>
        <w:t xml:space="preserve"> בָּהּ מִשֶּׁהֻקְדָּשָׁה. נִמְלְקָה, הֻכְשְׁרָה </w:t>
      </w:r>
      <w:proofErr w:type="spellStart"/>
      <w:r w:rsidRPr="00166AD9">
        <w:rPr>
          <w:rFonts w:asciiTheme="majorBidi" w:hAnsiTheme="majorBidi" w:cstheme="majorBidi"/>
          <w:sz w:val="28"/>
          <w:szCs w:val="28"/>
          <w:rtl/>
        </w:rPr>
        <w:t>לְהִפָּסֵל</w:t>
      </w:r>
      <w:proofErr w:type="spellEnd"/>
      <w:r w:rsidRPr="00166AD9">
        <w:rPr>
          <w:rFonts w:asciiTheme="majorBidi" w:hAnsiTheme="majorBidi" w:cstheme="majorBidi"/>
          <w:sz w:val="28"/>
          <w:szCs w:val="28"/>
          <w:rtl/>
        </w:rPr>
        <w:t xml:space="preserve"> בִּטְבוּל יוֹם וּבִמְחֻסַּר כִּפּוּרִים וּבַלִּינָה. מִצָּה דָמָהּ, </w:t>
      </w:r>
      <w:proofErr w:type="spellStart"/>
      <w:r w:rsidRPr="00166AD9">
        <w:rPr>
          <w:rFonts w:asciiTheme="majorBidi" w:hAnsiTheme="majorBidi" w:cstheme="majorBidi"/>
          <w:sz w:val="28"/>
          <w:szCs w:val="28"/>
          <w:rtl/>
        </w:rPr>
        <w:t>חַיָּבִין</w:t>
      </w:r>
      <w:proofErr w:type="spellEnd"/>
      <w:r w:rsidRPr="00166AD9">
        <w:rPr>
          <w:rFonts w:asciiTheme="majorBidi" w:hAnsiTheme="majorBidi" w:cstheme="majorBidi"/>
          <w:sz w:val="28"/>
          <w:szCs w:val="28"/>
          <w:rtl/>
        </w:rPr>
        <w:t xml:space="preserve"> עָלֶיהָ מִשּׁוּם </w:t>
      </w:r>
      <w:proofErr w:type="spellStart"/>
      <w:r w:rsidRPr="00166AD9">
        <w:rPr>
          <w:rFonts w:asciiTheme="majorBidi" w:hAnsiTheme="majorBidi" w:cstheme="majorBidi"/>
          <w:sz w:val="28"/>
          <w:szCs w:val="28"/>
          <w:rtl/>
        </w:rPr>
        <w:t>פִּגּוּל</w:t>
      </w:r>
      <w:proofErr w:type="spellEnd"/>
      <w:r w:rsidRPr="00166AD9">
        <w:rPr>
          <w:rFonts w:asciiTheme="majorBidi" w:hAnsiTheme="majorBidi" w:cstheme="majorBidi"/>
          <w:sz w:val="28"/>
          <w:szCs w:val="28"/>
          <w:rtl/>
        </w:rPr>
        <w:t xml:space="preserve"> נוֹתָר וְטָמֵא, </w:t>
      </w:r>
      <w:proofErr w:type="spellStart"/>
      <w:r w:rsidRPr="00166AD9">
        <w:rPr>
          <w:rFonts w:asciiTheme="majorBidi" w:hAnsiTheme="majorBidi" w:cstheme="majorBidi"/>
          <w:sz w:val="28"/>
          <w:szCs w:val="28"/>
          <w:rtl/>
        </w:rPr>
        <w:t>וּמוֹעֲלִין</w:t>
      </w:r>
      <w:proofErr w:type="spellEnd"/>
      <w:r w:rsidRPr="00166AD9">
        <w:rPr>
          <w:rFonts w:asciiTheme="majorBidi" w:hAnsiTheme="majorBidi" w:cstheme="majorBidi"/>
          <w:sz w:val="28"/>
          <w:szCs w:val="28"/>
          <w:rtl/>
        </w:rPr>
        <w:t xml:space="preserve"> בָּהּ עַד </w:t>
      </w:r>
      <w:r w:rsidRPr="00166AD9">
        <w:rPr>
          <w:rFonts w:asciiTheme="majorBidi" w:hAnsiTheme="majorBidi" w:cs="Guttman Vilna"/>
          <w:sz w:val="28"/>
          <w:szCs w:val="28"/>
          <w:rtl/>
        </w:rPr>
        <w:t>שֶׁתֵּצֵא לְבֵית הַדֶּשֶׁ</w:t>
      </w:r>
      <w:r w:rsidRPr="00166AD9">
        <w:rPr>
          <w:rFonts w:asciiTheme="majorBidi" w:hAnsiTheme="majorBidi" w:cs="Guttman Vilna" w:hint="cs"/>
          <w:sz w:val="28"/>
          <w:szCs w:val="28"/>
          <w:rtl/>
        </w:rPr>
        <w:t>ן</w:t>
      </w:r>
    </w:p>
    <w:p w:rsidR="00B06E20" w:rsidRDefault="00B06E20" w:rsidP="00B06E20">
      <w:pPr>
        <w:autoSpaceDE w:val="0"/>
        <w:autoSpaceDN w:val="0"/>
        <w:adjustRightInd w:val="0"/>
        <w:jc w:val="both"/>
        <w:rPr>
          <w:rFonts w:cs="Miriam"/>
          <w:rtl/>
        </w:rPr>
      </w:pPr>
    </w:p>
    <w:p w:rsidR="00B06E20" w:rsidRPr="000659F6" w:rsidRDefault="00B06E20" w:rsidP="00B06E20">
      <w:pPr>
        <w:autoSpaceDE w:val="0"/>
        <w:autoSpaceDN w:val="0"/>
        <w:adjustRightInd w:val="0"/>
        <w:jc w:val="both"/>
        <w:rPr>
          <w:rFonts w:asciiTheme="majorBidi" w:hAnsiTheme="majorBidi" w:cstheme="majorBidi"/>
          <w:rtl/>
        </w:rPr>
      </w:pPr>
      <w:r w:rsidRPr="000659F6">
        <w:rPr>
          <w:rFonts w:asciiTheme="majorBidi" w:hAnsiTheme="majorBidi" w:cstheme="majorBidi"/>
          <w:u w:val="single"/>
          <w:rtl/>
        </w:rPr>
        <w:t>רע"ב:</w:t>
      </w:r>
      <w:r w:rsidRPr="000659F6">
        <w:rPr>
          <w:rFonts w:asciiTheme="majorBidi" w:hAnsiTheme="majorBidi" w:cstheme="majorBidi"/>
          <w:rtl/>
        </w:rPr>
        <w:t xml:space="preserve">  עד שתצא לבית הדשן - </w:t>
      </w:r>
      <w:proofErr w:type="spellStart"/>
      <w:r w:rsidRPr="000659F6">
        <w:rPr>
          <w:rFonts w:asciiTheme="majorBidi" w:hAnsiTheme="majorBidi" w:cstheme="majorBidi"/>
          <w:rtl/>
        </w:rPr>
        <w:t>דכיון</w:t>
      </w:r>
      <w:proofErr w:type="spellEnd"/>
      <w:r w:rsidRPr="000659F6">
        <w:rPr>
          <w:rFonts w:asciiTheme="majorBidi" w:hAnsiTheme="majorBidi" w:cstheme="majorBidi"/>
          <w:rtl/>
        </w:rPr>
        <w:t xml:space="preserve"> </w:t>
      </w:r>
      <w:proofErr w:type="spellStart"/>
      <w:r w:rsidRPr="000659F6">
        <w:rPr>
          <w:rFonts w:asciiTheme="majorBidi" w:hAnsiTheme="majorBidi" w:cstheme="majorBidi"/>
          <w:rtl/>
        </w:rPr>
        <w:t>דכולה</w:t>
      </w:r>
      <w:proofErr w:type="spellEnd"/>
      <w:r w:rsidRPr="000659F6">
        <w:rPr>
          <w:rFonts w:asciiTheme="majorBidi" w:hAnsiTheme="majorBidi" w:cstheme="majorBidi"/>
          <w:rtl/>
        </w:rPr>
        <w:t xml:space="preserve"> כליל ולית בה שעת היתר לבסוף, לעולם </w:t>
      </w:r>
      <w:proofErr w:type="spellStart"/>
      <w:r w:rsidRPr="000659F6">
        <w:rPr>
          <w:rFonts w:asciiTheme="majorBidi" w:hAnsiTheme="majorBidi" w:cstheme="majorBidi"/>
          <w:rtl/>
        </w:rPr>
        <w:t>מועלין</w:t>
      </w:r>
      <w:proofErr w:type="spellEnd"/>
      <w:r w:rsidRPr="000659F6">
        <w:rPr>
          <w:rFonts w:asciiTheme="majorBidi" w:hAnsiTheme="majorBidi" w:cstheme="majorBidi"/>
          <w:rtl/>
        </w:rPr>
        <w:t xml:space="preserve"> בה עד </w:t>
      </w:r>
      <w:proofErr w:type="spellStart"/>
      <w:r w:rsidRPr="000659F6">
        <w:rPr>
          <w:rFonts w:asciiTheme="majorBidi" w:hAnsiTheme="majorBidi" w:cstheme="majorBidi"/>
          <w:rtl/>
        </w:rPr>
        <w:t>שתשרף</w:t>
      </w:r>
      <w:proofErr w:type="spellEnd"/>
      <w:r w:rsidRPr="000659F6">
        <w:rPr>
          <w:rFonts w:asciiTheme="majorBidi" w:hAnsiTheme="majorBidi" w:cstheme="majorBidi"/>
          <w:rtl/>
        </w:rPr>
        <w:t xml:space="preserve"> כולה </w:t>
      </w:r>
      <w:proofErr w:type="spellStart"/>
      <w:r w:rsidRPr="000659F6">
        <w:rPr>
          <w:rFonts w:asciiTheme="majorBidi" w:hAnsiTheme="majorBidi" w:cstheme="majorBidi"/>
          <w:rtl/>
        </w:rPr>
        <w:t>ותנטל</w:t>
      </w:r>
      <w:proofErr w:type="spellEnd"/>
      <w:r w:rsidRPr="000659F6">
        <w:rPr>
          <w:rFonts w:asciiTheme="majorBidi" w:hAnsiTheme="majorBidi" w:cstheme="majorBidi"/>
          <w:rtl/>
        </w:rPr>
        <w:t xml:space="preserve"> מעפרה תרומת הדשן </w:t>
      </w:r>
      <w:proofErr w:type="spellStart"/>
      <w:r w:rsidRPr="000659F6">
        <w:rPr>
          <w:rFonts w:asciiTheme="majorBidi" w:hAnsiTheme="majorBidi" w:cstheme="majorBidi"/>
          <w:rtl/>
        </w:rPr>
        <w:t>כדכתיב</w:t>
      </w:r>
      <w:proofErr w:type="spellEnd"/>
      <w:r w:rsidRPr="000659F6">
        <w:rPr>
          <w:rFonts w:asciiTheme="majorBidi" w:hAnsiTheme="majorBidi" w:cstheme="majorBidi"/>
          <w:rtl/>
        </w:rPr>
        <w:t xml:space="preserve"> (ויקרא ו) והרים את הדשן אשר תאכל האש:</w:t>
      </w:r>
    </w:p>
    <w:p w:rsidR="00B06E20" w:rsidRDefault="00B06E20" w:rsidP="00B06E20">
      <w:pPr>
        <w:autoSpaceDE w:val="0"/>
        <w:autoSpaceDN w:val="0"/>
        <w:adjustRightInd w:val="0"/>
        <w:jc w:val="both"/>
        <w:rPr>
          <w:rFonts w:asciiTheme="majorBidi" w:hAnsiTheme="majorBidi" w:cstheme="majorBidi"/>
          <w:rtl/>
        </w:rPr>
      </w:pPr>
    </w:p>
    <w:p w:rsidR="00B06E20" w:rsidRPr="00DA21B4" w:rsidRDefault="00B06E20" w:rsidP="00B06E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DA21B4">
        <w:rPr>
          <w:rFonts w:asciiTheme="majorBidi" w:hAnsiTheme="majorBidi" w:cstheme="majorBidi"/>
          <w:rtl/>
        </w:rPr>
        <w:t>י</w:t>
      </w:r>
      <w:r>
        <w:rPr>
          <w:rFonts w:asciiTheme="majorBidi" w:hAnsiTheme="majorBidi" w:cstheme="majorBidi" w:hint="cs"/>
          <w:rtl/>
        </w:rPr>
        <w:t>)</w:t>
      </w:r>
      <w:r w:rsidRPr="00DA21B4">
        <w:rPr>
          <w:rFonts w:asciiTheme="majorBidi" w:hAnsiTheme="majorBidi" w:cstheme="majorBidi"/>
          <w:rtl/>
        </w:rPr>
        <w:t xml:space="preserve"> עד שתצא לבית הדשן </w:t>
      </w:r>
      <w:r>
        <w:rPr>
          <w:rFonts w:asciiTheme="majorBidi" w:hAnsiTheme="majorBidi" w:cstheme="majorBidi" w:hint="cs"/>
          <w:rtl/>
        </w:rPr>
        <w:t xml:space="preserve">- </w:t>
      </w:r>
      <w:r w:rsidRPr="00DA21B4">
        <w:rPr>
          <w:rFonts w:asciiTheme="majorBidi" w:hAnsiTheme="majorBidi" w:cstheme="majorBidi"/>
          <w:rtl/>
        </w:rPr>
        <w:t xml:space="preserve">רצה לומר עד שיוציא הדשן מהמזבח לחוץ לעיר, אבל כשנהנה מאפרה כשעדיין על המזבח, אף שכבר נתרם תרומת הדשן, </w:t>
      </w:r>
      <w:proofErr w:type="spellStart"/>
      <w:r w:rsidRPr="00DA21B4">
        <w:rPr>
          <w:rFonts w:asciiTheme="majorBidi" w:hAnsiTheme="majorBidi" w:cstheme="majorBidi"/>
          <w:rtl/>
        </w:rPr>
        <w:t>מועלין</w:t>
      </w:r>
      <w:proofErr w:type="spellEnd"/>
      <w:r w:rsidRPr="00DA21B4">
        <w:rPr>
          <w:rFonts w:asciiTheme="majorBidi" w:hAnsiTheme="majorBidi" w:cstheme="majorBidi"/>
          <w:rtl/>
        </w:rPr>
        <w:t xml:space="preserve"> בה [כך פירשתי על פי מסקנת </w:t>
      </w:r>
      <w:proofErr w:type="spellStart"/>
      <w:r w:rsidRPr="00DA21B4">
        <w:rPr>
          <w:rFonts w:asciiTheme="majorBidi" w:hAnsiTheme="majorBidi" w:cstheme="majorBidi"/>
          <w:rtl/>
        </w:rPr>
        <w:t>הש"ס</w:t>
      </w:r>
      <w:proofErr w:type="spellEnd"/>
      <w:r w:rsidRPr="00DA21B4">
        <w:rPr>
          <w:rFonts w:asciiTheme="majorBidi" w:hAnsiTheme="majorBidi" w:cstheme="majorBidi"/>
          <w:rtl/>
        </w:rPr>
        <w:t xml:space="preserve"> אליבא דר' יוחנן, וכך פסק </w:t>
      </w:r>
      <w:proofErr w:type="spellStart"/>
      <w:r w:rsidRPr="00DA21B4">
        <w:rPr>
          <w:rFonts w:asciiTheme="majorBidi" w:hAnsiTheme="majorBidi" w:cstheme="majorBidi"/>
          <w:rtl/>
        </w:rPr>
        <w:t>נמי</w:t>
      </w:r>
      <w:proofErr w:type="spellEnd"/>
      <w:r w:rsidRPr="00DA21B4">
        <w:rPr>
          <w:rFonts w:asciiTheme="majorBidi" w:hAnsiTheme="majorBidi" w:cstheme="majorBidi"/>
          <w:rtl/>
        </w:rPr>
        <w:t xml:space="preserve"> הרמב"ם (פ"ב ממעילה הי"ד), </w:t>
      </w:r>
      <w:proofErr w:type="spellStart"/>
      <w:r w:rsidRPr="00DA21B4">
        <w:rPr>
          <w:rFonts w:asciiTheme="majorBidi" w:hAnsiTheme="majorBidi" w:cstheme="majorBidi"/>
          <w:rtl/>
        </w:rPr>
        <w:t>ותמהני</w:t>
      </w:r>
      <w:proofErr w:type="spellEnd"/>
      <w:r w:rsidRPr="00DA21B4">
        <w:rPr>
          <w:rFonts w:asciiTheme="majorBidi" w:hAnsiTheme="majorBidi" w:cstheme="majorBidi"/>
          <w:rtl/>
        </w:rPr>
        <w:t xml:space="preserve"> על רש"י ועל </w:t>
      </w:r>
      <w:proofErr w:type="spellStart"/>
      <w:r w:rsidRPr="00DA21B4">
        <w:rPr>
          <w:rFonts w:asciiTheme="majorBidi" w:hAnsiTheme="majorBidi" w:cstheme="majorBidi"/>
          <w:rtl/>
        </w:rPr>
        <w:t>הר"ב</w:t>
      </w:r>
      <w:proofErr w:type="spellEnd"/>
      <w:r w:rsidRPr="00DA21B4">
        <w:rPr>
          <w:rFonts w:asciiTheme="majorBidi" w:hAnsiTheme="majorBidi" w:cstheme="majorBidi"/>
          <w:rtl/>
        </w:rPr>
        <w:t xml:space="preserve"> שנמשך אחריו שפי' כפי מה שמסיק </w:t>
      </w:r>
      <w:proofErr w:type="spellStart"/>
      <w:r w:rsidRPr="00DA21B4">
        <w:rPr>
          <w:rFonts w:asciiTheme="majorBidi" w:hAnsiTheme="majorBidi" w:cstheme="majorBidi"/>
          <w:rtl/>
        </w:rPr>
        <w:t>הש"ס</w:t>
      </w:r>
      <w:proofErr w:type="spellEnd"/>
      <w:r w:rsidRPr="00DA21B4">
        <w:rPr>
          <w:rFonts w:asciiTheme="majorBidi" w:hAnsiTheme="majorBidi" w:cstheme="majorBidi"/>
          <w:rtl/>
        </w:rPr>
        <w:t xml:space="preserve"> לרב, וק' הרי רב ור' יוחנן הלכה </w:t>
      </w:r>
      <w:proofErr w:type="spellStart"/>
      <w:r w:rsidRPr="00DA21B4">
        <w:rPr>
          <w:rFonts w:asciiTheme="majorBidi" w:hAnsiTheme="majorBidi" w:cstheme="majorBidi"/>
          <w:rtl/>
        </w:rPr>
        <w:t>כר"י</w:t>
      </w:r>
      <w:proofErr w:type="spellEnd"/>
      <w:r w:rsidRPr="00DA21B4">
        <w:rPr>
          <w:rFonts w:asciiTheme="majorBidi" w:hAnsiTheme="majorBidi" w:cstheme="majorBidi"/>
          <w:rtl/>
        </w:rPr>
        <w:t xml:space="preserve"> (כביצה </w:t>
      </w:r>
      <w:proofErr w:type="spellStart"/>
      <w:r w:rsidRPr="00DA21B4">
        <w:rPr>
          <w:rFonts w:asciiTheme="majorBidi" w:hAnsiTheme="majorBidi" w:cstheme="majorBidi"/>
          <w:rtl/>
        </w:rPr>
        <w:t>ד"ד</w:t>
      </w:r>
      <w:proofErr w:type="spellEnd"/>
      <w:r w:rsidRPr="00DA21B4">
        <w:rPr>
          <w:rFonts w:asciiTheme="majorBidi" w:hAnsiTheme="majorBidi" w:cstheme="majorBidi"/>
          <w:rtl/>
        </w:rPr>
        <w:t xml:space="preserve"> א') וצ"ע]: </w:t>
      </w:r>
    </w:p>
    <w:p w:rsidR="00B06E20" w:rsidRPr="00D448D4" w:rsidRDefault="00B06E20" w:rsidP="00B06E20">
      <w:pPr>
        <w:autoSpaceDE w:val="0"/>
        <w:autoSpaceDN w:val="0"/>
        <w:adjustRightInd w:val="0"/>
        <w:rPr>
          <w:rFonts w:asciiTheme="majorBidi" w:hAnsiTheme="majorBidi" w:cstheme="majorBidi"/>
          <w:color w:val="000000"/>
          <w:rtl/>
        </w:rPr>
      </w:pPr>
      <w:r w:rsidRPr="00D448D4">
        <w:rPr>
          <w:rFonts w:asciiTheme="majorBidi" w:hAnsiTheme="majorBidi" w:cstheme="majorBidi"/>
          <w:color w:val="000000"/>
          <w:rtl/>
        </w:rPr>
        <w:t xml:space="preserve"> </w:t>
      </w:r>
    </w:p>
    <w:p w:rsidR="00B06E20" w:rsidRPr="00DA21B4" w:rsidRDefault="00B06E20" w:rsidP="00B06E20">
      <w:pPr>
        <w:autoSpaceDE w:val="0"/>
        <w:autoSpaceDN w:val="0"/>
        <w:adjustRightInd w:val="0"/>
        <w:jc w:val="both"/>
        <w:rPr>
          <w:rFonts w:asciiTheme="majorBidi" w:hAnsiTheme="majorBidi" w:cstheme="majorBidi"/>
          <w:u w:val="single"/>
          <w:rtl/>
        </w:rPr>
      </w:pPr>
      <w:r w:rsidRPr="00DA21B4">
        <w:rPr>
          <w:rFonts w:asciiTheme="majorBidi" w:hAnsiTheme="majorBidi" w:cstheme="majorBidi"/>
          <w:u w:val="single"/>
          <w:rtl/>
        </w:rPr>
        <w:t>תלמוד בבלי מסכת מעילה דף ט' ע"א:</w:t>
      </w:r>
    </w:p>
    <w:p w:rsidR="00B06E20" w:rsidRDefault="00B06E20" w:rsidP="00B06E20">
      <w:pPr>
        <w:autoSpaceDE w:val="0"/>
        <w:autoSpaceDN w:val="0"/>
        <w:adjustRightInd w:val="0"/>
        <w:jc w:val="both"/>
        <w:rPr>
          <w:rFonts w:asciiTheme="majorBidi" w:hAnsiTheme="majorBidi" w:cstheme="majorBidi"/>
          <w:rtl/>
        </w:rPr>
      </w:pPr>
      <w:r w:rsidRPr="00DA21B4">
        <w:rPr>
          <w:rFonts w:asciiTheme="majorBidi" w:hAnsiTheme="majorBidi" w:cstheme="majorBidi"/>
          <w:rtl/>
        </w:rPr>
        <w:t xml:space="preserve">כי פליגי לאחר תרומת הדשן רב אמר אין </w:t>
      </w:r>
      <w:proofErr w:type="spellStart"/>
      <w:r w:rsidRPr="00DA21B4">
        <w:rPr>
          <w:rFonts w:asciiTheme="majorBidi" w:hAnsiTheme="majorBidi" w:cstheme="majorBidi"/>
          <w:rtl/>
        </w:rPr>
        <w:t>מועלין</w:t>
      </w:r>
      <w:proofErr w:type="spellEnd"/>
      <w:r w:rsidRPr="00DA21B4">
        <w:rPr>
          <w:rFonts w:asciiTheme="majorBidi" w:hAnsiTheme="majorBidi" w:cstheme="majorBidi"/>
          <w:rtl/>
        </w:rPr>
        <w:t xml:space="preserve"> בו הרי נעשה </w:t>
      </w:r>
      <w:proofErr w:type="spellStart"/>
      <w:r w:rsidRPr="00DA21B4">
        <w:rPr>
          <w:rFonts w:asciiTheme="majorBidi" w:hAnsiTheme="majorBidi" w:cstheme="majorBidi"/>
          <w:rtl/>
        </w:rPr>
        <w:t>מצותו</w:t>
      </w:r>
      <w:proofErr w:type="spellEnd"/>
      <w:r w:rsidRPr="00DA21B4">
        <w:rPr>
          <w:rFonts w:asciiTheme="majorBidi" w:hAnsiTheme="majorBidi" w:cstheme="majorBidi"/>
          <w:rtl/>
        </w:rPr>
        <w:t xml:space="preserve"> ורבי יוחנן אמר כיון </w:t>
      </w:r>
      <w:proofErr w:type="spellStart"/>
      <w:r w:rsidRPr="00DA21B4">
        <w:rPr>
          <w:rFonts w:asciiTheme="majorBidi" w:hAnsiTheme="majorBidi" w:cstheme="majorBidi"/>
          <w:rtl/>
        </w:rPr>
        <w:t>דכתיב</w:t>
      </w:r>
      <w:proofErr w:type="spellEnd"/>
      <w:r w:rsidRPr="00DA21B4">
        <w:rPr>
          <w:rFonts w:asciiTheme="majorBidi" w:hAnsiTheme="majorBidi" w:cstheme="majorBidi"/>
          <w:rtl/>
        </w:rPr>
        <w:t xml:space="preserve"> ולבש הכהן מדו בד וגו' כיון </w:t>
      </w:r>
      <w:proofErr w:type="spellStart"/>
      <w:r w:rsidRPr="00DA21B4">
        <w:rPr>
          <w:rFonts w:asciiTheme="majorBidi" w:hAnsiTheme="majorBidi" w:cstheme="majorBidi"/>
          <w:rtl/>
        </w:rPr>
        <w:t>דצריך</w:t>
      </w:r>
      <w:proofErr w:type="spellEnd"/>
      <w:r w:rsidRPr="00DA21B4">
        <w:rPr>
          <w:rFonts w:asciiTheme="majorBidi" w:hAnsiTheme="majorBidi" w:cstheme="majorBidi"/>
          <w:rtl/>
        </w:rPr>
        <w:t xml:space="preserve"> לבגדי כהונה </w:t>
      </w:r>
      <w:proofErr w:type="spellStart"/>
      <w:r w:rsidRPr="00DA21B4">
        <w:rPr>
          <w:rFonts w:asciiTheme="majorBidi" w:hAnsiTheme="majorBidi" w:cstheme="majorBidi"/>
          <w:rtl/>
        </w:rPr>
        <w:t>בקדושתיה</w:t>
      </w:r>
      <w:proofErr w:type="spellEnd"/>
      <w:r w:rsidRPr="00DA21B4">
        <w:rPr>
          <w:rFonts w:asciiTheme="majorBidi" w:hAnsiTheme="majorBidi" w:cstheme="majorBidi"/>
          <w:rtl/>
        </w:rPr>
        <w:t xml:space="preserve"> </w:t>
      </w:r>
      <w:proofErr w:type="spellStart"/>
      <w:r w:rsidRPr="00DA21B4">
        <w:rPr>
          <w:rFonts w:asciiTheme="majorBidi" w:hAnsiTheme="majorBidi" w:cstheme="majorBidi"/>
          <w:rtl/>
        </w:rPr>
        <w:t>קאי</w:t>
      </w:r>
      <w:proofErr w:type="spellEnd"/>
      <w:r w:rsidRPr="00DA21B4">
        <w:rPr>
          <w:rFonts w:asciiTheme="majorBidi" w:hAnsiTheme="majorBidi" w:cstheme="majorBidi"/>
          <w:rtl/>
        </w:rPr>
        <w:t xml:space="preserve"> תנן </w:t>
      </w:r>
      <w:proofErr w:type="spellStart"/>
      <w:r w:rsidRPr="00DA21B4">
        <w:rPr>
          <w:rFonts w:asciiTheme="majorBidi" w:hAnsiTheme="majorBidi" w:cstheme="majorBidi"/>
          <w:rtl/>
        </w:rPr>
        <w:t>מועלין</w:t>
      </w:r>
      <w:proofErr w:type="spellEnd"/>
      <w:r w:rsidRPr="00DA21B4">
        <w:rPr>
          <w:rFonts w:asciiTheme="majorBidi" w:hAnsiTheme="majorBidi" w:cstheme="majorBidi"/>
          <w:rtl/>
        </w:rPr>
        <w:t xml:space="preserve"> בהן עד שתצא לבית הדשן </w:t>
      </w:r>
      <w:proofErr w:type="spellStart"/>
      <w:r w:rsidRPr="00DA21B4">
        <w:rPr>
          <w:rFonts w:asciiTheme="majorBidi" w:hAnsiTheme="majorBidi" w:cstheme="majorBidi"/>
          <w:rtl/>
        </w:rPr>
        <w:t>קשיא</w:t>
      </w:r>
      <w:proofErr w:type="spellEnd"/>
      <w:r w:rsidRPr="00DA21B4">
        <w:rPr>
          <w:rFonts w:asciiTheme="majorBidi" w:hAnsiTheme="majorBidi" w:cstheme="majorBidi"/>
          <w:rtl/>
        </w:rPr>
        <w:t xml:space="preserve"> לרב אמר לך רב עד שתראה לבית הדשן. </w:t>
      </w:r>
    </w:p>
    <w:p w:rsidR="00B06E20" w:rsidRDefault="00B06E20" w:rsidP="00B06E20">
      <w:pPr>
        <w:autoSpaceDE w:val="0"/>
        <w:autoSpaceDN w:val="0"/>
        <w:adjustRightInd w:val="0"/>
        <w:rPr>
          <w:rFonts w:asciiTheme="majorBidi" w:hAnsiTheme="majorBidi" w:cstheme="majorBidi"/>
          <w:u w:val="single"/>
          <w:rtl/>
        </w:rPr>
      </w:pPr>
    </w:p>
    <w:p w:rsidR="00B06E20" w:rsidRPr="00DA21B4" w:rsidRDefault="00B06E20" w:rsidP="00B06E20">
      <w:pPr>
        <w:autoSpaceDE w:val="0"/>
        <w:autoSpaceDN w:val="0"/>
        <w:adjustRightInd w:val="0"/>
        <w:rPr>
          <w:rFonts w:cs="SnTextFt"/>
          <w:color w:val="000000"/>
          <w:szCs w:val="32"/>
          <w:rtl/>
        </w:rPr>
      </w:pPr>
      <w:proofErr w:type="spellStart"/>
      <w:r>
        <w:rPr>
          <w:rFonts w:asciiTheme="majorBidi" w:hAnsiTheme="majorBidi" w:cstheme="majorBidi" w:hint="cs"/>
          <w:u w:val="single"/>
          <w:rtl/>
        </w:rPr>
        <w:t>פ</w:t>
      </w:r>
      <w:r w:rsidRPr="00DA21B4">
        <w:rPr>
          <w:rFonts w:asciiTheme="majorBidi" w:hAnsiTheme="majorBidi" w:cstheme="majorBidi"/>
          <w:u w:val="single"/>
          <w:rtl/>
        </w:rPr>
        <w:t>רש"י</w:t>
      </w:r>
      <w:proofErr w:type="spellEnd"/>
      <w:r w:rsidRPr="00DA21B4">
        <w:rPr>
          <w:rFonts w:asciiTheme="majorBidi" w:hAnsiTheme="majorBidi" w:cstheme="majorBidi"/>
          <w:u w:val="single"/>
          <w:rtl/>
        </w:rPr>
        <w:t xml:space="preserve"> מעילה דף ט' ע"א: </w:t>
      </w:r>
    </w:p>
    <w:p w:rsidR="00B06E20" w:rsidRPr="00DA21B4" w:rsidRDefault="00B06E20" w:rsidP="00B06E20">
      <w:pPr>
        <w:jc w:val="both"/>
        <w:rPr>
          <w:rFonts w:asciiTheme="majorBidi" w:hAnsiTheme="majorBidi" w:cstheme="majorBidi"/>
          <w:rtl/>
        </w:rPr>
      </w:pPr>
      <w:proofErr w:type="spellStart"/>
      <w:r w:rsidRPr="00DA21B4">
        <w:rPr>
          <w:rFonts w:asciiTheme="majorBidi" w:hAnsiTheme="majorBidi" w:cstheme="majorBidi"/>
          <w:rtl/>
        </w:rPr>
        <w:t>ומועלין</w:t>
      </w:r>
      <w:proofErr w:type="spellEnd"/>
      <w:r w:rsidRPr="00DA21B4">
        <w:rPr>
          <w:rFonts w:asciiTheme="majorBidi" w:hAnsiTheme="majorBidi" w:cstheme="majorBidi"/>
          <w:rtl/>
        </w:rPr>
        <w:t xml:space="preserve"> בה עד שתצא לבית הדשן - </w:t>
      </w:r>
      <w:proofErr w:type="spellStart"/>
      <w:r w:rsidRPr="00DA21B4">
        <w:rPr>
          <w:rFonts w:asciiTheme="majorBidi" w:hAnsiTheme="majorBidi" w:cstheme="majorBidi"/>
          <w:rtl/>
        </w:rPr>
        <w:t>דכיון</w:t>
      </w:r>
      <w:proofErr w:type="spellEnd"/>
      <w:r w:rsidRPr="00DA21B4">
        <w:rPr>
          <w:rFonts w:asciiTheme="majorBidi" w:hAnsiTheme="majorBidi" w:cstheme="majorBidi"/>
          <w:rtl/>
        </w:rPr>
        <w:t xml:space="preserve"> </w:t>
      </w:r>
      <w:proofErr w:type="spellStart"/>
      <w:r w:rsidRPr="00DA21B4">
        <w:rPr>
          <w:rFonts w:asciiTheme="majorBidi" w:hAnsiTheme="majorBidi" w:cstheme="majorBidi"/>
          <w:rtl/>
        </w:rPr>
        <w:t>דכולה</w:t>
      </w:r>
      <w:proofErr w:type="spellEnd"/>
      <w:r w:rsidRPr="00DA21B4">
        <w:rPr>
          <w:rFonts w:asciiTheme="majorBidi" w:hAnsiTheme="majorBidi" w:cstheme="majorBidi"/>
          <w:rtl/>
        </w:rPr>
        <w:t xml:space="preserve"> כליל ואין בה היתר </w:t>
      </w:r>
      <w:proofErr w:type="spellStart"/>
      <w:r w:rsidRPr="00DA21B4">
        <w:rPr>
          <w:rFonts w:asciiTheme="majorBidi" w:hAnsiTheme="majorBidi" w:cstheme="majorBidi"/>
          <w:rtl/>
        </w:rPr>
        <w:t>לכהנים</w:t>
      </w:r>
      <w:proofErr w:type="spellEnd"/>
      <w:r w:rsidRPr="00DA21B4">
        <w:rPr>
          <w:rFonts w:asciiTheme="majorBidi" w:hAnsiTheme="majorBidi" w:cstheme="majorBidi"/>
          <w:rtl/>
        </w:rPr>
        <w:t xml:space="preserve"> לעולם </w:t>
      </w:r>
      <w:proofErr w:type="spellStart"/>
      <w:r w:rsidRPr="00DA21B4">
        <w:rPr>
          <w:rFonts w:asciiTheme="majorBidi" w:hAnsiTheme="majorBidi" w:cstheme="majorBidi"/>
          <w:rtl/>
        </w:rPr>
        <w:t>מועלין</w:t>
      </w:r>
      <w:proofErr w:type="spellEnd"/>
      <w:r w:rsidRPr="00DA21B4">
        <w:rPr>
          <w:rFonts w:asciiTheme="majorBidi" w:hAnsiTheme="majorBidi" w:cstheme="majorBidi"/>
          <w:rtl/>
        </w:rPr>
        <w:t xml:space="preserve"> בה עד שתישרף כולה </w:t>
      </w:r>
      <w:proofErr w:type="spellStart"/>
      <w:r w:rsidRPr="00DA21B4">
        <w:rPr>
          <w:rFonts w:asciiTheme="majorBidi" w:hAnsiTheme="majorBidi" w:cstheme="majorBidi"/>
          <w:rtl/>
        </w:rPr>
        <w:t>ותנטל</w:t>
      </w:r>
      <w:proofErr w:type="spellEnd"/>
      <w:r w:rsidRPr="00DA21B4">
        <w:rPr>
          <w:rFonts w:asciiTheme="majorBidi" w:hAnsiTheme="majorBidi" w:cstheme="majorBidi"/>
          <w:rtl/>
        </w:rPr>
        <w:t xml:space="preserve"> מאפרה תרומת הדשן </w:t>
      </w:r>
      <w:proofErr w:type="spellStart"/>
      <w:r w:rsidRPr="00DA21B4">
        <w:rPr>
          <w:rFonts w:asciiTheme="majorBidi" w:hAnsiTheme="majorBidi" w:cstheme="majorBidi"/>
          <w:rtl/>
        </w:rPr>
        <w:t>דכתיב</w:t>
      </w:r>
      <w:proofErr w:type="spellEnd"/>
      <w:r w:rsidRPr="00DA21B4">
        <w:rPr>
          <w:rFonts w:asciiTheme="majorBidi" w:hAnsiTheme="majorBidi" w:cstheme="majorBidi"/>
          <w:rtl/>
        </w:rPr>
        <w:t xml:space="preserve"> והרים את הדשן וגו' ושוב כיון שנעשית </w:t>
      </w:r>
      <w:proofErr w:type="spellStart"/>
      <w:r w:rsidRPr="00DA21B4">
        <w:rPr>
          <w:rFonts w:asciiTheme="majorBidi" w:hAnsiTheme="majorBidi" w:cstheme="majorBidi"/>
          <w:rtl/>
        </w:rPr>
        <w:t>מצותו</w:t>
      </w:r>
      <w:proofErr w:type="spellEnd"/>
      <w:r w:rsidRPr="00DA21B4">
        <w:rPr>
          <w:rFonts w:asciiTheme="majorBidi" w:hAnsiTheme="majorBidi" w:cstheme="majorBidi"/>
          <w:rtl/>
        </w:rPr>
        <w:t xml:space="preserve"> אין </w:t>
      </w:r>
      <w:proofErr w:type="spellStart"/>
      <w:r w:rsidRPr="00DA21B4">
        <w:rPr>
          <w:rFonts w:asciiTheme="majorBidi" w:hAnsiTheme="majorBidi" w:cstheme="majorBidi"/>
          <w:rtl/>
        </w:rPr>
        <w:t>מועלין</w:t>
      </w:r>
      <w:proofErr w:type="spellEnd"/>
      <w:r w:rsidRPr="00DA21B4">
        <w:rPr>
          <w:rFonts w:asciiTheme="majorBidi" w:hAnsiTheme="majorBidi" w:cstheme="majorBidi"/>
          <w:rtl/>
        </w:rPr>
        <w:t xml:space="preserve"> בו:</w:t>
      </w:r>
    </w:p>
    <w:p w:rsidR="00B06E20" w:rsidRDefault="00B06E20" w:rsidP="00B06E20">
      <w:pPr>
        <w:autoSpaceDE w:val="0"/>
        <w:autoSpaceDN w:val="0"/>
        <w:adjustRightInd w:val="0"/>
        <w:jc w:val="both"/>
        <w:rPr>
          <w:rFonts w:cs="Miriam"/>
          <w:rtl/>
        </w:rPr>
      </w:pPr>
    </w:p>
    <w:p w:rsidR="00B06E20" w:rsidRDefault="00B06E20" w:rsidP="00B06E20">
      <w:pPr>
        <w:autoSpaceDE w:val="0"/>
        <w:autoSpaceDN w:val="0"/>
        <w:adjustRightInd w:val="0"/>
        <w:jc w:val="both"/>
        <w:rPr>
          <w:rFonts w:asciiTheme="majorBidi" w:hAnsiTheme="majorBidi" w:cstheme="majorBidi"/>
          <w:rtl/>
        </w:rPr>
      </w:pPr>
      <w:r w:rsidRPr="00B51E51">
        <w:rPr>
          <w:rFonts w:asciiTheme="majorBidi" w:hAnsiTheme="majorBidi" w:cstheme="majorBidi"/>
          <w:rtl/>
        </w:rPr>
        <w:t xml:space="preserve">הנהנה מאפר תפוח - היינו לאחר שהרים תרומת הדשן </w:t>
      </w:r>
      <w:proofErr w:type="spellStart"/>
      <w:r w:rsidRPr="00B51E51">
        <w:rPr>
          <w:rFonts w:asciiTheme="majorBidi" w:hAnsiTheme="majorBidi" w:cstheme="majorBidi"/>
          <w:rtl/>
        </w:rPr>
        <w:t>דהכי</w:t>
      </w:r>
      <w:proofErr w:type="spellEnd"/>
      <w:r w:rsidRPr="00B51E51">
        <w:rPr>
          <w:rFonts w:asciiTheme="majorBidi" w:hAnsiTheme="majorBidi" w:cstheme="majorBidi"/>
          <w:rtl/>
        </w:rPr>
        <w:t xml:space="preserve"> תנינן במסכת תמיד (דף </w:t>
      </w:r>
      <w:proofErr w:type="spellStart"/>
      <w:r w:rsidRPr="00B51E51">
        <w:rPr>
          <w:rFonts w:asciiTheme="majorBidi" w:hAnsiTheme="majorBidi" w:cstheme="majorBidi"/>
          <w:rtl/>
        </w:rPr>
        <w:t>כח</w:t>
      </w:r>
      <w:proofErr w:type="spellEnd"/>
      <w:r w:rsidRPr="00B51E51">
        <w:rPr>
          <w:rFonts w:asciiTheme="majorBidi" w:hAnsiTheme="majorBidi" w:cstheme="majorBidi"/>
          <w:rtl/>
        </w:rPr>
        <w:t xml:space="preserve">) </w:t>
      </w:r>
      <w:proofErr w:type="spellStart"/>
      <w:r w:rsidRPr="00B51E51">
        <w:rPr>
          <w:rFonts w:asciiTheme="majorBidi" w:hAnsiTheme="majorBidi" w:cstheme="majorBidi"/>
          <w:rtl/>
        </w:rPr>
        <w:t>שבתחלה</w:t>
      </w:r>
      <w:proofErr w:type="spellEnd"/>
      <w:r w:rsidRPr="00B51E51">
        <w:rPr>
          <w:rFonts w:asciiTheme="majorBidi" w:hAnsiTheme="majorBidi" w:cstheme="majorBidi"/>
          <w:rtl/>
        </w:rPr>
        <w:t xml:space="preserve"> כשהוא רוצה לתרום תרומת הדשן היה עולה לראש המזבח ופינה את הגחלים אילך ואילך וחתה את המאוכלות הפנימיות וירד והיינו תרומת הדשן הגיע לרצפה צבר את הגחלים על גבי רצפה רחוק מן הכבש ג' טפחים היינו מקום </w:t>
      </w:r>
      <w:proofErr w:type="spellStart"/>
      <w:r w:rsidRPr="00B51E51">
        <w:rPr>
          <w:rFonts w:asciiTheme="majorBidi" w:hAnsiTheme="majorBidi" w:cstheme="majorBidi"/>
          <w:rtl/>
        </w:rPr>
        <w:t>שנותנין</w:t>
      </w:r>
      <w:proofErr w:type="spellEnd"/>
      <w:r w:rsidRPr="00B51E51">
        <w:rPr>
          <w:rFonts w:asciiTheme="majorBidi" w:hAnsiTheme="majorBidi" w:cstheme="majorBidi"/>
          <w:rtl/>
        </w:rPr>
        <w:t xml:space="preserve"> שם תרומת הדשן והנשאר על גבי המזבח היה צובר את האפר לצד אחד של מזבח ביחד ועושהו עגול כמין תפוח וגבוה כמין כובע </w:t>
      </w:r>
      <w:proofErr w:type="spellStart"/>
      <w:r w:rsidRPr="00B51E51">
        <w:rPr>
          <w:rFonts w:asciiTheme="majorBidi" w:hAnsiTheme="majorBidi" w:cstheme="majorBidi"/>
          <w:rtl/>
        </w:rPr>
        <w:t>ואמרינן</w:t>
      </w:r>
      <w:proofErr w:type="spellEnd"/>
      <w:r w:rsidRPr="00B51E51">
        <w:rPr>
          <w:rFonts w:asciiTheme="majorBidi" w:hAnsiTheme="majorBidi" w:cstheme="majorBidi"/>
          <w:rtl/>
        </w:rPr>
        <w:t xml:space="preserve"> התם פעמים שיש עליו שלש מאות כור ואחר כך היה פושט את בגדיו ולובש בגדים </w:t>
      </w:r>
      <w:proofErr w:type="spellStart"/>
      <w:r w:rsidRPr="00B51E51">
        <w:rPr>
          <w:rFonts w:asciiTheme="majorBidi" w:hAnsiTheme="majorBidi" w:cstheme="majorBidi"/>
          <w:rtl/>
        </w:rPr>
        <w:t>הפחותין</w:t>
      </w:r>
      <w:proofErr w:type="spellEnd"/>
      <w:r w:rsidRPr="00B51E51">
        <w:rPr>
          <w:rFonts w:asciiTheme="majorBidi" w:hAnsiTheme="majorBidi" w:cstheme="majorBidi"/>
          <w:rtl/>
        </w:rPr>
        <w:t xml:space="preserve"> מהן </w:t>
      </w:r>
      <w:proofErr w:type="spellStart"/>
      <w:r w:rsidRPr="00B51E51">
        <w:rPr>
          <w:rFonts w:asciiTheme="majorBidi" w:hAnsiTheme="majorBidi" w:cstheme="majorBidi"/>
          <w:rtl/>
        </w:rPr>
        <w:t>כדתנא</w:t>
      </w:r>
      <w:proofErr w:type="spellEnd"/>
      <w:r w:rsidRPr="00B51E51">
        <w:rPr>
          <w:rFonts w:asciiTheme="majorBidi" w:hAnsiTheme="majorBidi" w:cstheme="majorBidi"/>
          <w:rtl/>
        </w:rPr>
        <w:t xml:space="preserve"> דבי רבי ישמעאל (יומא דף </w:t>
      </w:r>
      <w:proofErr w:type="spellStart"/>
      <w:r w:rsidRPr="00B51E51">
        <w:rPr>
          <w:rFonts w:asciiTheme="majorBidi" w:hAnsiTheme="majorBidi" w:cstheme="majorBidi"/>
          <w:rtl/>
        </w:rPr>
        <w:t>כג</w:t>
      </w:r>
      <w:proofErr w:type="spellEnd"/>
      <w:r w:rsidRPr="00B51E51">
        <w:rPr>
          <w:rFonts w:asciiTheme="majorBidi" w:hAnsiTheme="majorBidi" w:cstheme="majorBidi"/>
          <w:rtl/>
        </w:rPr>
        <w:t xml:space="preserve">) בגדים שבישל בהן קדרה לרבו אל ימזוג בהן כוס לרבו והיה מוציא מחוץ למחנה לבית הדשן </w:t>
      </w:r>
      <w:proofErr w:type="spellStart"/>
      <w:r w:rsidRPr="00B51E51">
        <w:rPr>
          <w:rFonts w:asciiTheme="majorBidi" w:hAnsiTheme="majorBidi" w:cstheme="majorBidi"/>
          <w:rtl/>
        </w:rPr>
        <w:t>ואההוא</w:t>
      </w:r>
      <w:proofErr w:type="spellEnd"/>
      <w:r w:rsidRPr="00B51E51">
        <w:rPr>
          <w:rFonts w:asciiTheme="majorBidi" w:hAnsiTheme="majorBidi" w:cstheme="majorBidi"/>
          <w:rtl/>
        </w:rPr>
        <w:t xml:space="preserve"> </w:t>
      </w:r>
      <w:proofErr w:type="spellStart"/>
      <w:r w:rsidRPr="00B51E51">
        <w:rPr>
          <w:rFonts w:asciiTheme="majorBidi" w:hAnsiTheme="majorBidi" w:cstheme="majorBidi"/>
          <w:rtl/>
        </w:rPr>
        <w:t>קאמר</w:t>
      </w:r>
      <w:proofErr w:type="spellEnd"/>
      <w:r w:rsidRPr="00B51E51">
        <w:rPr>
          <w:rFonts w:asciiTheme="majorBidi" w:hAnsiTheme="majorBidi" w:cstheme="majorBidi"/>
          <w:rtl/>
        </w:rPr>
        <w:t xml:space="preserve"> הנהנה מאפר תפוח:</w:t>
      </w:r>
    </w:p>
    <w:p w:rsidR="00B06E20" w:rsidRPr="00B51E51" w:rsidRDefault="00B06E20" w:rsidP="00B06E20">
      <w:pPr>
        <w:autoSpaceDE w:val="0"/>
        <w:autoSpaceDN w:val="0"/>
        <w:adjustRightInd w:val="0"/>
        <w:jc w:val="both"/>
        <w:rPr>
          <w:rFonts w:asciiTheme="majorBidi" w:hAnsiTheme="majorBidi" w:cstheme="majorBidi"/>
          <w:rtl/>
        </w:rPr>
      </w:pPr>
    </w:p>
    <w:p w:rsidR="00B06E20" w:rsidRPr="00DA21B4" w:rsidRDefault="00B06E20" w:rsidP="00B06E20">
      <w:pPr>
        <w:autoSpaceDE w:val="0"/>
        <w:autoSpaceDN w:val="0"/>
        <w:adjustRightInd w:val="0"/>
        <w:jc w:val="both"/>
        <w:rPr>
          <w:rFonts w:asciiTheme="majorBidi" w:hAnsiTheme="majorBidi" w:cstheme="majorBidi"/>
          <w:u w:val="single"/>
          <w:rtl/>
        </w:rPr>
      </w:pPr>
      <w:r w:rsidRPr="00DA21B4">
        <w:rPr>
          <w:rFonts w:asciiTheme="majorBidi" w:hAnsiTheme="majorBidi" w:cstheme="majorBidi"/>
          <w:u w:val="single"/>
          <w:rtl/>
        </w:rPr>
        <w:t xml:space="preserve">רמב"ם - הלכות מעילה פרק ב' הלכה </w:t>
      </w:r>
      <w:r>
        <w:rPr>
          <w:rFonts w:asciiTheme="majorBidi" w:hAnsiTheme="majorBidi" w:cstheme="majorBidi" w:hint="cs"/>
          <w:u w:val="single"/>
          <w:rtl/>
        </w:rPr>
        <w:t>ג</w:t>
      </w:r>
      <w:r w:rsidRPr="00DA21B4">
        <w:rPr>
          <w:rFonts w:asciiTheme="majorBidi" w:hAnsiTheme="majorBidi" w:cstheme="majorBidi"/>
          <w:u w:val="single"/>
          <w:rtl/>
        </w:rPr>
        <w:t xml:space="preserve">': </w:t>
      </w:r>
    </w:p>
    <w:p w:rsidR="00B06E20" w:rsidRPr="00DA21B4" w:rsidRDefault="00B06E20" w:rsidP="00B06E20">
      <w:pPr>
        <w:autoSpaceDE w:val="0"/>
        <w:autoSpaceDN w:val="0"/>
        <w:adjustRightInd w:val="0"/>
        <w:jc w:val="both"/>
        <w:rPr>
          <w:rFonts w:asciiTheme="majorBidi" w:hAnsiTheme="majorBidi" w:cstheme="majorBidi"/>
          <w:rtl/>
        </w:rPr>
      </w:pPr>
      <w:r w:rsidRPr="00DA21B4">
        <w:rPr>
          <w:rFonts w:asciiTheme="majorBidi" w:hAnsiTheme="majorBidi" w:cstheme="majorBidi"/>
          <w:rtl/>
        </w:rPr>
        <w:t xml:space="preserve">כיצד העולה אחד עולת העוף ואחד עולת בהמה והקומץ והלבונה ומנחת </w:t>
      </w:r>
      <w:proofErr w:type="spellStart"/>
      <w:r w:rsidRPr="00DA21B4">
        <w:rPr>
          <w:rFonts w:asciiTheme="majorBidi" w:hAnsiTheme="majorBidi" w:cstheme="majorBidi"/>
          <w:rtl/>
        </w:rPr>
        <w:t>כהנים</w:t>
      </w:r>
      <w:proofErr w:type="spellEnd"/>
      <w:r w:rsidRPr="00DA21B4">
        <w:rPr>
          <w:rFonts w:asciiTheme="majorBidi" w:hAnsiTheme="majorBidi" w:cstheme="majorBidi"/>
          <w:rtl/>
        </w:rPr>
        <w:t xml:space="preserve"> </w:t>
      </w:r>
      <w:proofErr w:type="spellStart"/>
      <w:r w:rsidRPr="00DA21B4">
        <w:rPr>
          <w:rFonts w:asciiTheme="majorBidi" w:hAnsiTheme="majorBidi" w:cstheme="majorBidi"/>
          <w:rtl/>
        </w:rPr>
        <w:t>והחביתין</w:t>
      </w:r>
      <w:proofErr w:type="spellEnd"/>
      <w:r w:rsidRPr="00DA21B4">
        <w:rPr>
          <w:rFonts w:asciiTheme="majorBidi" w:hAnsiTheme="majorBidi" w:cstheme="majorBidi"/>
          <w:rtl/>
        </w:rPr>
        <w:t xml:space="preserve"> ומנחת נסכים </w:t>
      </w:r>
      <w:proofErr w:type="spellStart"/>
      <w:r w:rsidRPr="00DA21B4">
        <w:rPr>
          <w:rFonts w:asciiTheme="majorBidi" w:hAnsiTheme="majorBidi" w:cstheme="majorBidi"/>
          <w:rtl/>
        </w:rPr>
        <w:t>מועלין</w:t>
      </w:r>
      <w:proofErr w:type="spellEnd"/>
      <w:r w:rsidRPr="00DA21B4">
        <w:rPr>
          <w:rFonts w:asciiTheme="majorBidi" w:hAnsiTheme="majorBidi" w:cstheme="majorBidi"/>
          <w:rtl/>
        </w:rPr>
        <w:t xml:space="preserve"> בהן משעת הקדשן עד שיצאו אחר שריפתן על המזבח לבית הדשן:</w:t>
      </w:r>
    </w:p>
    <w:p w:rsidR="00B06E20" w:rsidRDefault="00B06E20" w:rsidP="00B06E20">
      <w:pPr>
        <w:autoSpaceDE w:val="0"/>
        <w:autoSpaceDN w:val="0"/>
        <w:adjustRightInd w:val="0"/>
        <w:jc w:val="both"/>
        <w:rPr>
          <w:rFonts w:cs="Miriam"/>
          <w:rtl/>
        </w:rPr>
      </w:pPr>
    </w:p>
    <w:p w:rsidR="00B06E20" w:rsidRDefault="00B06E20" w:rsidP="00B06E20">
      <w:pPr>
        <w:autoSpaceDE w:val="0"/>
        <w:autoSpaceDN w:val="0"/>
        <w:adjustRightInd w:val="0"/>
        <w:jc w:val="both"/>
        <w:rPr>
          <w:rFonts w:asciiTheme="majorBidi" w:hAnsiTheme="majorBidi" w:cstheme="majorBidi"/>
          <w:rtl/>
        </w:rPr>
      </w:pPr>
    </w:p>
    <w:p w:rsidR="00B06E20" w:rsidRDefault="00B06E20" w:rsidP="00B06E20">
      <w:pPr>
        <w:autoSpaceDE w:val="0"/>
        <w:autoSpaceDN w:val="0"/>
        <w:adjustRightInd w:val="0"/>
        <w:jc w:val="both"/>
        <w:rPr>
          <w:rFonts w:asciiTheme="majorBidi" w:hAnsiTheme="majorBidi" w:cs="Miriam"/>
          <w:i/>
          <w:iCs/>
          <w:rtl/>
        </w:rPr>
      </w:pPr>
      <w:r>
        <w:rPr>
          <w:rFonts w:asciiTheme="majorBidi" w:hAnsiTheme="majorBidi" w:cs="Miriam" w:hint="cs"/>
          <w:i/>
          <w:iCs/>
          <w:rtl/>
        </w:rPr>
        <w:t xml:space="preserve">סכום: רע"ב: כיון שהורמה תרומת הדשן אין </w:t>
      </w:r>
      <w:proofErr w:type="spellStart"/>
      <w:r>
        <w:rPr>
          <w:rFonts w:asciiTheme="majorBidi" w:hAnsiTheme="majorBidi" w:cs="Miriam" w:hint="cs"/>
          <w:i/>
          <w:iCs/>
          <w:rtl/>
        </w:rPr>
        <w:t>מועלין</w:t>
      </w:r>
      <w:proofErr w:type="spellEnd"/>
      <w:r>
        <w:rPr>
          <w:rFonts w:asciiTheme="majorBidi" w:hAnsiTheme="majorBidi" w:cs="Miriam" w:hint="cs"/>
          <w:i/>
          <w:iCs/>
          <w:rtl/>
        </w:rPr>
        <w:t xml:space="preserve"> באפרה. = רב ורש"י. </w:t>
      </w:r>
    </w:p>
    <w:p w:rsidR="00B06E20" w:rsidRDefault="00B06E20" w:rsidP="00B06E20">
      <w:pPr>
        <w:autoSpaceDE w:val="0"/>
        <w:autoSpaceDN w:val="0"/>
        <w:adjustRightInd w:val="0"/>
        <w:ind w:firstLine="651"/>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רק לאחר שהוצא הדשן אל מחוץ לעיר, אין </w:t>
      </w:r>
      <w:proofErr w:type="spellStart"/>
      <w:r>
        <w:rPr>
          <w:rFonts w:asciiTheme="majorBidi" w:hAnsiTheme="majorBidi" w:cs="Miriam" w:hint="cs"/>
          <w:i/>
          <w:iCs/>
          <w:rtl/>
        </w:rPr>
        <w:t>מועלין</w:t>
      </w:r>
      <w:proofErr w:type="spellEnd"/>
      <w:r>
        <w:rPr>
          <w:rFonts w:asciiTheme="majorBidi" w:hAnsiTheme="majorBidi" w:cs="Miriam" w:hint="cs"/>
          <w:i/>
          <w:iCs/>
          <w:rtl/>
        </w:rPr>
        <w:t xml:space="preserve"> באפרה.= ר' יוחנן ורמב"ם.</w:t>
      </w:r>
    </w:p>
    <w:p w:rsidR="00B06E20" w:rsidRPr="0098421A" w:rsidRDefault="00B06E20" w:rsidP="00B06E20">
      <w:pPr>
        <w:autoSpaceDE w:val="0"/>
        <w:autoSpaceDN w:val="0"/>
        <w:adjustRightInd w:val="0"/>
        <w:ind w:left="651"/>
        <w:jc w:val="both"/>
        <w:rPr>
          <w:rFonts w:asciiTheme="majorBidi" w:hAnsiTheme="majorBidi" w:cs="Miriam"/>
          <w:i/>
          <w:iCs/>
          <w:rtl/>
        </w:rPr>
      </w:pPr>
      <w:proofErr w:type="spellStart"/>
      <w:r w:rsidRPr="0098421A">
        <w:rPr>
          <w:rFonts w:asciiTheme="majorBidi" w:hAnsiTheme="majorBidi" w:cs="Miriam" w:hint="cs"/>
          <w:i/>
          <w:iCs/>
          <w:rtl/>
        </w:rPr>
        <w:t>הבטוי</w:t>
      </w:r>
      <w:proofErr w:type="spellEnd"/>
      <w:r w:rsidRPr="0098421A">
        <w:rPr>
          <w:rFonts w:asciiTheme="majorBidi" w:hAnsiTheme="majorBidi" w:cs="Miriam" w:hint="cs"/>
          <w:i/>
          <w:iCs/>
          <w:rtl/>
        </w:rPr>
        <w:t xml:space="preserve"> 'עד </w:t>
      </w:r>
      <w:r>
        <w:rPr>
          <w:rFonts w:asciiTheme="majorBidi" w:hAnsiTheme="majorBidi" w:cs="Miriam" w:hint="cs"/>
          <w:i/>
          <w:iCs/>
          <w:rtl/>
        </w:rPr>
        <w:t>ש</w:t>
      </w:r>
      <w:r w:rsidRPr="0098421A">
        <w:rPr>
          <w:rFonts w:asciiTheme="majorBidi" w:hAnsiTheme="majorBidi" w:cs="Miriam" w:hint="cs"/>
          <w:i/>
          <w:iCs/>
          <w:rtl/>
        </w:rPr>
        <w:t xml:space="preserve">תצא לבית הדשן' חוזר מספר פעמים בפרקנו ונ"ל שהמחלוקת הזו תהיה כל פעם. ועיין </w:t>
      </w:r>
      <w:r>
        <w:rPr>
          <w:rFonts w:asciiTheme="majorBidi" w:hAnsiTheme="majorBidi" w:cs="Miriam" w:hint="cs"/>
          <w:i/>
          <w:iCs/>
          <w:rtl/>
        </w:rPr>
        <w:t xml:space="preserve"> במשנה ד' ובמשנה ה'   </w:t>
      </w:r>
      <w:proofErr w:type="spellStart"/>
      <w:r>
        <w:rPr>
          <w:rFonts w:asciiTheme="majorBidi" w:hAnsiTheme="majorBidi" w:cs="Miriam" w:hint="cs"/>
          <w:i/>
          <w:iCs/>
          <w:rtl/>
        </w:rPr>
        <w:t>ו</w:t>
      </w:r>
      <w:r w:rsidRPr="0098421A">
        <w:rPr>
          <w:rFonts w:asciiTheme="majorBidi" w:hAnsiTheme="majorBidi" w:cs="Miriam" w:hint="cs"/>
          <w:i/>
          <w:iCs/>
          <w:rtl/>
        </w:rPr>
        <w:t>תוסי</w:t>
      </w:r>
      <w:r>
        <w:rPr>
          <w:rFonts w:asciiTheme="majorBidi" w:hAnsiTheme="majorBidi" w:cs="Miriam" w:hint="cs"/>
          <w:i/>
          <w:iCs/>
          <w:rtl/>
        </w:rPr>
        <w:t>"ט</w:t>
      </w:r>
      <w:proofErr w:type="spellEnd"/>
      <w:r>
        <w:rPr>
          <w:rFonts w:asciiTheme="majorBidi" w:hAnsiTheme="majorBidi" w:cs="Miriam" w:hint="cs"/>
          <w:i/>
          <w:iCs/>
          <w:rtl/>
        </w:rPr>
        <w:t xml:space="preserve"> בפרקנו משנה ד' ועוד.</w:t>
      </w:r>
    </w:p>
    <w:p w:rsidR="00B06E20" w:rsidRDefault="00B06E20" w:rsidP="00B06E20">
      <w:pPr>
        <w:autoSpaceDE w:val="0"/>
        <w:autoSpaceDN w:val="0"/>
        <w:adjustRightInd w:val="0"/>
        <w:rPr>
          <w:rFonts w:cs="SnTextFt"/>
        </w:rPr>
      </w:pPr>
    </w:p>
    <w:p w:rsidR="00B06E20" w:rsidRDefault="00B06E20" w:rsidP="00B06E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תוסי"ט</w:t>
      </w:r>
      <w:proofErr w:type="spellEnd"/>
      <w:r>
        <w:rPr>
          <w:rFonts w:asciiTheme="majorBidi" w:hAnsiTheme="majorBidi" w:cstheme="majorBidi" w:hint="cs"/>
          <w:u w:val="single"/>
          <w:rtl/>
        </w:rPr>
        <w:t xml:space="preserve">  משנה ד':</w:t>
      </w:r>
    </w:p>
    <w:p w:rsidR="00B06E20" w:rsidRPr="00E150D9" w:rsidRDefault="00B06E20" w:rsidP="00B06E20">
      <w:pPr>
        <w:autoSpaceDE w:val="0"/>
        <w:autoSpaceDN w:val="0"/>
        <w:adjustRightInd w:val="0"/>
        <w:jc w:val="both"/>
        <w:rPr>
          <w:rFonts w:asciiTheme="majorBidi" w:hAnsiTheme="majorBidi" w:cstheme="majorBidi"/>
          <w:rtl/>
        </w:rPr>
      </w:pPr>
      <w:r w:rsidRPr="00E150D9">
        <w:rPr>
          <w:rFonts w:asciiTheme="majorBidi" w:hAnsiTheme="majorBidi" w:cstheme="majorBidi"/>
          <w:rtl/>
        </w:rPr>
        <w:t>עד שיצא לבית הדשן.</w:t>
      </w:r>
      <w:r>
        <w:rPr>
          <w:rFonts w:asciiTheme="majorBidi" w:hAnsiTheme="majorBidi" w:cstheme="majorBidi" w:hint="cs"/>
          <w:rtl/>
        </w:rPr>
        <w:t>-</w:t>
      </w:r>
      <w:r w:rsidRPr="00E150D9">
        <w:rPr>
          <w:rFonts w:asciiTheme="majorBidi" w:hAnsiTheme="majorBidi" w:cstheme="majorBidi"/>
          <w:rtl/>
        </w:rPr>
        <w:t xml:space="preserve"> לשון </w:t>
      </w:r>
      <w:proofErr w:type="spellStart"/>
      <w:r w:rsidRPr="00E150D9">
        <w:rPr>
          <w:rFonts w:asciiTheme="majorBidi" w:hAnsiTheme="majorBidi" w:cstheme="majorBidi"/>
          <w:rtl/>
        </w:rPr>
        <w:t>הר"ב</w:t>
      </w:r>
      <w:proofErr w:type="spellEnd"/>
      <w:r w:rsidRPr="00E150D9">
        <w:rPr>
          <w:rFonts w:asciiTheme="majorBidi" w:hAnsiTheme="majorBidi" w:cstheme="majorBidi"/>
          <w:rtl/>
        </w:rPr>
        <w:t xml:space="preserve"> </w:t>
      </w:r>
      <w:proofErr w:type="spellStart"/>
      <w:r w:rsidRPr="00E150D9">
        <w:rPr>
          <w:rFonts w:asciiTheme="majorBidi" w:hAnsiTheme="majorBidi" w:cstheme="majorBidi"/>
          <w:rtl/>
        </w:rPr>
        <w:t>שמרימין</w:t>
      </w:r>
      <w:proofErr w:type="spellEnd"/>
      <w:r w:rsidRPr="00E150D9">
        <w:rPr>
          <w:rFonts w:asciiTheme="majorBidi" w:hAnsiTheme="majorBidi" w:cstheme="majorBidi"/>
          <w:rtl/>
        </w:rPr>
        <w:t xml:space="preserve"> כל האפר </w:t>
      </w:r>
      <w:proofErr w:type="spellStart"/>
      <w:r w:rsidRPr="00E150D9">
        <w:rPr>
          <w:rFonts w:asciiTheme="majorBidi" w:hAnsiTheme="majorBidi" w:cstheme="majorBidi"/>
          <w:rtl/>
        </w:rPr>
        <w:t>כו</w:t>
      </w:r>
      <w:proofErr w:type="spellEnd"/>
      <w:r w:rsidRPr="00E150D9">
        <w:rPr>
          <w:rFonts w:asciiTheme="majorBidi" w:hAnsiTheme="majorBidi" w:cstheme="majorBidi"/>
          <w:rtl/>
        </w:rPr>
        <w:t xml:space="preserve">'. וכן לשון הרמב"ם ולעיל משנה ב' העתיק לשון רש"י שכתב עד </w:t>
      </w:r>
      <w:proofErr w:type="spellStart"/>
      <w:r w:rsidRPr="00E150D9">
        <w:rPr>
          <w:rFonts w:asciiTheme="majorBidi" w:hAnsiTheme="majorBidi" w:cstheme="majorBidi"/>
          <w:rtl/>
        </w:rPr>
        <w:t>שתנטל</w:t>
      </w:r>
      <w:proofErr w:type="spellEnd"/>
      <w:r w:rsidRPr="00E150D9">
        <w:rPr>
          <w:rFonts w:asciiTheme="majorBidi" w:hAnsiTheme="majorBidi" w:cstheme="majorBidi"/>
          <w:rtl/>
        </w:rPr>
        <w:t xml:space="preserve"> מאפרה </w:t>
      </w:r>
      <w:proofErr w:type="spellStart"/>
      <w:r w:rsidRPr="00E150D9">
        <w:rPr>
          <w:rFonts w:asciiTheme="majorBidi" w:hAnsiTheme="majorBidi" w:cstheme="majorBidi"/>
          <w:rtl/>
        </w:rPr>
        <w:t>כו</w:t>
      </w:r>
      <w:proofErr w:type="spellEnd"/>
      <w:r w:rsidRPr="00E150D9">
        <w:rPr>
          <w:rFonts w:asciiTheme="majorBidi" w:hAnsiTheme="majorBidi" w:cstheme="majorBidi"/>
          <w:rtl/>
        </w:rPr>
        <w:t xml:space="preserve">'. ופלוגתא </w:t>
      </w:r>
      <w:proofErr w:type="spellStart"/>
      <w:r w:rsidRPr="00E150D9">
        <w:rPr>
          <w:rFonts w:asciiTheme="majorBidi" w:hAnsiTheme="majorBidi" w:cstheme="majorBidi"/>
          <w:rtl/>
        </w:rPr>
        <w:t>דרב</w:t>
      </w:r>
      <w:proofErr w:type="spellEnd"/>
      <w:r w:rsidRPr="00E150D9">
        <w:rPr>
          <w:rFonts w:asciiTheme="majorBidi" w:hAnsiTheme="majorBidi" w:cstheme="majorBidi"/>
          <w:rtl/>
        </w:rPr>
        <w:t xml:space="preserve"> ורבי יוחנן. </w:t>
      </w:r>
      <w:proofErr w:type="spellStart"/>
      <w:r w:rsidRPr="00E150D9">
        <w:rPr>
          <w:rFonts w:asciiTheme="majorBidi" w:hAnsiTheme="majorBidi" w:cstheme="majorBidi"/>
          <w:rtl/>
        </w:rPr>
        <w:t>דרב</w:t>
      </w:r>
      <w:proofErr w:type="spellEnd"/>
      <w:r w:rsidRPr="00E150D9">
        <w:rPr>
          <w:rFonts w:asciiTheme="majorBidi" w:hAnsiTheme="majorBidi" w:cstheme="majorBidi"/>
          <w:rtl/>
        </w:rPr>
        <w:t xml:space="preserve"> אמר </w:t>
      </w:r>
      <w:proofErr w:type="spellStart"/>
      <w:r w:rsidRPr="00E150D9">
        <w:rPr>
          <w:rFonts w:asciiTheme="majorBidi" w:hAnsiTheme="majorBidi" w:cstheme="majorBidi"/>
          <w:rtl/>
        </w:rPr>
        <w:t>מכיון</w:t>
      </w:r>
      <w:proofErr w:type="spellEnd"/>
      <w:r w:rsidRPr="00E150D9">
        <w:rPr>
          <w:rFonts w:asciiTheme="majorBidi" w:hAnsiTheme="majorBidi" w:cstheme="majorBidi"/>
          <w:rtl/>
        </w:rPr>
        <w:t xml:space="preserve"> שנתקיים מצות תרומת הדשן נעשית </w:t>
      </w:r>
      <w:proofErr w:type="spellStart"/>
      <w:r w:rsidRPr="00E150D9">
        <w:rPr>
          <w:rFonts w:asciiTheme="majorBidi" w:hAnsiTheme="majorBidi" w:cstheme="majorBidi"/>
          <w:rtl/>
        </w:rPr>
        <w:t>מצותו</w:t>
      </w:r>
      <w:proofErr w:type="spellEnd"/>
      <w:r w:rsidRPr="00E150D9">
        <w:rPr>
          <w:rFonts w:asciiTheme="majorBidi" w:hAnsiTheme="majorBidi" w:cstheme="majorBidi"/>
          <w:rtl/>
        </w:rPr>
        <w:t xml:space="preserve">. ושוב אין </w:t>
      </w:r>
      <w:proofErr w:type="spellStart"/>
      <w:r w:rsidRPr="00E150D9">
        <w:rPr>
          <w:rFonts w:asciiTheme="majorBidi" w:hAnsiTheme="majorBidi" w:cstheme="majorBidi"/>
          <w:rtl/>
        </w:rPr>
        <w:t>מועלין</w:t>
      </w:r>
      <w:proofErr w:type="spellEnd"/>
      <w:r w:rsidRPr="00E150D9">
        <w:rPr>
          <w:rFonts w:asciiTheme="majorBidi" w:hAnsiTheme="majorBidi" w:cstheme="majorBidi"/>
          <w:rtl/>
        </w:rPr>
        <w:t xml:space="preserve"> באפר שע"ג התפוח שעומד להוצאת הדשן. </w:t>
      </w:r>
      <w:proofErr w:type="spellStart"/>
      <w:r w:rsidRPr="00E150D9">
        <w:rPr>
          <w:rFonts w:asciiTheme="majorBidi" w:hAnsiTheme="majorBidi" w:cstheme="majorBidi"/>
          <w:rtl/>
        </w:rPr>
        <w:t>ור"י</w:t>
      </w:r>
      <w:proofErr w:type="spellEnd"/>
      <w:r w:rsidRPr="00E150D9">
        <w:rPr>
          <w:rFonts w:asciiTheme="majorBidi" w:hAnsiTheme="majorBidi" w:cstheme="majorBidi"/>
          <w:rtl/>
        </w:rPr>
        <w:t xml:space="preserve"> אמר כיון </w:t>
      </w:r>
      <w:proofErr w:type="spellStart"/>
      <w:r w:rsidRPr="00E150D9">
        <w:rPr>
          <w:rFonts w:asciiTheme="majorBidi" w:hAnsiTheme="majorBidi" w:cstheme="majorBidi"/>
          <w:rtl/>
        </w:rPr>
        <w:t>דכתיב</w:t>
      </w:r>
      <w:proofErr w:type="spellEnd"/>
      <w:r w:rsidRPr="00E150D9">
        <w:rPr>
          <w:rFonts w:asciiTheme="majorBidi" w:hAnsiTheme="majorBidi" w:cstheme="majorBidi"/>
          <w:rtl/>
        </w:rPr>
        <w:t xml:space="preserve"> בהוצאת הדשן ולבש הכהן [בגדים אחרים וכן לשון רש"י] שהן בגדי כהונה אלא שפחותים מן הראשונים </w:t>
      </w:r>
      <w:proofErr w:type="spellStart"/>
      <w:r w:rsidRPr="00E150D9">
        <w:rPr>
          <w:rFonts w:asciiTheme="majorBidi" w:hAnsiTheme="majorBidi" w:cstheme="majorBidi"/>
          <w:rtl/>
        </w:rPr>
        <w:t>בקדושתיה</w:t>
      </w:r>
      <w:proofErr w:type="spellEnd"/>
      <w:r w:rsidRPr="00E150D9">
        <w:rPr>
          <w:rFonts w:asciiTheme="majorBidi" w:hAnsiTheme="majorBidi" w:cstheme="majorBidi"/>
          <w:rtl/>
        </w:rPr>
        <w:t xml:space="preserve"> </w:t>
      </w:r>
      <w:proofErr w:type="spellStart"/>
      <w:r w:rsidRPr="00E150D9">
        <w:rPr>
          <w:rFonts w:asciiTheme="majorBidi" w:hAnsiTheme="majorBidi" w:cstheme="majorBidi"/>
          <w:rtl/>
        </w:rPr>
        <w:lastRenderedPageBreak/>
        <w:t>קאי</w:t>
      </w:r>
      <w:proofErr w:type="spellEnd"/>
      <w:r w:rsidRPr="00E150D9">
        <w:rPr>
          <w:rFonts w:asciiTheme="majorBidi" w:hAnsiTheme="majorBidi" w:cstheme="majorBidi"/>
          <w:rtl/>
        </w:rPr>
        <w:t xml:space="preserve">. ולפי שבמשנה דלעיל לא פירש הרמב"ם כלום וכאן לא </w:t>
      </w:r>
      <w:proofErr w:type="spellStart"/>
      <w:r w:rsidRPr="00E150D9">
        <w:rPr>
          <w:rFonts w:asciiTheme="majorBidi" w:hAnsiTheme="majorBidi" w:cstheme="majorBidi"/>
          <w:rtl/>
        </w:rPr>
        <w:t>פירש"י</w:t>
      </w:r>
      <w:proofErr w:type="spellEnd"/>
      <w:r w:rsidRPr="00E150D9">
        <w:rPr>
          <w:rFonts w:asciiTheme="majorBidi" w:hAnsiTheme="majorBidi" w:cstheme="majorBidi"/>
          <w:rtl/>
        </w:rPr>
        <w:t xml:space="preserve"> כלום. ראה להעתיק לשון רש"י כאשר מצאו לעיל. וכן </w:t>
      </w:r>
      <w:proofErr w:type="spellStart"/>
      <w:r w:rsidRPr="00E150D9">
        <w:rPr>
          <w:rFonts w:asciiTheme="majorBidi" w:hAnsiTheme="majorBidi" w:cstheme="majorBidi"/>
          <w:rtl/>
        </w:rPr>
        <w:t>בכאן</w:t>
      </w:r>
      <w:proofErr w:type="spellEnd"/>
      <w:r w:rsidRPr="00E150D9">
        <w:rPr>
          <w:rFonts w:asciiTheme="majorBidi" w:hAnsiTheme="majorBidi" w:cstheme="majorBidi"/>
          <w:rtl/>
        </w:rPr>
        <w:t xml:space="preserve"> העתיק ל' הרמב"ם שמצאו מפרש </w:t>
      </w:r>
      <w:proofErr w:type="spellStart"/>
      <w:r w:rsidRPr="00E150D9">
        <w:rPr>
          <w:rFonts w:asciiTheme="majorBidi" w:hAnsiTheme="majorBidi" w:cstheme="majorBidi"/>
          <w:rtl/>
        </w:rPr>
        <w:t>בכאן</w:t>
      </w:r>
      <w:proofErr w:type="spellEnd"/>
      <w:r w:rsidRPr="00E150D9">
        <w:rPr>
          <w:rFonts w:asciiTheme="majorBidi" w:hAnsiTheme="majorBidi" w:cstheme="majorBidi"/>
          <w:rtl/>
        </w:rPr>
        <w:t xml:space="preserve">. ולא דייק שאין דברי שניהם עולים כאחד: </w:t>
      </w:r>
    </w:p>
    <w:p w:rsidR="00B06E20" w:rsidRPr="00E150D9" w:rsidRDefault="00B06E20" w:rsidP="00B06E20">
      <w:pPr>
        <w:autoSpaceDE w:val="0"/>
        <w:autoSpaceDN w:val="0"/>
        <w:adjustRightInd w:val="0"/>
        <w:jc w:val="both"/>
        <w:rPr>
          <w:rFonts w:asciiTheme="majorBidi" w:hAnsiTheme="majorBidi" w:cstheme="majorBidi"/>
          <w:rtl/>
        </w:rPr>
      </w:pPr>
    </w:p>
    <w:p w:rsidR="00B06E20" w:rsidRDefault="00B06E20" w:rsidP="00B06E20">
      <w:pPr>
        <w:autoSpaceDE w:val="0"/>
        <w:autoSpaceDN w:val="0"/>
        <w:adjustRightInd w:val="0"/>
        <w:ind w:right="1276"/>
        <w:jc w:val="both"/>
        <w:rPr>
          <w:rFonts w:cs="Narkisim"/>
          <w:rtl/>
        </w:rPr>
      </w:pPr>
    </w:p>
    <w:p w:rsidR="00B06E20" w:rsidRDefault="00B06E20" w:rsidP="00B06E20">
      <w:pPr>
        <w:autoSpaceDE w:val="0"/>
        <w:autoSpaceDN w:val="0"/>
        <w:adjustRightInd w:val="0"/>
        <w:ind w:right="1276"/>
        <w:jc w:val="both"/>
        <w:rPr>
          <w:rFonts w:cs="Narkisim"/>
          <w:rtl/>
        </w:rPr>
      </w:pPr>
      <w:r>
        <w:rPr>
          <w:rFonts w:cs="Narkisim" w:hint="cs"/>
          <w:rtl/>
        </w:rPr>
        <w:t xml:space="preserve"> </w:t>
      </w:r>
    </w:p>
    <w:p w:rsidR="00B06E20" w:rsidRPr="00930D98" w:rsidRDefault="00B06E20" w:rsidP="00B06E20">
      <w:pPr>
        <w:autoSpaceDE w:val="0"/>
        <w:autoSpaceDN w:val="0"/>
        <w:adjustRightInd w:val="0"/>
        <w:ind w:right="1276"/>
        <w:jc w:val="both"/>
        <w:rPr>
          <w:rFonts w:asciiTheme="majorBidi" w:hAnsiTheme="majorBidi" w:cstheme="majorBidi"/>
          <w:sz w:val="28"/>
          <w:szCs w:val="28"/>
          <w:u w:val="single"/>
          <w:rtl/>
        </w:rPr>
      </w:pPr>
      <w:r>
        <w:rPr>
          <w:rFonts w:asciiTheme="majorBidi" w:hAnsiTheme="majorBidi" w:cstheme="majorBidi" w:hint="cs"/>
          <w:sz w:val="28"/>
          <w:szCs w:val="28"/>
          <w:u w:val="single"/>
          <w:rtl/>
        </w:rPr>
        <w:t>מש</w:t>
      </w:r>
      <w:r w:rsidRPr="00930D98">
        <w:rPr>
          <w:rFonts w:asciiTheme="majorBidi" w:hAnsiTheme="majorBidi" w:cstheme="majorBidi"/>
          <w:sz w:val="28"/>
          <w:szCs w:val="28"/>
          <w:u w:val="single"/>
          <w:rtl/>
        </w:rPr>
        <w:t>נה מסכת מעילה פרק ב' משנה ד'</w:t>
      </w:r>
      <w:r>
        <w:rPr>
          <w:rFonts w:asciiTheme="majorBidi" w:hAnsiTheme="majorBidi" w:cstheme="majorBidi" w:hint="cs"/>
          <w:sz w:val="28"/>
          <w:szCs w:val="28"/>
          <w:u w:val="single"/>
          <w:rtl/>
        </w:rPr>
        <w:t xml:space="preserve"> </w:t>
      </w:r>
    </w:p>
    <w:p w:rsidR="00B06E20" w:rsidRDefault="00B06E20" w:rsidP="00B06E20">
      <w:pPr>
        <w:jc w:val="both"/>
        <w:rPr>
          <w:rFonts w:cs="Guttman Vilna"/>
          <w:sz w:val="28"/>
          <w:szCs w:val="28"/>
          <w:rtl/>
        </w:rPr>
      </w:pPr>
      <w:r w:rsidRPr="00930D98">
        <w:rPr>
          <w:rFonts w:cs="Narkisim"/>
          <w:sz w:val="28"/>
          <w:szCs w:val="28"/>
          <w:rtl/>
        </w:rPr>
        <w:t xml:space="preserve">הָעוֹלָה </w:t>
      </w:r>
      <w:proofErr w:type="spellStart"/>
      <w:r w:rsidRPr="00930D98">
        <w:rPr>
          <w:rFonts w:cs="Narkisim"/>
          <w:sz w:val="28"/>
          <w:szCs w:val="28"/>
          <w:rtl/>
        </w:rPr>
        <w:t>מוֹעֲלִין</w:t>
      </w:r>
      <w:proofErr w:type="spellEnd"/>
      <w:r w:rsidRPr="00930D98">
        <w:rPr>
          <w:rFonts w:cs="Narkisim"/>
          <w:sz w:val="28"/>
          <w:szCs w:val="28"/>
          <w:rtl/>
        </w:rPr>
        <w:t xml:space="preserve"> בָּהּ מִשֶּׁהֻקְדָּשָׁה. נִשְׁחֲטָה, הֻכְשְׁרָה </w:t>
      </w:r>
      <w:proofErr w:type="spellStart"/>
      <w:r w:rsidRPr="00930D98">
        <w:rPr>
          <w:rFonts w:cs="Narkisim"/>
          <w:sz w:val="28"/>
          <w:szCs w:val="28"/>
          <w:rtl/>
        </w:rPr>
        <w:t>לְהִפָּסֵל</w:t>
      </w:r>
      <w:proofErr w:type="spellEnd"/>
      <w:r w:rsidRPr="00930D98">
        <w:rPr>
          <w:rFonts w:cs="Narkisim"/>
          <w:sz w:val="28"/>
          <w:szCs w:val="28"/>
          <w:rtl/>
        </w:rPr>
        <w:t xml:space="preserve"> בִּטְבוּל יוֹם וּבִמְחֻסַּר כִּפּוּרִים וּבַלִּינָה. נִזְרַק דָּמָהּ, </w:t>
      </w:r>
      <w:proofErr w:type="spellStart"/>
      <w:r w:rsidRPr="00930D98">
        <w:rPr>
          <w:rFonts w:cs="Narkisim"/>
          <w:sz w:val="28"/>
          <w:szCs w:val="28"/>
          <w:rtl/>
        </w:rPr>
        <w:t>חַיָּבִין</w:t>
      </w:r>
      <w:proofErr w:type="spellEnd"/>
      <w:r w:rsidRPr="00930D98">
        <w:rPr>
          <w:rFonts w:cs="Narkisim"/>
          <w:sz w:val="28"/>
          <w:szCs w:val="28"/>
          <w:rtl/>
        </w:rPr>
        <w:t xml:space="preserve"> עָלֶיהָ מִשּׁוּם </w:t>
      </w:r>
      <w:proofErr w:type="spellStart"/>
      <w:r w:rsidRPr="00930D98">
        <w:rPr>
          <w:rFonts w:cs="Narkisim"/>
          <w:sz w:val="28"/>
          <w:szCs w:val="28"/>
          <w:rtl/>
        </w:rPr>
        <w:t>פִּגּוּל</w:t>
      </w:r>
      <w:proofErr w:type="spellEnd"/>
      <w:r w:rsidRPr="00930D98">
        <w:rPr>
          <w:rFonts w:cs="Narkisim"/>
          <w:sz w:val="28"/>
          <w:szCs w:val="28"/>
          <w:rtl/>
        </w:rPr>
        <w:t xml:space="preserve"> נוֹתָר וְטָמֵא, וְאֵין </w:t>
      </w:r>
      <w:proofErr w:type="spellStart"/>
      <w:r w:rsidRPr="00930D98">
        <w:rPr>
          <w:rFonts w:cs="Narkisim"/>
          <w:sz w:val="28"/>
          <w:szCs w:val="28"/>
          <w:rtl/>
        </w:rPr>
        <w:t>מוֹעֲלִין</w:t>
      </w:r>
      <w:proofErr w:type="spellEnd"/>
      <w:r w:rsidRPr="00930D98">
        <w:rPr>
          <w:rFonts w:cs="Narkisim"/>
          <w:sz w:val="28"/>
          <w:szCs w:val="28"/>
          <w:rtl/>
        </w:rPr>
        <w:t xml:space="preserve"> (בְּעוֹרָהּ), א</w:t>
      </w:r>
      <w:r w:rsidRPr="00930D98">
        <w:rPr>
          <w:rFonts w:cs="Narkisim" w:hint="cs"/>
          <w:sz w:val="28"/>
          <w:szCs w:val="28"/>
          <w:rtl/>
        </w:rPr>
        <w:t>ֲבָל</w:t>
      </w:r>
      <w:r w:rsidRPr="00930D98">
        <w:rPr>
          <w:rFonts w:cs="Narkisim"/>
          <w:sz w:val="28"/>
          <w:szCs w:val="28"/>
          <w:rtl/>
        </w:rPr>
        <w:t xml:space="preserve"> </w:t>
      </w:r>
      <w:proofErr w:type="spellStart"/>
      <w:r w:rsidRPr="00930D98">
        <w:rPr>
          <w:rFonts w:cs="Narkisim"/>
          <w:sz w:val="28"/>
          <w:szCs w:val="28"/>
          <w:rtl/>
        </w:rPr>
        <w:t>מוֹעֲלִין</w:t>
      </w:r>
      <w:proofErr w:type="spellEnd"/>
      <w:r w:rsidRPr="00930D98">
        <w:rPr>
          <w:rFonts w:cs="Narkisim"/>
          <w:sz w:val="28"/>
          <w:szCs w:val="28"/>
          <w:rtl/>
        </w:rPr>
        <w:t xml:space="preserve"> בַּבָּשָׂר </w:t>
      </w:r>
      <w:r w:rsidRPr="00BE6CF8">
        <w:rPr>
          <w:rFonts w:cs="Guttman Vilna"/>
          <w:sz w:val="28"/>
          <w:szCs w:val="28"/>
          <w:rtl/>
        </w:rPr>
        <w:t>עַד שֶׁיֵּצֵא לְבֵית הַדָּשֶׁן:</w:t>
      </w:r>
    </w:p>
    <w:p w:rsidR="00B06E20" w:rsidRDefault="00B06E20" w:rsidP="00B06E20">
      <w:pPr>
        <w:autoSpaceDE w:val="0"/>
        <w:autoSpaceDN w:val="0"/>
        <w:adjustRightInd w:val="0"/>
        <w:jc w:val="both"/>
        <w:rPr>
          <w:rFonts w:asciiTheme="majorBidi" w:hAnsiTheme="majorBidi" w:cstheme="majorBidi"/>
          <w:rtl/>
        </w:rPr>
      </w:pPr>
    </w:p>
    <w:p w:rsidR="00B06E20" w:rsidRPr="00D63BF7" w:rsidRDefault="00B06E20" w:rsidP="00B06E20">
      <w:pPr>
        <w:autoSpaceDE w:val="0"/>
        <w:autoSpaceDN w:val="0"/>
        <w:adjustRightInd w:val="0"/>
        <w:jc w:val="both"/>
        <w:rPr>
          <w:rFonts w:asciiTheme="majorBidi" w:hAnsiTheme="majorBidi" w:cstheme="majorBidi"/>
          <w:rtl/>
        </w:rPr>
      </w:pPr>
      <w:r>
        <w:rPr>
          <w:rFonts w:asciiTheme="majorBidi" w:hAnsiTheme="majorBidi" w:cstheme="majorBidi" w:hint="cs"/>
          <w:rtl/>
        </w:rPr>
        <w:t>עיין בפרקנו משנה ב'.</w:t>
      </w:r>
    </w:p>
    <w:p w:rsidR="00B06E20" w:rsidRPr="00DE53B3" w:rsidRDefault="00B06E20" w:rsidP="00B06E20">
      <w:pPr>
        <w:autoSpaceDE w:val="0"/>
        <w:autoSpaceDN w:val="0"/>
        <w:adjustRightInd w:val="0"/>
        <w:jc w:val="both"/>
        <w:rPr>
          <w:rFonts w:asciiTheme="majorBidi" w:hAnsiTheme="majorBidi" w:cstheme="majorBidi"/>
          <w:u w:val="single"/>
          <w:rtl/>
        </w:rPr>
      </w:pPr>
    </w:p>
    <w:p w:rsidR="00B06E20" w:rsidRPr="00DE53B3" w:rsidRDefault="00B06E20" w:rsidP="00B06E20">
      <w:pPr>
        <w:autoSpaceDE w:val="0"/>
        <w:autoSpaceDN w:val="0"/>
        <w:adjustRightInd w:val="0"/>
        <w:jc w:val="both"/>
        <w:rPr>
          <w:rFonts w:asciiTheme="majorBidi" w:hAnsiTheme="majorBidi" w:cstheme="majorBidi"/>
          <w:u w:val="single"/>
          <w:rtl/>
        </w:rPr>
      </w:pPr>
    </w:p>
    <w:p w:rsidR="00B06E20" w:rsidRPr="00DE53B3" w:rsidRDefault="00B06E20" w:rsidP="00B06E20">
      <w:pPr>
        <w:autoSpaceDE w:val="0"/>
        <w:autoSpaceDN w:val="0"/>
        <w:adjustRightInd w:val="0"/>
        <w:jc w:val="both"/>
        <w:rPr>
          <w:rFonts w:asciiTheme="majorBidi" w:hAnsiTheme="majorBidi" w:cstheme="majorBidi"/>
          <w:u w:val="single"/>
          <w:rtl/>
        </w:rPr>
      </w:pPr>
    </w:p>
    <w:p w:rsidR="00B06E20" w:rsidRDefault="00B06E20" w:rsidP="00B06E20">
      <w:pPr>
        <w:autoSpaceDE w:val="0"/>
        <w:autoSpaceDN w:val="0"/>
        <w:adjustRightInd w:val="0"/>
        <w:jc w:val="both"/>
        <w:rPr>
          <w:rFonts w:asciiTheme="majorBidi" w:hAnsiTheme="majorBidi" w:cstheme="majorBidi"/>
          <w:sz w:val="28"/>
          <w:szCs w:val="28"/>
          <w:u w:val="single"/>
          <w:rtl/>
        </w:rPr>
      </w:pPr>
    </w:p>
    <w:p w:rsidR="00B06E20" w:rsidRPr="009E7A1B" w:rsidRDefault="00B06E20" w:rsidP="00B06E20">
      <w:pPr>
        <w:autoSpaceDE w:val="0"/>
        <w:autoSpaceDN w:val="0"/>
        <w:adjustRightInd w:val="0"/>
        <w:jc w:val="both"/>
        <w:rPr>
          <w:rFonts w:asciiTheme="majorBidi" w:hAnsiTheme="majorBidi" w:cstheme="majorBidi"/>
          <w:sz w:val="28"/>
          <w:szCs w:val="28"/>
          <w:u w:val="single"/>
          <w:rtl/>
        </w:rPr>
      </w:pPr>
      <w:r w:rsidRPr="009E7A1B">
        <w:rPr>
          <w:rFonts w:asciiTheme="majorBidi" w:hAnsiTheme="majorBidi" w:cstheme="majorBidi"/>
          <w:sz w:val="28"/>
          <w:szCs w:val="28"/>
          <w:u w:val="single"/>
          <w:rtl/>
        </w:rPr>
        <w:t xml:space="preserve">משנה מסכת מעילה פרק ב' משנה ה'. </w:t>
      </w:r>
    </w:p>
    <w:p w:rsidR="00B06E20" w:rsidRPr="009E7A1B" w:rsidRDefault="00B06E20" w:rsidP="00B06E20">
      <w:pPr>
        <w:jc w:val="both"/>
        <w:rPr>
          <w:rFonts w:cs="Guttman Vilna"/>
          <w:sz w:val="28"/>
          <w:szCs w:val="28"/>
          <w:rtl/>
        </w:rPr>
      </w:pPr>
      <w:r w:rsidRPr="009E7A1B">
        <w:rPr>
          <w:rFonts w:cs="Narkisim" w:hint="cs"/>
          <w:sz w:val="28"/>
          <w:szCs w:val="28"/>
          <w:rtl/>
        </w:rPr>
        <w:t>חַטָּאת</w:t>
      </w:r>
      <w:r w:rsidRPr="009E7A1B">
        <w:rPr>
          <w:rFonts w:cs="Narkisim"/>
          <w:sz w:val="28"/>
          <w:szCs w:val="28"/>
          <w:rtl/>
        </w:rPr>
        <w:t xml:space="preserve"> וְאָשָׁם וְזִבְחֵי שַׁלְמֵי צִבּוּר, </w:t>
      </w:r>
      <w:proofErr w:type="spellStart"/>
      <w:r w:rsidRPr="009E7A1B">
        <w:rPr>
          <w:rFonts w:cs="Narkisim"/>
          <w:sz w:val="28"/>
          <w:szCs w:val="28"/>
          <w:rtl/>
        </w:rPr>
        <w:t>מוֹעֲלִין</w:t>
      </w:r>
      <w:proofErr w:type="spellEnd"/>
      <w:r w:rsidRPr="009E7A1B">
        <w:rPr>
          <w:rFonts w:cs="Narkisim"/>
          <w:sz w:val="28"/>
          <w:szCs w:val="28"/>
          <w:rtl/>
        </w:rPr>
        <w:t xml:space="preserve"> בָּהֶן מִשֶּׁהֻקְדָּשׁוּ. נִשְׁחֲטוּ, הֻכְשְׁרוּ </w:t>
      </w:r>
      <w:proofErr w:type="spellStart"/>
      <w:r w:rsidRPr="009E7A1B">
        <w:rPr>
          <w:rFonts w:cs="Narkisim"/>
          <w:sz w:val="28"/>
          <w:szCs w:val="28"/>
          <w:rtl/>
        </w:rPr>
        <w:t>לְהִפָּסֵל</w:t>
      </w:r>
      <w:proofErr w:type="spellEnd"/>
      <w:r w:rsidRPr="009E7A1B">
        <w:rPr>
          <w:rFonts w:cs="Narkisim"/>
          <w:sz w:val="28"/>
          <w:szCs w:val="28"/>
          <w:rtl/>
        </w:rPr>
        <w:t xml:space="preserve"> בִּטְבוּל יוֹם וּבִמְחֻסַּר כִּפּוּרִים וּבַלִּינָה. נִזְרַק דָּמָן, </w:t>
      </w:r>
      <w:proofErr w:type="spellStart"/>
      <w:r w:rsidRPr="009E7A1B">
        <w:rPr>
          <w:rFonts w:cs="Narkisim"/>
          <w:sz w:val="28"/>
          <w:szCs w:val="28"/>
          <w:rtl/>
        </w:rPr>
        <w:t>חַיָּבִין</w:t>
      </w:r>
      <w:proofErr w:type="spellEnd"/>
      <w:r w:rsidRPr="009E7A1B">
        <w:rPr>
          <w:rFonts w:cs="Narkisim"/>
          <w:sz w:val="28"/>
          <w:szCs w:val="28"/>
          <w:rtl/>
        </w:rPr>
        <w:t xml:space="preserve"> עֲלֵיהֶם מִשּׁוּם </w:t>
      </w:r>
      <w:proofErr w:type="spellStart"/>
      <w:r w:rsidRPr="009E7A1B">
        <w:rPr>
          <w:rFonts w:cs="Narkisim"/>
          <w:sz w:val="28"/>
          <w:szCs w:val="28"/>
          <w:rtl/>
        </w:rPr>
        <w:t>פִּגּוּל</w:t>
      </w:r>
      <w:proofErr w:type="spellEnd"/>
      <w:r w:rsidRPr="009E7A1B">
        <w:rPr>
          <w:rFonts w:cs="Narkisim"/>
          <w:sz w:val="28"/>
          <w:szCs w:val="28"/>
          <w:rtl/>
        </w:rPr>
        <w:t xml:space="preserve"> וְנוֹתָר וְטָמֵ</w:t>
      </w:r>
      <w:r w:rsidRPr="009E7A1B">
        <w:rPr>
          <w:rFonts w:cs="Narkisim" w:hint="cs"/>
          <w:sz w:val="28"/>
          <w:szCs w:val="28"/>
          <w:rtl/>
        </w:rPr>
        <w:t>א</w:t>
      </w:r>
      <w:r w:rsidRPr="009E7A1B">
        <w:rPr>
          <w:rFonts w:cs="Narkisim"/>
          <w:sz w:val="28"/>
          <w:szCs w:val="28"/>
          <w:rtl/>
        </w:rPr>
        <w:t xml:space="preserve">. אֵין </w:t>
      </w:r>
      <w:proofErr w:type="spellStart"/>
      <w:r w:rsidRPr="009E7A1B">
        <w:rPr>
          <w:rFonts w:cs="Narkisim"/>
          <w:sz w:val="28"/>
          <w:szCs w:val="28"/>
          <w:rtl/>
        </w:rPr>
        <w:t>מוֹעֲלִין</w:t>
      </w:r>
      <w:proofErr w:type="spellEnd"/>
      <w:r w:rsidRPr="009E7A1B">
        <w:rPr>
          <w:rFonts w:cs="Narkisim"/>
          <w:sz w:val="28"/>
          <w:szCs w:val="28"/>
          <w:rtl/>
        </w:rPr>
        <w:t xml:space="preserve"> בַּבָּשָׂר, אֲבָל </w:t>
      </w:r>
      <w:proofErr w:type="spellStart"/>
      <w:r w:rsidRPr="009E7A1B">
        <w:rPr>
          <w:rFonts w:cs="Narkisim"/>
          <w:sz w:val="28"/>
          <w:szCs w:val="28"/>
          <w:rtl/>
        </w:rPr>
        <w:t>מוֹעֲלִין</w:t>
      </w:r>
      <w:proofErr w:type="spellEnd"/>
      <w:r w:rsidRPr="009E7A1B">
        <w:rPr>
          <w:rFonts w:cs="Narkisim"/>
          <w:sz w:val="28"/>
          <w:szCs w:val="28"/>
          <w:rtl/>
        </w:rPr>
        <w:t xml:space="preserve"> בָּאֵמוּרִים עַד </w:t>
      </w:r>
      <w:r w:rsidRPr="00F064BE">
        <w:rPr>
          <w:rFonts w:cs="Guttman Vilna"/>
          <w:sz w:val="28"/>
          <w:szCs w:val="28"/>
          <w:rtl/>
        </w:rPr>
        <w:t>שֶׁיֵּצְאוּ לְבֵית הַדָּשֶׁן</w:t>
      </w:r>
      <w:r w:rsidRPr="009E7A1B">
        <w:rPr>
          <w:rFonts w:cs="Narkisim"/>
          <w:sz w:val="28"/>
          <w:szCs w:val="28"/>
          <w:rtl/>
        </w:rPr>
        <w:t>:</w:t>
      </w:r>
    </w:p>
    <w:p w:rsidR="00B06E20" w:rsidRDefault="00B06E20" w:rsidP="00B06E20">
      <w:pPr>
        <w:autoSpaceDE w:val="0"/>
        <w:autoSpaceDN w:val="0"/>
        <w:adjustRightInd w:val="0"/>
        <w:jc w:val="both"/>
        <w:rPr>
          <w:rFonts w:asciiTheme="majorBidi" w:hAnsiTheme="majorBidi" w:cstheme="majorBidi"/>
          <w:rtl/>
        </w:rPr>
      </w:pPr>
    </w:p>
    <w:p w:rsidR="00B06E20" w:rsidRPr="00D63BF7" w:rsidRDefault="00B06E20" w:rsidP="00B06E20">
      <w:pPr>
        <w:autoSpaceDE w:val="0"/>
        <w:autoSpaceDN w:val="0"/>
        <w:adjustRightInd w:val="0"/>
        <w:jc w:val="both"/>
        <w:rPr>
          <w:rFonts w:asciiTheme="majorBidi" w:hAnsiTheme="majorBidi" w:cstheme="majorBidi"/>
          <w:rtl/>
        </w:rPr>
      </w:pPr>
      <w:r>
        <w:rPr>
          <w:rFonts w:asciiTheme="majorBidi" w:hAnsiTheme="majorBidi" w:cstheme="majorBidi" w:hint="cs"/>
          <w:rtl/>
        </w:rPr>
        <w:t>עיין בפרקנו משנה ב'.</w:t>
      </w:r>
    </w:p>
    <w:p w:rsidR="00B06E20" w:rsidRDefault="00B06E20" w:rsidP="00B06E20">
      <w:pPr>
        <w:autoSpaceDE w:val="0"/>
        <w:autoSpaceDN w:val="0"/>
        <w:adjustRightInd w:val="0"/>
        <w:jc w:val="both"/>
        <w:rPr>
          <w:rFonts w:cs="Miriam"/>
          <w:rtl/>
        </w:rPr>
      </w:pPr>
    </w:p>
    <w:p w:rsidR="00B06E20" w:rsidRDefault="00B06E20" w:rsidP="00B06E20">
      <w:pPr>
        <w:autoSpaceDE w:val="0"/>
        <w:autoSpaceDN w:val="0"/>
        <w:adjustRightInd w:val="0"/>
        <w:ind w:right="-142"/>
        <w:jc w:val="both"/>
        <w:rPr>
          <w:rFonts w:cs="Miriam"/>
          <w:rtl/>
        </w:rPr>
      </w:pPr>
    </w:p>
    <w:p w:rsidR="00B06E20" w:rsidRDefault="00B06E20" w:rsidP="00B06E20">
      <w:pPr>
        <w:autoSpaceDE w:val="0"/>
        <w:autoSpaceDN w:val="0"/>
        <w:adjustRightInd w:val="0"/>
        <w:ind w:right="-142"/>
        <w:jc w:val="both"/>
        <w:rPr>
          <w:rFonts w:cs="Miriam"/>
          <w:rtl/>
        </w:rPr>
      </w:pPr>
    </w:p>
    <w:p w:rsidR="00B06E20" w:rsidRDefault="00B06E20" w:rsidP="00B06E20">
      <w:pPr>
        <w:autoSpaceDE w:val="0"/>
        <w:autoSpaceDN w:val="0"/>
        <w:adjustRightInd w:val="0"/>
        <w:ind w:right="-142"/>
        <w:jc w:val="both"/>
        <w:rPr>
          <w:rFonts w:cs="Miriam"/>
          <w:rtl/>
        </w:rPr>
      </w:pPr>
    </w:p>
    <w:p w:rsidR="00B06E20" w:rsidRDefault="00B06E20" w:rsidP="00B06E20">
      <w:pPr>
        <w:autoSpaceDE w:val="0"/>
        <w:autoSpaceDN w:val="0"/>
        <w:adjustRightInd w:val="0"/>
        <w:ind w:right="-142"/>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מעילה פרק ב' משנה ח'.</w:t>
      </w:r>
    </w:p>
    <w:p w:rsidR="00B06E20" w:rsidRPr="00E27F97" w:rsidRDefault="00B06E20" w:rsidP="00B06E20">
      <w:pPr>
        <w:autoSpaceDE w:val="0"/>
        <w:autoSpaceDN w:val="0"/>
        <w:adjustRightInd w:val="0"/>
        <w:ind w:right="-142"/>
        <w:jc w:val="both"/>
        <w:rPr>
          <w:rFonts w:cs="Guttman Vilna"/>
          <w:sz w:val="28"/>
          <w:szCs w:val="28"/>
          <w:rtl/>
        </w:rPr>
      </w:pPr>
      <w:r w:rsidRPr="00CE490F">
        <w:rPr>
          <w:rFonts w:cs="Narkisim"/>
          <w:sz w:val="28"/>
          <w:szCs w:val="28"/>
          <w:rtl/>
        </w:rPr>
        <w:t>הַמְּנָחוֹת</w:t>
      </w:r>
      <w:r w:rsidRPr="00E27F97">
        <w:rPr>
          <w:rFonts w:cs="Narkisim"/>
          <w:sz w:val="28"/>
          <w:szCs w:val="28"/>
          <w:rtl/>
        </w:rPr>
        <w:t xml:space="preserve"> מוֹעֲלִים</w:t>
      </w:r>
      <w:r w:rsidRPr="00CE490F">
        <w:rPr>
          <w:rFonts w:cs="Narkisim"/>
          <w:sz w:val="28"/>
          <w:szCs w:val="28"/>
          <w:rtl/>
        </w:rPr>
        <w:t xml:space="preserve"> בָּהֶן </w:t>
      </w:r>
      <w:r w:rsidRPr="00E27F97">
        <w:rPr>
          <w:rFonts w:cs="Guttman Vilna"/>
          <w:sz w:val="28"/>
          <w:szCs w:val="28"/>
          <w:rtl/>
        </w:rPr>
        <w:t>מ</w:t>
      </w:r>
      <w:r>
        <w:rPr>
          <w:rFonts w:cs="Guttman Vilna" w:hint="cs"/>
          <w:sz w:val="28"/>
          <w:szCs w:val="28"/>
          <w:rtl/>
        </w:rPr>
        <w:t>ש</w:t>
      </w:r>
      <w:r w:rsidRPr="00E27F97">
        <w:rPr>
          <w:rFonts w:cs="Guttman Vilna"/>
          <w:sz w:val="28"/>
          <w:szCs w:val="28"/>
          <w:rtl/>
        </w:rPr>
        <w:t>הֻקְדָּשׁוּ</w:t>
      </w:r>
      <w:r w:rsidRPr="00CE490F">
        <w:rPr>
          <w:rFonts w:cs="Narkisim"/>
          <w:sz w:val="28"/>
          <w:szCs w:val="28"/>
          <w:rtl/>
        </w:rPr>
        <w:t xml:space="preserve">. קָדְשׁוּ בַכֶּלִי, הֻכְשְׁרוּ </w:t>
      </w:r>
      <w:proofErr w:type="spellStart"/>
      <w:r w:rsidRPr="00CE490F">
        <w:rPr>
          <w:rFonts w:cs="Narkisim"/>
          <w:sz w:val="28"/>
          <w:szCs w:val="28"/>
          <w:rtl/>
        </w:rPr>
        <w:t>לְהִפָּסֵל</w:t>
      </w:r>
      <w:proofErr w:type="spellEnd"/>
      <w:r w:rsidRPr="00CE490F">
        <w:rPr>
          <w:rFonts w:cs="Narkisim"/>
          <w:sz w:val="28"/>
          <w:szCs w:val="28"/>
          <w:rtl/>
        </w:rPr>
        <w:t xml:space="preserve"> בִּטְבוּל יוֹם וּבִמְחֻסַּר כִּפּוּרִים וּבַלִּינָה. קָרַב הַקֹּמֶץ, </w:t>
      </w:r>
      <w:proofErr w:type="spellStart"/>
      <w:r w:rsidRPr="00CE490F">
        <w:rPr>
          <w:rFonts w:cs="Narkisim"/>
          <w:sz w:val="28"/>
          <w:szCs w:val="28"/>
          <w:rtl/>
        </w:rPr>
        <w:t>חַיָּבִין</w:t>
      </w:r>
      <w:proofErr w:type="spellEnd"/>
      <w:r w:rsidRPr="00CE490F">
        <w:rPr>
          <w:rFonts w:cs="Narkisim"/>
          <w:sz w:val="28"/>
          <w:szCs w:val="28"/>
          <w:rtl/>
        </w:rPr>
        <w:t xml:space="preserve"> עָלָיו מִשּׁוּם </w:t>
      </w:r>
      <w:proofErr w:type="spellStart"/>
      <w:r w:rsidRPr="00CE490F">
        <w:rPr>
          <w:rFonts w:cs="Narkisim"/>
          <w:sz w:val="28"/>
          <w:szCs w:val="28"/>
          <w:rtl/>
        </w:rPr>
        <w:t>פִּגּוּל</w:t>
      </w:r>
      <w:proofErr w:type="spellEnd"/>
      <w:r w:rsidRPr="00CE490F">
        <w:rPr>
          <w:rFonts w:cs="Narkisim"/>
          <w:sz w:val="28"/>
          <w:szCs w:val="28"/>
          <w:rtl/>
        </w:rPr>
        <w:t xml:space="preserve"> נוֹתָר וְטָמֵא. וְאֵין </w:t>
      </w:r>
      <w:proofErr w:type="spellStart"/>
      <w:r w:rsidRPr="00CE490F">
        <w:rPr>
          <w:rFonts w:cs="Narkisim"/>
          <w:sz w:val="28"/>
          <w:szCs w:val="28"/>
          <w:rtl/>
        </w:rPr>
        <w:t>מוֹעֲלִין</w:t>
      </w:r>
      <w:proofErr w:type="spellEnd"/>
      <w:r w:rsidRPr="00CE490F">
        <w:rPr>
          <w:rFonts w:cs="Narkisim"/>
          <w:sz w:val="28"/>
          <w:szCs w:val="28"/>
          <w:rtl/>
        </w:rPr>
        <w:t xml:space="preserve"> בַּשּׁ</w:t>
      </w:r>
      <w:r w:rsidRPr="00CE490F">
        <w:rPr>
          <w:rFonts w:cs="Narkisim" w:hint="cs"/>
          <w:sz w:val="28"/>
          <w:szCs w:val="28"/>
          <w:rtl/>
        </w:rPr>
        <w:t>ִירַיִם</w:t>
      </w:r>
      <w:r w:rsidRPr="00CE490F">
        <w:rPr>
          <w:rFonts w:cs="Narkisim"/>
          <w:sz w:val="28"/>
          <w:szCs w:val="28"/>
          <w:rtl/>
        </w:rPr>
        <w:t xml:space="preserve">, אֲבָל מוֹעֲלִים בַּקֹּמֶץ, </w:t>
      </w:r>
      <w:r w:rsidRPr="00E27F97">
        <w:rPr>
          <w:rFonts w:cs="Guttman Vilna"/>
          <w:sz w:val="28"/>
          <w:szCs w:val="28"/>
          <w:rtl/>
        </w:rPr>
        <w:t>עַד שֶׁיֵּצֵא לְבֵית הַדָּשֶׁן:</w:t>
      </w:r>
    </w:p>
    <w:p w:rsidR="00B06E20" w:rsidRDefault="00B06E20" w:rsidP="00B06E20">
      <w:pPr>
        <w:autoSpaceDE w:val="0"/>
        <w:autoSpaceDN w:val="0"/>
        <w:adjustRightInd w:val="0"/>
        <w:jc w:val="both"/>
        <w:rPr>
          <w:rFonts w:cs="Guttman Vilna"/>
          <w:rtl/>
        </w:rPr>
      </w:pPr>
    </w:p>
    <w:p w:rsidR="00B06E20" w:rsidRPr="00E27F97" w:rsidRDefault="00B06E20" w:rsidP="00B06E20">
      <w:pPr>
        <w:pStyle w:val="a7"/>
        <w:numPr>
          <w:ilvl w:val="0"/>
          <w:numId w:val="1"/>
        </w:numPr>
        <w:autoSpaceDE w:val="0"/>
        <w:autoSpaceDN w:val="0"/>
        <w:adjustRightInd w:val="0"/>
        <w:spacing w:after="0" w:line="240" w:lineRule="auto"/>
        <w:ind w:left="84" w:hanging="149"/>
        <w:jc w:val="both"/>
        <w:rPr>
          <w:rFonts w:ascii="Times New Roman" w:hAnsi="Times New Roman" w:cs="Guttman Vilna"/>
          <w:sz w:val="24"/>
          <w:szCs w:val="24"/>
          <w:rtl/>
        </w:rPr>
      </w:pPr>
      <w:r>
        <w:rPr>
          <w:rFonts w:ascii="Times New Roman" w:hAnsi="Times New Roman" w:cs="Guttman Vilna" w:hint="cs"/>
          <w:sz w:val="28"/>
          <w:szCs w:val="28"/>
          <w:rtl/>
        </w:rPr>
        <w:t xml:space="preserve">  </w:t>
      </w:r>
      <w:r w:rsidRPr="00E27F97">
        <w:rPr>
          <w:rFonts w:ascii="Times New Roman" w:hAnsi="Times New Roman" w:cs="Guttman Vilna"/>
          <w:sz w:val="28"/>
          <w:szCs w:val="28"/>
          <w:rtl/>
        </w:rPr>
        <w:t>מ</w:t>
      </w:r>
      <w:r>
        <w:rPr>
          <w:rFonts w:ascii="Times New Roman" w:hAnsi="Times New Roman" w:cs="Guttman Vilna" w:hint="cs"/>
          <w:sz w:val="28"/>
          <w:szCs w:val="28"/>
          <w:rtl/>
        </w:rPr>
        <w:t>ש</w:t>
      </w:r>
      <w:r w:rsidRPr="00E27F97">
        <w:rPr>
          <w:rFonts w:ascii="Times New Roman" w:hAnsi="Times New Roman" w:cs="Guttman Vilna"/>
          <w:sz w:val="28"/>
          <w:szCs w:val="28"/>
          <w:rtl/>
        </w:rPr>
        <w:t>הֻקְדָּשׁוּ</w:t>
      </w:r>
      <w:r w:rsidRPr="00E27F97">
        <w:rPr>
          <w:rFonts w:ascii="Times New Roman" w:hAnsi="Times New Roman" w:cs="Narkisim"/>
          <w:sz w:val="28"/>
          <w:szCs w:val="28"/>
          <w:rtl/>
        </w:rPr>
        <w:t>.</w:t>
      </w:r>
    </w:p>
    <w:p w:rsidR="00B06E20" w:rsidRDefault="00B06E20" w:rsidP="00B06E20">
      <w:pPr>
        <w:autoSpaceDE w:val="0"/>
        <w:autoSpaceDN w:val="0"/>
        <w:adjustRightInd w:val="0"/>
        <w:jc w:val="both"/>
        <w:rPr>
          <w:rFonts w:asciiTheme="majorBidi" w:hAnsiTheme="majorBidi" w:cstheme="majorBidi"/>
          <w:u w:val="single"/>
          <w:rtl/>
        </w:rPr>
      </w:pPr>
    </w:p>
    <w:p w:rsidR="00B06E20" w:rsidRDefault="00B06E20" w:rsidP="00B06E20">
      <w:pPr>
        <w:autoSpaceDE w:val="0"/>
        <w:autoSpaceDN w:val="0"/>
        <w:adjustRightInd w:val="0"/>
        <w:jc w:val="both"/>
        <w:rPr>
          <w:rFonts w:asciiTheme="majorBidi" w:hAnsiTheme="majorBidi" w:cstheme="majorBidi"/>
          <w:rtl/>
        </w:rPr>
      </w:pPr>
      <w:r w:rsidRPr="00CE490F">
        <w:rPr>
          <w:rFonts w:asciiTheme="majorBidi" w:hAnsiTheme="majorBidi" w:cstheme="majorBidi"/>
          <w:u w:val="single"/>
          <w:rtl/>
        </w:rPr>
        <w:t>רע"ב:</w:t>
      </w:r>
      <w:r w:rsidRPr="00CE490F">
        <w:rPr>
          <w:rFonts w:asciiTheme="majorBidi" w:hAnsiTheme="majorBidi" w:cstheme="majorBidi"/>
          <w:rtl/>
        </w:rPr>
        <w:t xml:space="preserve">  המנחות </w:t>
      </w:r>
      <w:proofErr w:type="spellStart"/>
      <w:r w:rsidRPr="00CE490F">
        <w:rPr>
          <w:rFonts w:asciiTheme="majorBidi" w:hAnsiTheme="majorBidi" w:cstheme="majorBidi"/>
          <w:rtl/>
        </w:rPr>
        <w:t>מועלין</w:t>
      </w:r>
      <w:proofErr w:type="spellEnd"/>
      <w:r w:rsidRPr="00CE490F">
        <w:rPr>
          <w:rFonts w:asciiTheme="majorBidi" w:hAnsiTheme="majorBidi" w:cstheme="majorBidi"/>
          <w:rtl/>
        </w:rPr>
        <w:t xml:space="preserve"> בהן משהוקדשו - בקדושת פה:</w:t>
      </w:r>
    </w:p>
    <w:p w:rsidR="00B06E20" w:rsidRDefault="00B06E20" w:rsidP="00B06E20">
      <w:pPr>
        <w:autoSpaceDE w:val="0"/>
        <w:autoSpaceDN w:val="0"/>
        <w:adjustRightInd w:val="0"/>
        <w:rPr>
          <w:rFonts w:cs="SnTextFt"/>
          <w:rtl/>
        </w:rPr>
      </w:pPr>
    </w:p>
    <w:p w:rsidR="00B06E20" w:rsidRPr="00357E39" w:rsidRDefault="00B06E20" w:rsidP="00B06E20">
      <w:pPr>
        <w:autoSpaceDE w:val="0"/>
        <w:autoSpaceDN w:val="0"/>
        <w:adjustRightInd w:val="0"/>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357E39">
        <w:rPr>
          <w:rFonts w:asciiTheme="majorBidi" w:hAnsiTheme="majorBidi" w:cstheme="majorBidi"/>
          <w:rtl/>
        </w:rPr>
        <w:t>ל</w:t>
      </w:r>
      <w:r>
        <w:rPr>
          <w:rFonts w:asciiTheme="majorBidi" w:hAnsiTheme="majorBidi" w:cstheme="majorBidi" w:hint="cs"/>
          <w:rtl/>
        </w:rPr>
        <w:t>)</w:t>
      </w:r>
      <w:r w:rsidRPr="00357E39">
        <w:rPr>
          <w:rFonts w:asciiTheme="majorBidi" w:hAnsiTheme="majorBidi" w:cstheme="majorBidi"/>
          <w:rtl/>
        </w:rPr>
        <w:t xml:space="preserve"> משהוקדשו </w:t>
      </w:r>
      <w:r>
        <w:rPr>
          <w:rFonts w:asciiTheme="majorBidi" w:hAnsiTheme="majorBidi" w:cstheme="majorBidi" w:hint="cs"/>
          <w:rtl/>
        </w:rPr>
        <w:t xml:space="preserve">- </w:t>
      </w:r>
      <w:r w:rsidRPr="00357E39">
        <w:rPr>
          <w:rFonts w:asciiTheme="majorBidi" w:hAnsiTheme="majorBidi" w:cstheme="majorBidi"/>
          <w:rtl/>
        </w:rPr>
        <w:t xml:space="preserve">בפה: </w:t>
      </w:r>
    </w:p>
    <w:p w:rsidR="00B06E20" w:rsidRDefault="00B06E20" w:rsidP="00B06E20">
      <w:pPr>
        <w:autoSpaceDE w:val="0"/>
        <w:autoSpaceDN w:val="0"/>
        <w:adjustRightInd w:val="0"/>
        <w:rPr>
          <w:rFonts w:cs="SnTextFt"/>
          <w:color w:val="000000"/>
          <w:szCs w:val="32"/>
          <w:rtl/>
        </w:rPr>
      </w:pPr>
      <w:r>
        <w:rPr>
          <w:rFonts w:cs="SnTextFt"/>
          <w:color w:val="000000"/>
          <w:szCs w:val="32"/>
          <w:rtl/>
        </w:rPr>
        <w:t xml:space="preserve"> </w:t>
      </w:r>
    </w:p>
    <w:p w:rsidR="00B06E20" w:rsidRPr="00357E39" w:rsidRDefault="00B06E20" w:rsidP="00B06E20">
      <w:pPr>
        <w:autoSpaceDE w:val="0"/>
        <w:autoSpaceDN w:val="0"/>
        <w:adjustRightInd w:val="0"/>
        <w:jc w:val="both"/>
        <w:rPr>
          <w:rFonts w:cs="Miriam"/>
          <w:i/>
          <w:iCs/>
          <w:color w:val="000000"/>
          <w:rtl/>
        </w:rPr>
      </w:pPr>
      <w:r>
        <w:rPr>
          <w:rFonts w:cs="Miriam" w:hint="cs"/>
          <w:i/>
          <w:iCs/>
          <w:color w:val="000000"/>
          <w:rtl/>
        </w:rPr>
        <w:t xml:space="preserve">סכום: במשנתנו פרשו הן רע"ב והן </w:t>
      </w:r>
      <w:proofErr w:type="spellStart"/>
      <w:r>
        <w:rPr>
          <w:rFonts w:cs="Miriam" w:hint="cs"/>
          <w:i/>
          <w:iCs/>
          <w:color w:val="000000"/>
          <w:rtl/>
        </w:rPr>
        <w:t>תפא"י</w:t>
      </w:r>
      <w:proofErr w:type="spellEnd"/>
      <w:r>
        <w:rPr>
          <w:rFonts w:cs="Miriam" w:hint="cs"/>
          <w:i/>
          <w:iCs/>
          <w:color w:val="000000"/>
          <w:rtl/>
        </w:rPr>
        <w:t xml:space="preserve"> דין להקדיש בפה. אולם במשניות אחרות פרש רע"ב שגם מחשבה מועילה.</w:t>
      </w:r>
    </w:p>
    <w:p w:rsidR="00B06E20" w:rsidRPr="00CE490F" w:rsidRDefault="00B06E20" w:rsidP="00B06E20">
      <w:pPr>
        <w:autoSpaceDE w:val="0"/>
        <w:autoSpaceDN w:val="0"/>
        <w:adjustRightInd w:val="0"/>
        <w:jc w:val="both"/>
        <w:rPr>
          <w:rFonts w:asciiTheme="majorBidi" w:hAnsiTheme="majorBidi" w:cstheme="majorBidi"/>
          <w:rtl/>
        </w:rPr>
      </w:pPr>
    </w:p>
    <w:p w:rsidR="00B06E20" w:rsidRPr="00357E39" w:rsidRDefault="00B06E20" w:rsidP="00B06E20">
      <w:pPr>
        <w:autoSpaceDE w:val="0"/>
        <w:autoSpaceDN w:val="0"/>
        <w:adjustRightInd w:val="0"/>
        <w:ind w:right="-142"/>
        <w:jc w:val="both"/>
        <w:rPr>
          <w:rFonts w:asciiTheme="majorBidi" w:hAnsiTheme="majorBidi" w:cs="Miriam"/>
          <w:i/>
          <w:iCs/>
          <w:rtl/>
        </w:rPr>
      </w:pPr>
      <w:r w:rsidRPr="00357E39">
        <w:rPr>
          <w:rFonts w:asciiTheme="majorBidi" w:hAnsiTheme="majorBidi" w:cs="Miriam" w:hint="cs"/>
          <w:i/>
          <w:iCs/>
          <w:rtl/>
        </w:rPr>
        <w:t xml:space="preserve">ועיין בזבחים פרק ב' משנה ג' </w:t>
      </w:r>
      <w:proofErr w:type="spellStart"/>
      <w:r w:rsidRPr="00357E39">
        <w:rPr>
          <w:rFonts w:asciiTheme="majorBidi" w:hAnsiTheme="majorBidi" w:cs="Miriam" w:hint="cs"/>
          <w:i/>
          <w:iCs/>
          <w:rtl/>
        </w:rPr>
        <w:t>שם.</w:t>
      </w:r>
      <w:r>
        <w:rPr>
          <w:rFonts w:asciiTheme="majorBidi" w:hAnsiTheme="majorBidi" w:cs="Miriam" w:hint="cs"/>
          <w:i/>
          <w:iCs/>
          <w:rtl/>
        </w:rPr>
        <w:t>חלוקים</w:t>
      </w:r>
      <w:proofErr w:type="spellEnd"/>
      <w:r>
        <w:rPr>
          <w:rFonts w:asciiTheme="majorBidi" w:hAnsiTheme="majorBidi" w:cs="Miriam" w:hint="cs"/>
          <w:i/>
          <w:iCs/>
          <w:rtl/>
        </w:rPr>
        <w:t xml:space="preserve"> המפרשים בדבר:</w:t>
      </w:r>
    </w:p>
    <w:p w:rsidR="00B06E20" w:rsidRDefault="00B06E20" w:rsidP="00B06E20">
      <w:pPr>
        <w:autoSpaceDE w:val="0"/>
        <w:autoSpaceDN w:val="0"/>
        <w:adjustRightInd w:val="0"/>
        <w:ind w:right="-142"/>
        <w:jc w:val="both"/>
        <w:rPr>
          <w:rFonts w:cs="Miriam"/>
          <w:i/>
          <w:iCs/>
          <w:rtl/>
        </w:rPr>
      </w:pPr>
    </w:p>
    <w:p w:rsidR="00B06E20" w:rsidRPr="00E22EF9" w:rsidRDefault="00B06E20" w:rsidP="00B06E20">
      <w:pPr>
        <w:autoSpaceDE w:val="0"/>
        <w:autoSpaceDN w:val="0"/>
        <w:adjustRightInd w:val="0"/>
        <w:ind w:right="-142"/>
        <w:jc w:val="both"/>
        <w:rPr>
          <w:rFonts w:cs="Miriam"/>
          <w:i/>
          <w:iCs/>
          <w:rtl/>
        </w:rPr>
      </w:pPr>
      <w:r w:rsidRPr="00E22EF9">
        <w:rPr>
          <w:rFonts w:cs="Miriam" w:hint="cs"/>
          <w:i/>
          <w:iCs/>
          <w:rtl/>
        </w:rPr>
        <w:t xml:space="preserve">רע"ב = מחשבה פוסלת או עושה </w:t>
      </w:r>
      <w:proofErr w:type="spellStart"/>
      <w:r w:rsidRPr="00E22EF9">
        <w:rPr>
          <w:rFonts w:cs="Miriam" w:hint="cs"/>
          <w:i/>
          <w:iCs/>
          <w:rtl/>
        </w:rPr>
        <w:t>פגול</w:t>
      </w:r>
      <w:proofErr w:type="spellEnd"/>
      <w:r w:rsidRPr="00E22EF9">
        <w:rPr>
          <w:rFonts w:cs="Miriam" w:hint="cs"/>
          <w:i/>
          <w:iCs/>
          <w:rtl/>
        </w:rPr>
        <w:t xml:space="preserve"> = רש"י</w:t>
      </w:r>
      <w:r>
        <w:rPr>
          <w:rFonts w:cs="Miriam" w:hint="cs"/>
          <w:i/>
          <w:iCs/>
          <w:rtl/>
        </w:rPr>
        <w:t xml:space="preserve"> </w:t>
      </w:r>
      <w:proofErr w:type="spellStart"/>
      <w:r>
        <w:rPr>
          <w:rFonts w:cs="Miriam" w:hint="cs"/>
          <w:i/>
          <w:iCs/>
          <w:rtl/>
        </w:rPr>
        <w:t>בקדושין</w:t>
      </w:r>
      <w:proofErr w:type="spellEnd"/>
      <w:r>
        <w:rPr>
          <w:rFonts w:cs="Miriam" w:hint="cs"/>
          <w:i/>
          <w:iCs/>
          <w:rtl/>
        </w:rPr>
        <w:t xml:space="preserve"> </w:t>
      </w:r>
      <w:r w:rsidRPr="00E22EF9">
        <w:rPr>
          <w:rFonts w:cs="Miriam" w:hint="cs"/>
          <w:i/>
          <w:iCs/>
          <w:rtl/>
        </w:rPr>
        <w:t xml:space="preserve"> </w:t>
      </w:r>
      <w:r>
        <w:rPr>
          <w:rFonts w:cs="Miriam" w:hint="cs"/>
          <w:i/>
          <w:iCs/>
          <w:rtl/>
        </w:rPr>
        <w:t>ו</w:t>
      </w:r>
      <w:r w:rsidRPr="00E22EF9">
        <w:rPr>
          <w:rFonts w:cs="Miriam" w:hint="cs"/>
          <w:i/>
          <w:iCs/>
          <w:rtl/>
        </w:rPr>
        <w:t>רמב"ם</w:t>
      </w:r>
    </w:p>
    <w:p w:rsidR="00B06E20" w:rsidRPr="00C177DB" w:rsidRDefault="00B06E20" w:rsidP="00B06E20">
      <w:pPr>
        <w:autoSpaceDE w:val="0"/>
        <w:autoSpaceDN w:val="0"/>
        <w:adjustRightInd w:val="0"/>
        <w:ind w:right="-142"/>
        <w:jc w:val="both"/>
        <w:rPr>
          <w:rFonts w:cs="Miriam"/>
          <w:i/>
          <w:iCs/>
          <w:rtl/>
        </w:rPr>
      </w:pPr>
      <w:proofErr w:type="spellStart"/>
      <w:r w:rsidRPr="00E22EF9">
        <w:rPr>
          <w:rFonts w:cs="Miriam" w:hint="cs"/>
          <w:i/>
          <w:iCs/>
          <w:rtl/>
        </w:rPr>
        <w:t>תפא"י</w:t>
      </w:r>
      <w:proofErr w:type="spellEnd"/>
      <w:r w:rsidRPr="00E22EF9">
        <w:rPr>
          <w:rFonts w:cs="Miriam" w:hint="cs"/>
          <w:i/>
          <w:iCs/>
          <w:rtl/>
        </w:rPr>
        <w:t xml:space="preserve">: = אמירה פוסלת או עושה </w:t>
      </w:r>
      <w:proofErr w:type="spellStart"/>
      <w:r w:rsidRPr="00E22EF9">
        <w:rPr>
          <w:rFonts w:cs="Miriam" w:hint="cs"/>
          <w:i/>
          <w:iCs/>
          <w:rtl/>
        </w:rPr>
        <w:t>פגול</w:t>
      </w:r>
      <w:proofErr w:type="spellEnd"/>
      <w:r w:rsidRPr="00E22EF9">
        <w:rPr>
          <w:rFonts w:cs="Miriam" w:hint="cs"/>
          <w:i/>
          <w:iCs/>
          <w:rtl/>
        </w:rPr>
        <w:t xml:space="preserve"> </w:t>
      </w:r>
      <w:r>
        <w:rPr>
          <w:rFonts w:cs="Miriam" w:hint="cs"/>
          <w:i/>
          <w:iCs/>
          <w:rtl/>
        </w:rPr>
        <w:t xml:space="preserve"> ואין מחשבה בלבד פוסלת את הקרבן = רש"י </w:t>
      </w:r>
      <w:r w:rsidRPr="00C177DB">
        <w:rPr>
          <w:rFonts w:cs="Miriam" w:hint="cs"/>
          <w:i/>
          <w:iCs/>
          <w:rtl/>
        </w:rPr>
        <w:t>על התורה  ותוספות.</w:t>
      </w:r>
    </w:p>
    <w:p w:rsidR="00B06E20" w:rsidRDefault="00B06E20" w:rsidP="00B06E20">
      <w:pPr>
        <w:autoSpaceDE w:val="0"/>
        <w:autoSpaceDN w:val="0"/>
        <w:adjustRightInd w:val="0"/>
        <w:ind w:right="-142"/>
        <w:jc w:val="both"/>
        <w:rPr>
          <w:rFonts w:cs="Miriam"/>
          <w:i/>
          <w:iCs/>
          <w:rtl/>
        </w:rPr>
      </w:pPr>
      <w:r w:rsidRPr="0084700F">
        <w:rPr>
          <w:rFonts w:cs="Miriam" w:hint="cs"/>
          <w:i/>
          <w:iCs/>
          <w:rtl/>
        </w:rPr>
        <w:t xml:space="preserve">וע"ע במשנה למלך </w:t>
      </w:r>
      <w:r>
        <w:rPr>
          <w:rFonts w:cs="Miriam" w:hint="cs"/>
          <w:i/>
          <w:iCs/>
          <w:rtl/>
        </w:rPr>
        <w:t xml:space="preserve">הלכות פסולי </w:t>
      </w:r>
      <w:proofErr w:type="spellStart"/>
      <w:r>
        <w:rPr>
          <w:rFonts w:cs="Miriam" w:hint="cs"/>
          <w:i/>
          <w:iCs/>
          <w:rtl/>
        </w:rPr>
        <w:t>המוקדשים.ועי</w:t>
      </w:r>
      <w:proofErr w:type="spellEnd"/>
      <w:r>
        <w:rPr>
          <w:rFonts w:cs="Miriam" w:hint="cs"/>
          <w:i/>
          <w:iCs/>
          <w:rtl/>
        </w:rPr>
        <w:t xml:space="preserve">' במשנה כלים פרק כ"ה משנה ט' </w:t>
      </w:r>
      <w:proofErr w:type="spellStart"/>
      <w:r>
        <w:rPr>
          <w:rFonts w:cs="Miriam" w:hint="cs"/>
          <w:i/>
          <w:iCs/>
          <w:rtl/>
        </w:rPr>
        <w:t>לענין</w:t>
      </w:r>
      <w:proofErr w:type="spellEnd"/>
      <w:r>
        <w:rPr>
          <w:rFonts w:cs="Miriam" w:hint="cs"/>
          <w:i/>
          <w:iCs/>
          <w:rtl/>
        </w:rPr>
        <w:t xml:space="preserve"> מחשבה או דבור בהלכות טומאה. </w:t>
      </w:r>
    </w:p>
    <w:p w:rsidR="00B06E20" w:rsidRDefault="00B06E20" w:rsidP="00B06E20">
      <w:pPr>
        <w:autoSpaceDE w:val="0"/>
        <w:autoSpaceDN w:val="0"/>
        <w:adjustRightInd w:val="0"/>
        <w:ind w:left="509" w:right="-142"/>
        <w:jc w:val="both"/>
        <w:rPr>
          <w:rFonts w:cs="Miriam"/>
          <w:i/>
          <w:iCs/>
          <w:rtl/>
        </w:rPr>
      </w:pPr>
    </w:p>
    <w:p w:rsidR="00B06E20" w:rsidRDefault="00B06E20" w:rsidP="00B06E20">
      <w:pPr>
        <w:autoSpaceDE w:val="0"/>
        <w:autoSpaceDN w:val="0"/>
        <w:adjustRightInd w:val="0"/>
        <w:ind w:right="-142"/>
        <w:jc w:val="both"/>
        <w:rPr>
          <w:rFonts w:asciiTheme="majorBidi" w:hAnsiTheme="majorBidi" w:cstheme="majorBidi"/>
          <w:color w:val="000000"/>
          <w:u w:val="single"/>
          <w:rtl/>
        </w:rPr>
      </w:pPr>
    </w:p>
    <w:p w:rsidR="00B06E20" w:rsidRDefault="00B06E20" w:rsidP="00B06E20">
      <w:pPr>
        <w:autoSpaceDE w:val="0"/>
        <w:autoSpaceDN w:val="0"/>
        <w:adjustRightInd w:val="0"/>
        <w:ind w:right="-142"/>
        <w:jc w:val="both"/>
        <w:rPr>
          <w:rFonts w:asciiTheme="majorBidi" w:hAnsiTheme="majorBidi" w:cstheme="majorBidi"/>
          <w:color w:val="000000"/>
          <w:u w:val="single"/>
          <w:rtl/>
        </w:rPr>
      </w:pPr>
    </w:p>
    <w:p w:rsidR="00B06E20" w:rsidRDefault="00B06E20" w:rsidP="00B06E20">
      <w:pPr>
        <w:autoSpaceDE w:val="0"/>
        <w:autoSpaceDN w:val="0"/>
        <w:adjustRightInd w:val="0"/>
        <w:ind w:right="-142"/>
        <w:jc w:val="both"/>
        <w:rPr>
          <w:rFonts w:asciiTheme="majorBidi" w:hAnsiTheme="majorBidi" w:cstheme="majorBidi"/>
          <w:color w:val="000000"/>
          <w:u w:val="single"/>
          <w:rtl/>
        </w:rPr>
      </w:pPr>
    </w:p>
    <w:p w:rsidR="00B06E20" w:rsidRPr="0084700F" w:rsidRDefault="00B06E20" w:rsidP="00B06E20">
      <w:pPr>
        <w:autoSpaceDE w:val="0"/>
        <w:autoSpaceDN w:val="0"/>
        <w:adjustRightInd w:val="0"/>
        <w:ind w:right="-142"/>
        <w:jc w:val="both"/>
        <w:rPr>
          <w:rFonts w:asciiTheme="majorBidi" w:hAnsiTheme="majorBidi" w:cstheme="majorBidi"/>
          <w:color w:val="000000"/>
          <w:rtl/>
        </w:rPr>
      </w:pPr>
      <w:r w:rsidRPr="0084700F">
        <w:rPr>
          <w:rFonts w:asciiTheme="majorBidi" w:hAnsiTheme="majorBidi" w:cstheme="majorBidi"/>
          <w:color w:val="000000"/>
          <w:u w:val="single"/>
          <w:rtl/>
        </w:rPr>
        <w:t xml:space="preserve">משנה למלך הלכות פסולי </w:t>
      </w:r>
      <w:proofErr w:type="spellStart"/>
      <w:r w:rsidRPr="0084700F">
        <w:rPr>
          <w:rFonts w:asciiTheme="majorBidi" w:hAnsiTheme="majorBidi" w:cstheme="majorBidi"/>
          <w:color w:val="000000"/>
          <w:u w:val="single"/>
          <w:rtl/>
        </w:rPr>
        <w:t>המוקדשין</w:t>
      </w:r>
      <w:proofErr w:type="spellEnd"/>
      <w:r w:rsidRPr="0084700F">
        <w:rPr>
          <w:rFonts w:asciiTheme="majorBidi" w:hAnsiTheme="majorBidi" w:cstheme="majorBidi"/>
          <w:color w:val="000000"/>
          <w:u w:val="single"/>
          <w:rtl/>
        </w:rPr>
        <w:t xml:space="preserve"> פרק </w:t>
      </w:r>
      <w:proofErr w:type="spellStart"/>
      <w:r w:rsidRPr="0084700F">
        <w:rPr>
          <w:rFonts w:asciiTheme="majorBidi" w:hAnsiTheme="majorBidi" w:cstheme="majorBidi"/>
          <w:color w:val="000000"/>
          <w:u w:val="single"/>
          <w:rtl/>
        </w:rPr>
        <w:t>יג</w:t>
      </w:r>
      <w:proofErr w:type="spellEnd"/>
      <w:r w:rsidRPr="0084700F">
        <w:rPr>
          <w:rFonts w:asciiTheme="majorBidi" w:hAnsiTheme="majorBidi" w:cstheme="majorBidi"/>
          <w:color w:val="000000"/>
          <w:u w:val="single"/>
          <w:rtl/>
        </w:rPr>
        <w:t xml:space="preserve"> הלכה א</w:t>
      </w:r>
      <w:r>
        <w:rPr>
          <w:rFonts w:asciiTheme="majorBidi" w:hAnsiTheme="majorBidi" w:cstheme="majorBidi" w:hint="cs"/>
          <w:color w:val="000000"/>
          <w:u w:val="single"/>
          <w:rtl/>
        </w:rPr>
        <w:t>:</w:t>
      </w:r>
      <w:r w:rsidRPr="0084700F">
        <w:rPr>
          <w:rFonts w:asciiTheme="majorBidi" w:hAnsiTheme="majorBidi" w:cstheme="majorBidi"/>
          <w:color w:val="000000"/>
          <w:u w:val="single"/>
          <w:rtl/>
        </w:rPr>
        <w:t xml:space="preserve"> </w:t>
      </w:r>
    </w:p>
    <w:p w:rsidR="00B06E20" w:rsidRPr="00921064" w:rsidRDefault="00B06E20" w:rsidP="00B06E20">
      <w:pPr>
        <w:autoSpaceDE w:val="0"/>
        <w:autoSpaceDN w:val="0"/>
        <w:adjustRightInd w:val="0"/>
        <w:ind w:right="-142"/>
        <w:jc w:val="both"/>
        <w:rPr>
          <w:rFonts w:asciiTheme="majorBidi" w:hAnsiTheme="majorBidi" w:cstheme="majorBidi"/>
          <w:color w:val="000000"/>
        </w:rPr>
      </w:pPr>
      <w:r w:rsidRPr="0084700F">
        <w:rPr>
          <w:rFonts w:asciiTheme="majorBidi" w:hAnsiTheme="majorBidi" w:cstheme="majorBidi"/>
          <w:color w:val="000000"/>
          <w:rtl/>
        </w:rPr>
        <w:t xml:space="preserve">שלש מחשבות הם </w:t>
      </w:r>
      <w:proofErr w:type="spellStart"/>
      <w:r w:rsidRPr="0084700F">
        <w:rPr>
          <w:rFonts w:asciiTheme="majorBidi" w:hAnsiTheme="majorBidi" w:cstheme="majorBidi"/>
          <w:color w:val="000000"/>
          <w:rtl/>
        </w:rPr>
        <w:t>וכו</w:t>
      </w:r>
      <w:proofErr w:type="spellEnd"/>
      <w:r w:rsidRPr="0084700F">
        <w:rPr>
          <w:rFonts w:asciiTheme="majorBidi" w:hAnsiTheme="majorBidi" w:cstheme="majorBidi"/>
          <w:color w:val="000000"/>
          <w:rtl/>
        </w:rPr>
        <w:t xml:space="preserve">'.- מדברי רבינו נראה </w:t>
      </w:r>
      <w:proofErr w:type="spellStart"/>
      <w:r w:rsidRPr="0084700F">
        <w:rPr>
          <w:rFonts w:asciiTheme="majorBidi" w:hAnsiTheme="majorBidi" w:cstheme="majorBidi"/>
          <w:color w:val="000000"/>
          <w:rtl/>
        </w:rPr>
        <w:t>דכל</w:t>
      </w:r>
      <w:proofErr w:type="spellEnd"/>
      <w:r w:rsidRPr="0084700F">
        <w:rPr>
          <w:rFonts w:asciiTheme="majorBidi" w:hAnsiTheme="majorBidi" w:cstheme="majorBidi"/>
          <w:color w:val="000000"/>
          <w:rtl/>
        </w:rPr>
        <w:t xml:space="preserve"> מחשבה </w:t>
      </w:r>
      <w:proofErr w:type="spellStart"/>
      <w:r w:rsidRPr="0084700F">
        <w:rPr>
          <w:rFonts w:asciiTheme="majorBidi" w:hAnsiTheme="majorBidi" w:cstheme="majorBidi"/>
          <w:color w:val="000000"/>
          <w:rtl/>
        </w:rPr>
        <w:t>דקדשים</w:t>
      </w:r>
      <w:proofErr w:type="spellEnd"/>
      <w:r w:rsidRPr="0084700F">
        <w:rPr>
          <w:rFonts w:asciiTheme="majorBidi" w:hAnsiTheme="majorBidi" w:cstheme="majorBidi"/>
          <w:color w:val="000000"/>
          <w:rtl/>
        </w:rPr>
        <w:t xml:space="preserve"> הוי אפי' בלא הוצאה בפה. (א"ה וכן הוא דעת </w:t>
      </w:r>
      <w:proofErr w:type="spellStart"/>
      <w:r w:rsidRPr="0084700F">
        <w:rPr>
          <w:rFonts w:asciiTheme="majorBidi" w:hAnsiTheme="majorBidi" w:cstheme="majorBidi"/>
          <w:color w:val="000000"/>
          <w:rtl/>
        </w:rPr>
        <w:t>הר"ב</w:t>
      </w:r>
      <w:proofErr w:type="spellEnd"/>
      <w:r w:rsidRPr="0084700F">
        <w:rPr>
          <w:rFonts w:asciiTheme="majorBidi" w:hAnsiTheme="majorBidi" w:cstheme="majorBidi"/>
          <w:color w:val="000000"/>
          <w:rtl/>
        </w:rPr>
        <w:t xml:space="preserve"> החינוך פ' צו) אך </w:t>
      </w:r>
      <w:proofErr w:type="spellStart"/>
      <w:r w:rsidRPr="0084700F">
        <w:rPr>
          <w:rFonts w:asciiTheme="majorBidi" w:hAnsiTheme="majorBidi" w:cstheme="majorBidi"/>
          <w:color w:val="000000"/>
          <w:rtl/>
        </w:rPr>
        <w:t>התוס</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בפ"ק</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דזבחים</w:t>
      </w:r>
      <w:proofErr w:type="spellEnd"/>
      <w:r w:rsidRPr="0084700F">
        <w:rPr>
          <w:rFonts w:asciiTheme="majorBidi" w:hAnsiTheme="majorBidi" w:cstheme="majorBidi"/>
          <w:color w:val="000000"/>
          <w:rtl/>
        </w:rPr>
        <w:t xml:space="preserve"> (דף ד') ד"ה מחשבה נראה </w:t>
      </w:r>
      <w:proofErr w:type="spellStart"/>
      <w:r w:rsidRPr="0084700F">
        <w:rPr>
          <w:rFonts w:asciiTheme="majorBidi" w:hAnsiTheme="majorBidi" w:cstheme="majorBidi"/>
          <w:color w:val="000000"/>
          <w:rtl/>
        </w:rPr>
        <w:t>דס"ל</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דכל</w:t>
      </w:r>
      <w:proofErr w:type="spellEnd"/>
      <w:r w:rsidRPr="0084700F">
        <w:rPr>
          <w:rFonts w:asciiTheme="majorBidi" w:hAnsiTheme="majorBidi" w:cstheme="majorBidi"/>
          <w:color w:val="000000"/>
          <w:rtl/>
        </w:rPr>
        <w:t xml:space="preserve"> מחשבה </w:t>
      </w:r>
      <w:proofErr w:type="spellStart"/>
      <w:r w:rsidRPr="0084700F">
        <w:rPr>
          <w:rFonts w:asciiTheme="majorBidi" w:hAnsiTheme="majorBidi" w:cstheme="majorBidi"/>
          <w:color w:val="000000"/>
          <w:rtl/>
        </w:rPr>
        <w:t>דקדשים</w:t>
      </w:r>
      <w:proofErr w:type="spellEnd"/>
      <w:r w:rsidRPr="0084700F">
        <w:rPr>
          <w:rFonts w:asciiTheme="majorBidi" w:hAnsiTheme="majorBidi" w:cstheme="majorBidi"/>
          <w:color w:val="000000"/>
          <w:rtl/>
        </w:rPr>
        <w:t xml:space="preserve"> צריך הוצאה בפה וקרי לה מחשבה לפי שאין בה מעשה וכ"כ </w:t>
      </w:r>
      <w:proofErr w:type="spellStart"/>
      <w:r w:rsidRPr="0084700F">
        <w:rPr>
          <w:rFonts w:asciiTheme="majorBidi" w:hAnsiTheme="majorBidi" w:cstheme="majorBidi"/>
          <w:color w:val="000000"/>
          <w:rtl/>
        </w:rPr>
        <w:t>בפ</w:t>
      </w:r>
      <w:proofErr w:type="spellEnd"/>
      <w:r w:rsidRPr="0084700F">
        <w:rPr>
          <w:rFonts w:asciiTheme="majorBidi" w:hAnsiTheme="majorBidi" w:cstheme="majorBidi"/>
          <w:color w:val="000000"/>
          <w:rtl/>
        </w:rPr>
        <w:t xml:space="preserve">' תמיד נשחט (דף ס"ג) ועיין </w:t>
      </w:r>
      <w:proofErr w:type="spellStart"/>
      <w:r w:rsidRPr="0084700F">
        <w:rPr>
          <w:rFonts w:asciiTheme="majorBidi" w:hAnsiTheme="majorBidi" w:cstheme="majorBidi"/>
          <w:color w:val="000000"/>
          <w:rtl/>
        </w:rPr>
        <w:t>במ"ש</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בפ"ב</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דחולין</w:t>
      </w:r>
      <w:proofErr w:type="spellEnd"/>
      <w:r w:rsidRPr="0084700F">
        <w:rPr>
          <w:rFonts w:asciiTheme="majorBidi" w:hAnsiTheme="majorBidi" w:cstheme="majorBidi"/>
          <w:color w:val="000000"/>
          <w:rtl/>
        </w:rPr>
        <w:t xml:space="preserve"> (דף ל"ט) ועיין </w:t>
      </w:r>
      <w:proofErr w:type="spellStart"/>
      <w:r w:rsidRPr="0084700F">
        <w:rPr>
          <w:rFonts w:asciiTheme="majorBidi" w:hAnsiTheme="majorBidi" w:cstheme="majorBidi"/>
          <w:color w:val="000000"/>
          <w:rtl/>
        </w:rPr>
        <w:t>בפ</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הניזקין</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אההיא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דכ"ג</w:t>
      </w:r>
      <w:proofErr w:type="spellEnd"/>
      <w:r w:rsidRPr="0084700F">
        <w:rPr>
          <w:rFonts w:asciiTheme="majorBidi" w:hAnsiTheme="majorBidi" w:cstheme="majorBidi"/>
          <w:color w:val="000000"/>
          <w:rtl/>
        </w:rPr>
        <w:t xml:space="preserve"> יוכיח וכן הוא דעת רש"י בפרק ב"ש (דף מ"א) </w:t>
      </w:r>
      <w:proofErr w:type="spellStart"/>
      <w:r w:rsidRPr="0084700F">
        <w:rPr>
          <w:rFonts w:asciiTheme="majorBidi" w:hAnsiTheme="majorBidi" w:cstheme="majorBidi"/>
          <w:color w:val="000000"/>
          <w:rtl/>
        </w:rPr>
        <w:t>ובפ"ק</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דמנחות</w:t>
      </w:r>
      <w:proofErr w:type="spellEnd"/>
      <w:r w:rsidRPr="0084700F">
        <w:rPr>
          <w:rFonts w:asciiTheme="majorBidi" w:hAnsiTheme="majorBidi" w:cstheme="majorBidi"/>
          <w:color w:val="000000"/>
          <w:rtl/>
        </w:rPr>
        <w:t xml:space="preserve"> (דף ב') וכ"כ </w:t>
      </w:r>
      <w:proofErr w:type="spellStart"/>
      <w:r w:rsidRPr="0084700F">
        <w:rPr>
          <w:rFonts w:asciiTheme="majorBidi" w:hAnsiTheme="majorBidi" w:cstheme="majorBidi"/>
          <w:color w:val="000000"/>
          <w:rtl/>
        </w:rPr>
        <w:t>התוס</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בס"פ</w:t>
      </w:r>
      <w:proofErr w:type="spellEnd"/>
      <w:r w:rsidRPr="0084700F">
        <w:rPr>
          <w:rFonts w:asciiTheme="majorBidi" w:hAnsiTheme="majorBidi" w:cstheme="majorBidi"/>
          <w:color w:val="000000"/>
          <w:rtl/>
        </w:rPr>
        <w:t xml:space="preserve"> המפקיד וכ"כ </w:t>
      </w:r>
      <w:proofErr w:type="spellStart"/>
      <w:r w:rsidRPr="0084700F">
        <w:rPr>
          <w:rFonts w:asciiTheme="majorBidi" w:hAnsiTheme="majorBidi" w:cstheme="majorBidi"/>
          <w:color w:val="000000"/>
          <w:rtl/>
        </w:rPr>
        <w:t>הסמ"ג</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והתימה</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מהרא"ם</w:t>
      </w:r>
      <w:proofErr w:type="spellEnd"/>
      <w:r w:rsidRPr="0084700F">
        <w:rPr>
          <w:rFonts w:asciiTheme="majorBidi" w:hAnsiTheme="majorBidi" w:cstheme="majorBidi"/>
          <w:color w:val="000000"/>
          <w:rtl/>
        </w:rPr>
        <w:t xml:space="preserve"> ז"ל שכתב </w:t>
      </w:r>
      <w:proofErr w:type="spellStart"/>
      <w:r w:rsidRPr="0084700F">
        <w:rPr>
          <w:rFonts w:asciiTheme="majorBidi" w:hAnsiTheme="majorBidi" w:cstheme="majorBidi"/>
          <w:color w:val="000000"/>
          <w:rtl/>
        </w:rPr>
        <w:t>בפ</w:t>
      </w:r>
      <w:proofErr w:type="spellEnd"/>
      <w:r w:rsidRPr="0084700F">
        <w:rPr>
          <w:rFonts w:asciiTheme="majorBidi" w:hAnsiTheme="majorBidi" w:cstheme="majorBidi"/>
          <w:color w:val="000000"/>
          <w:rtl/>
        </w:rPr>
        <w:t xml:space="preserve">' שופטים פ' לא תזבח לה' כל דבר רע </w:t>
      </w:r>
      <w:proofErr w:type="spellStart"/>
      <w:r w:rsidRPr="0084700F">
        <w:rPr>
          <w:rFonts w:asciiTheme="majorBidi" w:hAnsiTheme="majorBidi" w:cstheme="majorBidi"/>
          <w:color w:val="000000"/>
          <w:rtl/>
        </w:rPr>
        <w:t>דדרשינן</w:t>
      </w:r>
      <w:proofErr w:type="spellEnd"/>
      <w:r w:rsidRPr="0084700F">
        <w:rPr>
          <w:rFonts w:asciiTheme="majorBidi" w:hAnsiTheme="majorBidi" w:cstheme="majorBidi"/>
          <w:color w:val="000000"/>
          <w:rtl/>
        </w:rPr>
        <w:t xml:space="preserve"> כל דיבור רע </w:t>
      </w:r>
      <w:proofErr w:type="spellStart"/>
      <w:r w:rsidRPr="0084700F">
        <w:rPr>
          <w:rFonts w:asciiTheme="majorBidi" w:hAnsiTheme="majorBidi" w:cstheme="majorBidi"/>
          <w:color w:val="000000"/>
          <w:rtl/>
        </w:rPr>
        <w:t>והוי</w:t>
      </w:r>
      <w:proofErr w:type="spellEnd"/>
      <w:r w:rsidRPr="0084700F">
        <w:rPr>
          <w:rFonts w:asciiTheme="majorBidi" w:hAnsiTheme="majorBidi" w:cstheme="majorBidi"/>
          <w:color w:val="000000"/>
          <w:rtl/>
        </w:rPr>
        <w:t xml:space="preserve"> אזהרה למפגל </w:t>
      </w:r>
      <w:proofErr w:type="spellStart"/>
      <w:r w:rsidRPr="0084700F">
        <w:rPr>
          <w:rFonts w:asciiTheme="majorBidi" w:hAnsiTheme="majorBidi" w:cstheme="majorBidi"/>
          <w:color w:val="000000"/>
          <w:rtl/>
        </w:rPr>
        <w:t>דלאו</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דוקא</w:t>
      </w:r>
      <w:proofErr w:type="spellEnd"/>
      <w:r w:rsidRPr="0084700F">
        <w:rPr>
          <w:rFonts w:asciiTheme="majorBidi" w:hAnsiTheme="majorBidi" w:cstheme="majorBidi"/>
          <w:color w:val="000000"/>
          <w:rtl/>
        </w:rPr>
        <w:t xml:space="preserve"> דיבור אלא אפילו במחשבה </w:t>
      </w:r>
      <w:proofErr w:type="spellStart"/>
      <w:r w:rsidRPr="0084700F">
        <w:rPr>
          <w:rFonts w:asciiTheme="majorBidi" w:hAnsiTheme="majorBidi" w:cstheme="majorBidi"/>
          <w:color w:val="000000"/>
          <w:rtl/>
        </w:rPr>
        <w:t>כדנפקא</w:t>
      </w:r>
      <w:proofErr w:type="spellEnd"/>
      <w:r w:rsidRPr="0084700F">
        <w:rPr>
          <w:rFonts w:asciiTheme="majorBidi" w:hAnsiTheme="majorBidi" w:cstheme="majorBidi"/>
          <w:color w:val="000000"/>
          <w:rtl/>
        </w:rPr>
        <w:t xml:space="preserve"> לן מלא יחשב ע"כ. ומי הכניסו בתגר זה מאחר </w:t>
      </w:r>
      <w:proofErr w:type="spellStart"/>
      <w:r w:rsidRPr="0084700F">
        <w:rPr>
          <w:rFonts w:asciiTheme="majorBidi" w:hAnsiTheme="majorBidi" w:cstheme="majorBidi"/>
          <w:color w:val="000000"/>
          <w:rtl/>
        </w:rPr>
        <w:t>דהתוס</w:t>
      </w:r>
      <w:proofErr w:type="spellEnd"/>
      <w:r w:rsidRPr="0084700F">
        <w:rPr>
          <w:rFonts w:asciiTheme="majorBidi" w:hAnsiTheme="majorBidi" w:cstheme="majorBidi"/>
          <w:color w:val="000000"/>
          <w:rtl/>
        </w:rPr>
        <w:t xml:space="preserve">' ורש"י </w:t>
      </w:r>
      <w:proofErr w:type="spellStart"/>
      <w:r w:rsidRPr="0084700F">
        <w:rPr>
          <w:rFonts w:asciiTheme="majorBidi" w:hAnsiTheme="majorBidi" w:cstheme="majorBidi"/>
          <w:color w:val="000000"/>
          <w:rtl/>
        </w:rPr>
        <w:t>וסמ"ג</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ס"ל</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דדוקא</w:t>
      </w:r>
      <w:proofErr w:type="spellEnd"/>
      <w:r w:rsidRPr="0084700F">
        <w:rPr>
          <w:rFonts w:asciiTheme="majorBidi" w:hAnsiTheme="majorBidi" w:cstheme="majorBidi"/>
          <w:color w:val="000000"/>
          <w:rtl/>
        </w:rPr>
        <w:t xml:space="preserve"> באמירה ועיין ברש"י פ' האיש מקדש (דף מ"א) </w:t>
      </w:r>
      <w:proofErr w:type="spellStart"/>
      <w:r w:rsidRPr="0084700F">
        <w:rPr>
          <w:rFonts w:asciiTheme="majorBidi" w:hAnsiTheme="majorBidi" w:cstheme="majorBidi"/>
          <w:color w:val="000000"/>
          <w:rtl/>
        </w:rPr>
        <w:t>אההיא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דאמרי</w:t>
      </w:r>
      <w:proofErr w:type="spellEnd"/>
      <w:r w:rsidRPr="0084700F">
        <w:rPr>
          <w:rFonts w:asciiTheme="majorBidi" w:hAnsiTheme="majorBidi" w:cstheme="majorBidi"/>
          <w:color w:val="000000"/>
          <w:rtl/>
        </w:rPr>
        <w:t xml:space="preserve">' שכן ישנן במחשבה. (א"ה עיין בזבחים (דף ל"ט) </w:t>
      </w:r>
      <w:proofErr w:type="spellStart"/>
      <w:r w:rsidRPr="0084700F">
        <w:rPr>
          <w:rFonts w:asciiTheme="majorBidi" w:hAnsiTheme="majorBidi" w:cstheme="majorBidi"/>
          <w:color w:val="000000"/>
          <w:rtl/>
        </w:rPr>
        <w:t>דמשמע</w:t>
      </w:r>
      <w:proofErr w:type="spellEnd"/>
      <w:r w:rsidRPr="0084700F">
        <w:rPr>
          <w:rFonts w:asciiTheme="majorBidi" w:hAnsiTheme="majorBidi" w:cstheme="majorBidi"/>
          <w:color w:val="000000"/>
          <w:rtl/>
        </w:rPr>
        <w:t xml:space="preserve"> קצת כדברי </w:t>
      </w:r>
      <w:proofErr w:type="spellStart"/>
      <w:r w:rsidRPr="0084700F">
        <w:rPr>
          <w:rFonts w:asciiTheme="majorBidi" w:hAnsiTheme="majorBidi" w:cstheme="majorBidi"/>
          <w:color w:val="000000"/>
          <w:rtl/>
        </w:rPr>
        <w:t>התוס</w:t>
      </w:r>
      <w:proofErr w:type="spellEnd"/>
      <w:r w:rsidRPr="0084700F">
        <w:rPr>
          <w:rFonts w:asciiTheme="majorBidi" w:hAnsiTheme="majorBidi" w:cstheme="majorBidi"/>
          <w:color w:val="000000"/>
          <w:rtl/>
        </w:rPr>
        <w:t xml:space="preserve">'. ועיין </w:t>
      </w:r>
      <w:proofErr w:type="spellStart"/>
      <w:r w:rsidRPr="0084700F">
        <w:rPr>
          <w:rFonts w:asciiTheme="majorBidi" w:hAnsiTheme="majorBidi" w:cstheme="majorBidi"/>
          <w:color w:val="000000"/>
          <w:rtl/>
        </w:rPr>
        <w:t>בפ"ק</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דזבחים</w:t>
      </w:r>
      <w:proofErr w:type="spellEnd"/>
      <w:r w:rsidRPr="0084700F">
        <w:rPr>
          <w:rFonts w:asciiTheme="majorBidi" w:hAnsiTheme="majorBidi" w:cstheme="majorBidi"/>
          <w:color w:val="000000"/>
          <w:rtl/>
        </w:rPr>
        <w:t xml:space="preserve"> (דף כ"ט) </w:t>
      </w:r>
      <w:proofErr w:type="spellStart"/>
      <w:r w:rsidRPr="0084700F">
        <w:rPr>
          <w:rFonts w:asciiTheme="majorBidi" w:hAnsiTheme="majorBidi" w:cstheme="majorBidi"/>
          <w:color w:val="000000"/>
          <w:rtl/>
        </w:rPr>
        <w:t>דמחשב</w:t>
      </w:r>
      <w:proofErr w:type="spellEnd"/>
      <w:r w:rsidRPr="0084700F">
        <w:rPr>
          <w:rFonts w:asciiTheme="majorBidi" w:hAnsiTheme="majorBidi" w:cstheme="majorBidi"/>
          <w:color w:val="000000"/>
          <w:rtl/>
        </w:rPr>
        <w:t xml:space="preserve"> בקדשים לוקה ופריך והא לאו שאין בו מעשה הוא </w:t>
      </w:r>
      <w:proofErr w:type="spellStart"/>
      <w:r w:rsidRPr="0084700F">
        <w:rPr>
          <w:rFonts w:asciiTheme="majorBidi" w:hAnsiTheme="majorBidi" w:cstheme="majorBidi"/>
          <w:color w:val="000000"/>
          <w:rtl/>
        </w:rPr>
        <w:t>כו</w:t>
      </w:r>
      <w:proofErr w:type="spellEnd"/>
      <w:r w:rsidRPr="0084700F">
        <w:rPr>
          <w:rFonts w:asciiTheme="majorBidi" w:hAnsiTheme="majorBidi" w:cstheme="majorBidi"/>
          <w:color w:val="000000"/>
          <w:rtl/>
        </w:rPr>
        <w:t xml:space="preserve">'. ואם איתא </w:t>
      </w:r>
      <w:proofErr w:type="spellStart"/>
      <w:r w:rsidRPr="0084700F">
        <w:rPr>
          <w:rFonts w:asciiTheme="majorBidi" w:hAnsiTheme="majorBidi" w:cstheme="majorBidi"/>
          <w:color w:val="000000"/>
          <w:rtl/>
        </w:rPr>
        <w:t>דבמחשבה</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תליא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מלתא</w:t>
      </w:r>
      <w:proofErr w:type="spellEnd"/>
      <w:r w:rsidRPr="0084700F">
        <w:rPr>
          <w:rFonts w:asciiTheme="majorBidi" w:hAnsiTheme="majorBidi" w:cstheme="majorBidi"/>
          <w:color w:val="000000"/>
          <w:rtl/>
        </w:rPr>
        <w:t xml:space="preserve"> מלקות </w:t>
      </w:r>
      <w:proofErr w:type="spellStart"/>
      <w:r w:rsidRPr="0084700F">
        <w:rPr>
          <w:rFonts w:asciiTheme="majorBidi" w:hAnsiTheme="majorBidi" w:cstheme="majorBidi"/>
          <w:color w:val="000000"/>
          <w:rtl/>
        </w:rPr>
        <w:t>היכי</w:t>
      </w:r>
      <w:proofErr w:type="spellEnd"/>
      <w:r w:rsidRPr="0084700F">
        <w:rPr>
          <w:rFonts w:asciiTheme="majorBidi" w:hAnsiTheme="majorBidi" w:cstheme="majorBidi"/>
          <w:color w:val="000000"/>
          <w:rtl/>
        </w:rPr>
        <w:t xml:space="preserve"> משכחת לה אטו מאן </w:t>
      </w:r>
      <w:proofErr w:type="spellStart"/>
      <w:r w:rsidRPr="0084700F">
        <w:rPr>
          <w:rFonts w:asciiTheme="majorBidi" w:hAnsiTheme="majorBidi" w:cstheme="majorBidi"/>
          <w:color w:val="000000"/>
          <w:rtl/>
        </w:rPr>
        <w:t>דאכיל</w:t>
      </w:r>
      <w:proofErr w:type="spellEnd"/>
      <w:r w:rsidRPr="0084700F">
        <w:rPr>
          <w:rFonts w:asciiTheme="majorBidi" w:hAnsiTheme="majorBidi" w:cstheme="majorBidi"/>
          <w:color w:val="000000"/>
          <w:rtl/>
        </w:rPr>
        <w:t xml:space="preserve"> תמרי </w:t>
      </w:r>
      <w:proofErr w:type="spellStart"/>
      <w:r w:rsidRPr="0084700F">
        <w:rPr>
          <w:rFonts w:asciiTheme="majorBidi" w:hAnsiTheme="majorBidi" w:cstheme="majorBidi"/>
          <w:color w:val="000000"/>
          <w:rtl/>
        </w:rPr>
        <w:t>בארבלא</w:t>
      </w:r>
      <w:proofErr w:type="spellEnd"/>
      <w:r w:rsidRPr="0084700F">
        <w:rPr>
          <w:rFonts w:asciiTheme="majorBidi" w:hAnsiTheme="majorBidi" w:cstheme="majorBidi"/>
          <w:color w:val="000000"/>
          <w:rtl/>
        </w:rPr>
        <w:t xml:space="preserve"> לקי </w:t>
      </w:r>
      <w:proofErr w:type="spellStart"/>
      <w:r w:rsidRPr="0084700F">
        <w:rPr>
          <w:rFonts w:asciiTheme="majorBidi" w:hAnsiTheme="majorBidi" w:cstheme="majorBidi"/>
          <w:color w:val="000000"/>
          <w:rtl/>
        </w:rPr>
        <w:t>דכה"ג</w:t>
      </w:r>
      <w:proofErr w:type="spellEnd"/>
      <w:r w:rsidRPr="0084700F">
        <w:rPr>
          <w:rFonts w:asciiTheme="majorBidi" w:hAnsiTheme="majorBidi" w:cstheme="majorBidi"/>
          <w:color w:val="000000"/>
          <w:rtl/>
        </w:rPr>
        <w:t xml:space="preserve"> פריך </w:t>
      </w:r>
      <w:proofErr w:type="spellStart"/>
      <w:r w:rsidRPr="0084700F">
        <w:rPr>
          <w:rFonts w:asciiTheme="majorBidi" w:hAnsiTheme="majorBidi" w:cstheme="majorBidi"/>
          <w:color w:val="000000"/>
          <w:rtl/>
        </w:rPr>
        <w:t>תלמודא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בס"פ</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הנחנקין</w:t>
      </w:r>
      <w:proofErr w:type="spellEnd"/>
      <w:r w:rsidRPr="0084700F">
        <w:rPr>
          <w:rFonts w:asciiTheme="majorBidi" w:hAnsiTheme="majorBidi" w:cstheme="majorBidi"/>
          <w:color w:val="000000"/>
          <w:rtl/>
        </w:rPr>
        <w:t xml:space="preserve"> גבי הכובש את נבואתו </w:t>
      </w:r>
      <w:proofErr w:type="spellStart"/>
      <w:r w:rsidRPr="0084700F">
        <w:rPr>
          <w:rFonts w:asciiTheme="majorBidi" w:hAnsiTheme="majorBidi" w:cstheme="majorBidi"/>
          <w:color w:val="000000"/>
          <w:rtl/>
        </w:rPr>
        <w:t>יע"ש</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ומ"ש</w:t>
      </w:r>
      <w:proofErr w:type="spellEnd"/>
      <w:r w:rsidRPr="0084700F">
        <w:rPr>
          <w:rFonts w:asciiTheme="majorBidi" w:hAnsiTheme="majorBidi" w:cstheme="majorBidi"/>
          <w:color w:val="000000"/>
          <w:rtl/>
        </w:rPr>
        <w:t xml:space="preserve"> מחשבת שינוי השם כיצד </w:t>
      </w:r>
      <w:proofErr w:type="spellStart"/>
      <w:r w:rsidRPr="0084700F">
        <w:rPr>
          <w:rFonts w:asciiTheme="majorBidi" w:hAnsiTheme="majorBidi" w:cstheme="majorBidi"/>
          <w:color w:val="000000"/>
          <w:rtl/>
        </w:rPr>
        <w:t>כו</w:t>
      </w:r>
      <w:proofErr w:type="spellEnd"/>
      <w:r w:rsidRPr="0084700F">
        <w:rPr>
          <w:rFonts w:asciiTheme="majorBidi" w:hAnsiTheme="majorBidi" w:cstheme="majorBidi"/>
          <w:color w:val="000000"/>
          <w:rtl/>
        </w:rPr>
        <w:t xml:space="preserve">'. עיין לעיל </w:t>
      </w:r>
      <w:proofErr w:type="spellStart"/>
      <w:r w:rsidRPr="0084700F">
        <w:rPr>
          <w:rFonts w:asciiTheme="majorBidi" w:hAnsiTheme="majorBidi" w:cstheme="majorBidi"/>
          <w:color w:val="000000"/>
          <w:rtl/>
        </w:rPr>
        <w:t>ספ"ד</w:t>
      </w:r>
      <w:proofErr w:type="spellEnd"/>
      <w:r w:rsidRPr="0084700F">
        <w:rPr>
          <w:rFonts w:asciiTheme="majorBidi" w:hAnsiTheme="majorBidi" w:cstheme="majorBidi"/>
          <w:color w:val="000000"/>
          <w:rtl/>
        </w:rPr>
        <w:t xml:space="preserve"> מה' מעשה הקרבנות </w:t>
      </w:r>
      <w:proofErr w:type="spellStart"/>
      <w:r w:rsidRPr="0084700F">
        <w:rPr>
          <w:rFonts w:asciiTheme="majorBidi" w:hAnsiTheme="majorBidi" w:cstheme="majorBidi"/>
          <w:color w:val="000000"/>
          <w:rtl/>
        </w:rPr>
        <w:t>ובמ"ש</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הר"ב</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לח"מ</w:t>
      </w:r>
      <w:proofErr w:type="spellEnd"/>
      <w:r w:rsidRPr="0084700F">
        <w:rPr>
          <w:rFonts w:asciiTheme="majorBidi" w:hAnsiTheme="majorBidi" w:cstheme="majorBidi"/>
          <w:color w:val="000000"/>
          <w:rtl/>
        </w:rPr>
        <w:t xml:space="preserve"> שם. </w:t>
      </w:r>
      <w:proofErr w:type="spellStart"/>
      <w:r w:rsidRPr="0084700F">
        <w:rPr>
          <w:rFonts w:asciiTheme="majorBidi" w:hAnsiTheme="majorBidi" w:cstheme="majorBidi"/>
          <w:color w:val="000000"/>
          <w:rtl/>
        </w:rPr>
        <w:t>ומ"ש</w:t>
      </w:r>
      <w:proofErr w:type="spellEnd"/>
      <w:r w:rsidRPr="0084700F">
        <w:rPr>
          <w:rFonts w:asciiTheme="majorBidi" w:hAnsiTheme="majorBidi" w:cstheme="majorBidi"/>
          <w:color w:val="000000"/>
          <w:rtl/>
        </w:rPr>
        <w:t xml:space="preserve"> מחשבת הזמן כיצד </w:t>
      </w:r>
      <w:proofErr w:type="spellStart"/>
      <w:r w:rsidRPr="0084700F">
        <w:rPr>
          <w:rFonts w:asciiTheme="majorBidi" w:hAnsiTheme="majorBidi" w:cstheme="majorBidi"/>
          <w:color w:val="000000"/>
          <w:rtl/>
        </w:rPr>
        <w:t>כו</w:t>
      </w:r>
      <w:proofErr w:type="spellEnd"/>
      <w:r w:rsidRPr="0084700F">
        <w:rPr>
          <w:rFonts w:asciiTheme="majorBidi" w:hAnsiTheme="majorBidi" w:cstheme="majorBidi"/>
          <w:color w:val="000000"/>
          <w:rtl/>
        </w:rPr>
        <w:t xml:space="preserve">'. דע </w:t>
      </w:r>
      <w:proofErr w:type="spellStart"/>
      <w:r w:rsidRPr="0084700F">
        <w:rPr>
          <w:rFonts w:asciiTheme="majorBidi" w:hAnsiTheme="majorBidi" w:cstheme="majorBidi"/>
          <w:color w:val="000000"/>
          <w:rtl/>
        </w:rPr>
        <w:t>דשפיכת</w:t>
      </w:r>
      <w:proofErr w:type="spellEnd"/>
      <w:r w:rsidRPr="0084700F">
        <w:rPr>
          <w:rFonts w:asciiTheme="majorBidi" w:hAnsiTheme="majorBidi" w:cstheme="majorBidi"/>
          <w:color w:val="000000"/>
          <w:rtl/>
        </w:rPr>
        <w:t xml:space="preserve"> שירים הוי אכילת מזבח ובכלל זריקה היא שאם שחט או קבל או הוליך או זרק לשפוך שירים למחר הוי </w:t>
      </w:r>
      <w:proofErr w:type="spellStart"/>
      <w:r w:rsidRPr="0084700F">
        <w:rPr>
          <w:rFonts w:asciiTheme="majorBidi" w:hAnsiTheme="majorBidi" w:cstheme="majorBidi"/>
          <w:color w:val="000000"/>
          <w:rtl/>
        </w:rPr>
        <w:t>פגול</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וכדאיתא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בפ"ק</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דזבחים</w:t>
      </w:r>
      <w:proofErr w:type="spellEnd"/>
      <w:r w:rsidRPr="0084700F">
        <w:rPr>
          <w:rFonts w:asciiTheme="majorBidi" w:hAnsiTheme="majorBidi" w:cstheme="majorBidi"/>
          <w:color w:val="000000"/>
          <w:rtl/>
        </w:rPr>
        <w:t xml:space="preserve"> (דף י"ג) וכ"כ רבינו לקמן </w:t>
      </w:r>
      <w:proofErr w:type="spellStart"/>
      <w:r w:rsidRPr="0084700F">
        <w:rPr>
          <w:rFonts w:asciiTheme="majorBidi" w:hAnsiTheme="majorBidi" w:cstheme="majorBidi"/>
          <w:color w:val="000000"/>
          <w:rtl/>
        </w:rPr>
        <w:t>בפי"ז</w:t>
      </w:r>
      <w:proofErr w:type="spellEnd"/>
      <w:r w:rsidRPr="0084700F">
        <w:rPr>
          <w:rFonts w:asciiTheme="majorBidi" w:hAnsiTheme="majorBidi" w:cstheme="majorBidi"/>
          <w:color w:val="000000"/>
          <w:rtl/>
        </w:rPr>
        <w:t xml:space="preserve"> דין ז'. ומיהו אם חשב בשעת שפיכת שירים להקטיר או לאכול חוץ לזמנו לא הוי </w:t>
      </w:r>
      <w:proofErr w:type="spellStart"/>
      <w:r w:rsidRPr="0084700F">
        <w:rPr>
          <w:rFonts w:asciiTheme="majorBidi" w:hAnsiTheme="majorBidi" w:cstheme="majorBidi"/>
          <w:color w:val="000000"/>
          <w:rtl/>
        </w:rPr>
        <w:t>פגול</w:t>
      </w:r>
      <w:proofErr w:type="spellEnd"/>
      <w:r w:rsidRPr="0084700F">
        <w:rPr>
          <w:rFonts w:asciiTheme="majorBidi" w:hAnsiTheme="majorBidi" w:cstheme="majorBidi"/>
          <w:color w:val="000000"/>
          <w:rtl/>
        </w:rPr>
        <w:t xml:space="preserve"> לפי שאינה מד' עבודות שהזבח נפגל בהם. ודין שפיכת שירים הוי כהקטרת </w:t>
      </w:r>
      <w:proofErr w:type="spellStart"/>
      <w:r w:rsidRPr="0084700F">
        <w:rPr>
          <w:rFonts w:asciiTheme="majorBidi" w:hAnsiTheme="majorBidi" w:cstheme="majorBidi"/>
          <w:color w:val="000000"/>
          <w:rtl/>
        </w:rPr>
        <w:t>אימורין</w:t>
      </w:r>
      <w:proofErr w:type="spellEnd"/>
      <w:r w:rsidRPr="0084700F">
        <w:rPr>
          <w:rFonts w:asciiTheme="majorBidi" w:hAnsiTheme="majorBidi" w:cstheme="majorBidi"/>
          <w:color w:val="000000"/>
          <w:rtl/>
        </w:rPr>
        <w:t xml:space="preserve"> והא </w:t>
      </w:r>
      <w:proofErr w:type="spellStart"/>
      <w:r w:rsidRPr="0084700F">
        <w:rPr>
          <w:rFonts w:asciiTheme="majorBidi" w:hAnsiTheme="majorBidi" w:cstheme="majorBidi"/>
          <w:color w:val="000000"/>
          <w:rtl/>
        </w:rPr>
        <w:t>דאיבעיא</w:t>
      </w:r>
      <w:proofErr w:type="spellEnd"/>
      <w:r w:rsidRPr="0084700F">
        <w:rPr>
          <w:rFonts w:asciiTheme="majorBidi" w:hAnsiTheme="majorBidi" w:cstheme="majorBidi"/>
          <w:color w:val="000000"/>
          <w:rtl/>
        </w:rPr>
        <w:t xml:space="preserve"> לן </w:t>
      </w:r>
      <w:proofErr w:type="spellStart"/>
      <w:r w:rsidRPr="0084700F">
        <w:rPr>
          <w:rFonts w:asciiTheme="majorBidi" w:hAnsiTheme="majorBidi" w:cstheme="majorBidi"/>
          <w:color w:val="000000"/>
          <w:rtl/>
        </w:rPr>
        <w:t>בפ"ק</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דמעילה</w:t>
      </w:r>
      <w:proofErr w:type="spellEnd"/>
      <w:r w:rsidRPr="0084700F">
        <w:rPr>
          <w:rFonts w:asciiTheme="majorBidi" w:hAnsiTheme="majorBidi" w:cstheme="majorBidi"/>
          <w:color w:val="000000"/>
          <w:rtl/>
        </w:rPr>
        <w:t xml:space="preserve"> (דף ז') חשב </w:t>
      </w:r>
      <w:proofErr w:type="spellStart"/>
      <w:r w:rsidRPr="0084700F">
        <w:rPr>
          <w:rFonts w:asciiTheme="majorBidi" w:hAnsiTheme="majorBidi" w:cstheme="majorBidi"/>
          <w:color w:val="000000"/>
          <w:rtl/>
        </w:rPr>
        <w:t>לנשפכין</w:t>
      </w:r>
      <w:proofErr w:type="spellEnd"/>
      <w:r w:rsidRPr="0084700F">
        <w:rPr>
          <w:rFonts w:asciiTheme="majorBidi" w:hAnsiTheme="majorBidi" w:cstheme="majorBidi"/>
          <w:color w:val="000000"/>
          <w:rtl/>
        </w:rPr>
        <w:t xml:space="preserve"> מהו כבר פירשו </w:t>
      </w:r>
      <w:proofErr w:type="spellStart"/>
      <w:r w:rsidRPr="0084700F">
        <w:rPr>
          <w:rFonts w:asciiTheme="majorBidi" w:hAnsiTheme="majorBidi" w:cstheme="majorBidi"/>
          <w:color w:val="000000"/>
          <w:rtl/>
        </w:rPr>
        <w:t>התוס</w:t>
      </w:r>
      <w:proofErr w:type="spellEnd"/>
      <w:r w:rsidRPr="0084700F">
        <w:rPr>
          <w:rFonts w:asciiTheme="majorBidi" w:hAnsiTheme="majorBidi" w:cstheme="majorBidi"/>
          <w:color w:val="000000"/>
          <w:rtl/>
        </w:rPr>
        <w:t xml:space="preserve">' שם </w:t>
      </w:r>
      <w:proofErr w:type="spellStart"/>
      <w:r w:rsidRPr="0084700F">
        <w:rPr>
          <w:rFonts w:asciiTheme="majorBidi" w:hAnsiTheme="majorBidi" w:cstheme="majorBidi"/>
          <w:color w:val="000000"/>
          <w:rtl/>
        </w:rPr>
        <w:t>ובפ"ק</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דזבחים</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דהבעיא</w:t>
      </w:r>
      <w:proofErr w:type="spellEnd"/>
      <w:r w:rsidRPr="0084700F">
        <w:rPr>
          <w:rFonts w:asciiTheme="majorBidi" w:hAnsiTheme="majorBidi" w:cstheme="majorBidi"/>
          <w:color w:val="000000"/>
          <w:rtl/>
        </w:rPr>
        <w:t xml:space="preserve"> היא </w:t>
      </w:r>
      <w:proofErr w:type="spellStart"/>
      <w:r w:rsidRPr="0084700F">
        <w:rPr>
          <w:rFonts w:asciiTheme="majorBidi" w:hAnsiTheme="majorBidi" w:cstheme="majorBidi"/>
          <w:color w:val="000000"/>
          <w:rtl/>
        </w:rPr>
        <w:t>היכא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דנשפך</w:t>
      </w:r>
      <w:proofErr w:type="spellEnd"/>
      <w:r w:rsidRPr="0084700F">
        <w:rPr>
          <w:rFonts w:asciiTheme="majorBidi" w:hAnsiTheme="majorBidi" w:cstheme="majorBidi"/>
          <w:color w:val="000000"/>
          <w:rtl/>
        </w:rPr>
        <w:t xml:space="preserve"> מקצת הדם מן הכלי על הרצפה </w:t>
      </w:r>
      <w:proofErr w:type="spellStart"/>
      <w:r w:rsidRPr="0084700F">
        <w:rPr>
          <w:rFonts w:asciiTheme="majorBidi" w:hAnsiTheme="majorBidi" w:cstheme="majorBidi"/>
          <w:color w:val="000000"/>
          <w:rtl/>
        </w:rPr>
        <w:t>דקי"ל</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דכשר</w:t>
      </w:r>
      <w:proofErr w:type="spellEnd"/>
      <w:r w:rsidRPr="0084700F">
        <w:rPr>
          <w:rFonts w:asciiTheme="majorBidi" w:hAnsiTheme="majorBidi" w:cstheme="majorBidi"/>
          <w:color w:val="000000"/>
          <w:rtl/>
        </w:rPr>
        <w:t xml:space="preserve"> ובשעת הולכת הדם שבכלי חשב לזרוק </w:t>
      </w:r>
      <w:proofErr w:type="spellStart"/>
      <w:r w:rsidRPr="0084700F">
        <w:rPr>
          <w:rFonts w:asciiTheme="majorBidi" w:hAnsiTheme="majorBidi" w:cstheme="majorBidi"/>
          <w:color w:val="000000"/>
          <w:rtl/>
        </w:rPr>
        <w:t>מהנשפכין</w:t>
      </w:r>
      <w:proofErr w:type="spellEnd"/>
      <w:r w:rsidRPr="0084700F">
        <w:rPr>
          <w:rFonts w:asciiTheme="majorBidi" w:hAnsiTheme="majorBidi" w:cstheme="majorBidi"/>
          <w:color w:val="000000"/>
          <w:rtl/>
        </w:rPr>
        <w:t xml:space="preserve"> חוץ לזמנן מהו מי </w:t>
      </w:r>
      <w:proofErr w:type="spellStart"/>
      <w:r w:rsidRPr="0084700F">
        <w:rPr>
          <w:rFonts w:asciiTheme="majorBidi" w:hAnsiTheme="majorBidi" w:cstheme="majorBidi"/>
          <w:color w:val="000000"/>
          <w:rtl/>
        </w:rPr>
        <w:t>אמרינן</w:t>
      </w:r>
      <w:proofErr w:type="spellEnd"/>
      <w:r w:rsidRPr="0084700F">
        <w:rPr>
          <w:rFonts w:asciiTheme="majorBidi" w:hAnsiTheme="majorBidi" w:cstheme="majorBidi"/>
          <w:color w:val="000000"/>
          <w:rtl/>
        </w:rPr>
        <w:t xml:space="preserve"> כיון </w:t>
      </w:r>
      <w:proofErr w:type="spellStart"/>
      <w:r w:rsidRPr="0084700F">
        <w:rPr>
          <w:rFonts w:asciiTheme="majorBidi" w:hAnsiTheme="majorBidi" w:cstheme="majorBidi"/>
          <w:color w:val="000000"/>
          <w:rtl/>
        </w:rPr>
        <w:t>דליכא</w:t>
      </w:r>
      <w:proofErr w:type="spellEnd"/>
      <w:r w:rsidRPr="0084700F">
        <w:rPr>
          <w:rFonts w:asciiTheme="majorBidi" w:hAnsiTheme="majorBidi" w:cstheme="majorBidi"/>
          <w:color w:val="000000"/>
          <w:rtl/>
        </w:rPr>
        <w:t xml:space="preserve"> מצוה באסיפתן לא הוי </w:t>
      </w:r>
      <w:proofErr w:type="spellStart"/>
      <w:r w:rsidRPr="0084700F">
        <w:rPr>
          <w:rFonts w:asciiTheme="majorBidi" w:hAnsiTheme="majorBidi" w:cstheme="majorBidi"/>
          <w:color w:val="000000"/>
          <w:rtl/>
        </w:rPr>
        <w:t>פגול</w:t>
      </w:r>
      <w:proofErr w:type="spellEnd"/>
      <w:r w:rsidRPr="0084700F">
        <w:rPr>
          <w:rFonts w:asciiTheme="majorBidi" w:hAnsiTheme="majorBidi" w:cstheme="majorBidi"/>
          <w:color w:val="000000"/>
          <w:rtl/>
        </w:rPr>
        <w:t xml:space="preserve"> או </w:t>
      </w:r>
      <w:proofErr w:type="spellStart"/>
      <w:r w:rsidRPr="0084700F">
        <w:rPr>
          <w:rFonts w:asciiTheme="majorBidi" w:hAnsiTheme="majorBidi" w:cstheme="majorBidi"/>
          <w:color w:val="000000"/>
          <w:rtl/>
        </w:rPr>
        <w:t>דלמא</w:t>
      </w:r>
      <w:proofErr w:type="spellEnd"/>
      <w:r w:rsidRPr="0084700F">
        <w:rPr>
          <w:rFonts w:asciiTheme="majorBidi" w:hAnsiTheme="majorBidi" w:cstheme="majorBidi"/>
          <w:color w:val="000000"/>
          <w:rtl/>
        </w:rPr>
        <w:t xml:space="preserve"> כיון שאם יאספנו </w:t>
      </w:r>
      <w:proofErr w:type="spellStart"/>
      <w:r w:rsidRPr="0084700F">
        <w:rPr>
          <w:rFonts w:asciiTheme="majorBidi" w:hAnsiTheme="majorBidi" w:cstheme="majorBidi"/>
          <w:color w:val="000000"/>
          <w:rtl/>
        </w:rPr>
        <w:t>ויזרקנו</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הויא</w:t>
      </w:r>
      <w:proofErr w:type="spellEnd"/>
      <w:r w:rsidRPr="0084700F">
        <w:rPr>
          <w:rFonts w:asciiTheme="majorBidi" w:hAnsiTheme="majorBidi" w:cstheme="majorBidi"/>
          <w:color w:val="000000"/>
          <w:rtl/>
        </w:rPr>
        <w:t xml:space="preserve"> זריקה </w:t>
      </w:r>
      <w:proofErr w:type="spellStart"/>
      <w:r w:rsidRPr="0084700F">
        <w:rPr>
          <w:rFonts w:asciiTheme="majorBidi" w:hAnsiTheme="majorBidi" w:cstheme="majorBidi"/>
          <w:color w:val="000000"/>
          <w:rtl/>
        </w:rPr>
        <w:t>פגול</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נמי</w:t>
      </w:r>
      <w:proofErr w:type="spellEnd"/>
      <w:r w:rsidRPr="0084700F">
        <w:rPr>
          <w:rFonts w:asciiTheme="majorBidi" w:hAnsiTheme="majorBidi" w:cstheme="majorBidi"/>
          <w:color w:val="000000"/>
          <w:rtl/>
        </w:rPr>
        <w:t xml:space="preserve"> הוי. ופשט</w:t>
      </w:r>
      <w:r w:rsidRPr="00AA0669">
        <w:rPr>
          <w:rFonts w:asciiTheme="majorBidi" w:hAnsiTheme="majorBidi" w:cstheme="majorBidi"/>
          <w:color w:val="000000"/>
          <w:u w:val="single"/>
          <w:rtl/>
        </w:rPr>
        <w:t xml:space="preserve"> </w:t>
      </w:r>
      <w:r w:rsidRPr="00921064">
        <w:rPr>
          <w:rFonts w:asciiTheme="majorBidi" w:hAnsiTheme="majorBidi" w:cstheme="majorBidi"/>
          <w:color w:val="000000"/>
          <w:rtl/>
        </w:rPr>
        <w:t xml:space="preserve">משנה למלך הלכות פסולי </w:t>
      </w:r>
      <w:proofErr w:type="spellStart"/>
      <w:r w:rsidRPr="00921064">
        <w:rPr>
          <w:rFonts w:asciiTheme="majorBidi" w:hAnsiTheme="majorBidi" w:cstheme="majorBidi"/>
          <w:color w:val="000000"/>
          <w:rtl/>
        </w:rPr>
        <w:t>המוקדשין</w:t>
      </w:r>
      <w:proofErr w:type="spellEnd"/>
      <w:r w:rsidRPr="00921064">
        <w:rPr>
          <w:rFonts w:asciiTheme="majorBidi" w:hAnsiTheme="majorBidi" w:cstheme="majorBidi"/>
          <w:color w:val="000000"/>
          <w:rtl/>
        </w:rPr>
        <w:t xml:space="preserve"> פרק </w:t>
      </w:r>
      <w:proofErr w:type="spellStart"/>
      <w:r w:rsidRPr="00921064">
        <w:rPr>
          <w:rFonts w:asciiTheme="majorBidi" w:hAnsiTheme="majorBidi" w:cstheme="majorBidi"/>
          <w:color w:val="000000"/>
          <w:rtl/>
        </w:rPr>
        <w:t>יג</w:t>
      </w:r>
      <w:proofErr w:type="spellEnd"/>
      <w:r w:rsidRPr="00921064">
        <w:rPr>
          <w:rFonts w:asciiTheme="majorBidi" w:hAnsiTheme="majorBidi" w:cstheme="majorBidi"/>
          <w:color w:val="000000"/>
          <w:rtl/>
        </w:rPr>
        <w:t xml:space="preserve"> </w:t>
      </w:r>
    </w:p>
    <w:p w:rsidR="00B06E20" w:rsidRDefault="00B06E20" w:rsidP="00B06E20">
      <w:pPr>
        <w:autoSpaceDE w:val="0"/>
        <w:autoSpaceDN w:val="0"/>
        <w:adjustRightInd w:val="0"/>
        <w:ind w:right="-142"/>
        <w:jc w:val="both"/>
        <w:rPr>
          <w:rFonts w:asciiTheme="majorBidi" w:hAnsiTheme="majorBidi" w:cstheme="majorBidi"/>
          <w:color w:val="000000"/>
          <w:rtl/>
        </w:rPr>
      </w:pPr>
      <w:proofErr w:type="spellStart"/>
      <w:r w:rsidRPr="0084700F">
        <w:rPr>
          <w:rFonts w:asciiTheme="majorBidi" w:hAnsiTheme="majorBidi" w:cstheme="majorBidi"/>
          <w:color w:val="000000"/>
          <w:rtl/>
        </w:rPr>
        <w:t>דמחשב</w:t>
      </w:r>
      <w:proofErr w:type="spellEnd"/>
      <w:r w:rsidRPr="0084700F">
        <w:rPr>
          <w:rFonts w:asciiTheme="majorBidi" w:hAnsiTheme="majorBidi" w:cstheme="majorBidi"/>
          <w:color w:val="000000"/>
          <w:rtl/>
        </w:rPr>
        <w:t xml:space="preserve"> בקדשים לוקה ופריך והא לאו שאין בו מעשה הוא </w:t>
      </w:r>
      <w:proofErr w:type="spellStart"/>
      <w:r w:rsidRPr="0084700F">
        <w:rPr>
          <w:rFonts w:asciiTheme="majorBidi" w:hAnsiTheme="majorBidi" w:cstheme="majorBidi"/>
          <w:color w:val="000000"/>
          <w:rtl/>
        </w:rPr>
        <w:t>כו</w:t>
      </w:r>
      <w:proofErr w:type="spellEnd"/>
      <w:r w:rsidRPr="0084700F">
        <w:rPr>
          <w:rFonts w:asciiTheme="majorBidi" w:hAnsiTheme="majorBidi" w:cstheme="majorBidi"/>
          <w:color w:val="000000"/>
          <w:rtl/>
        </w:rPr>
        <w:t xml:space="preserve">'. ואם איתא </w:t>
      </w:r>
      <w:proofErr w:type="spellStart"/>
      <w:r w:rsidRPr="0084700F">
        <w:rPr>
          <w:rFonts w:asciiTheme="majorBidi" w:hAnsiTheme="majorBidi" w:cstheme="majorBidi"/>
          <w:color w:val="000000"/>
          <w:rtl/>
        </w:rPr>
        <w:t>דבמחשבה</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תליא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מלתא</w:t>
      </w:r>
      <w:proofErr w:type="spellEnd"/>
      <w:r w:rsidRPr="0084700F">
        <w:rPr>
          <w:rFonts w:asciiTheme="majorBidi" w:hAnsiTheme="majorBidi" w:cstheme="majorBidi"/>
          <w:color w:val="000000"/>
          <w:rtl/>
        </w:rPr>
        <w:t xml:space="preserve"> מלקות </w:t>
      </w:r>
      <w:proofErr w:type="spellStart"/>
      <w:r w:rsidRPr="0084700F">
        <w:rPr>
          <w:rFonts w:asciiTheme="majorBidi" w:hAnsiTheme="majorBidi" w:cstheme="majorBidi"/>
          <w:color w:val="000000"/>
          <w:rtl/>
        </w:rPr>
        <w:t>היכי</w:t>
      </w:r>
      <w:proofErr w:type="spellEnd"/>
      <w:r w:rsidRPr="0084700F">
        <w:rPr>
          <w:rFonts w:asciiTheme="majorBidi" w:hAnsiTheme="majorBidi" w:cstheme="majorBidi"/>
          <w:color w:val="000000"/>
          <w:rtl/>
        </w:rPr>
        <w:t xml:space="preserve"> משכחת לה אטו מאן </w:t>
      </w:r>
      <w:proofErr w:type="spellStart"/>
      <w:r w:rsidRPr="0084700F">
        <w:rPr>
          <w:rFonts w:asciiTheme="majorBidi" w:hAnsiTheme="majorBidi" w:cstheme="majorBidi"/>
          <w:color w:val="000000"/>
          <w:rtl/>
        </w:rPr>
        <w:t>דאכיל</w:t>
      </w:r>
      <w:proofErr w:type="spellEnd"/>
      <w:r w:rsidRPr="0084700F">
        <w:rPr>
          <w:rFonts w:asciiTheme="majorBidi" w:hAnsiTheme="majorBidi" w:cstheme="majorBidi"/>
          <w:color w:val="000000"/>
          <w:rtl/>
        </w:rPr>
        <w:t xml:space="preserve"> תמרי </w:t>
      </w:r>
      <w:proofErr w:type="spellStart"/>
      <w:r w:rsidRPr="0084700F">
        <w:rPr>
          <w:rFonts w:asciiTheme="majorBidi" w:hAnsiTheme="majorBidi" w:cstheme="majorBidi"/>
          <w:color w:val="000000"/>
          <w:rtl/>
        </w:rPr>
        <w:t>בארבלא</w:t>
      </w:r>
      <w:proofErr w:type="spellEnd"/>
      <w:r w:rsidRPr="0084700F">
        <w:rPr>
          <w:rFonts w:asciiTheme="majorBidi" w:hAnsiTheme="majorBidi" w:cstheme="majorBidi"/>
          <w:color w:val="000000"/>
          <w:rtl/>
        </w:rPr>
        <w:t xml:space="preserve"> לקי </w:t>
      </w:r>
      <w:proofErr w:type="spellStart"/>
      <w:r w:rsidRPr="0084700F">
        <w:rPr>
          <w:rFonts w:asciiTheme="majorBidi" w:hAnsiTheme="majorBidi" w:cstheme="majorBidi"/>
          <w:color w:val="000000"/>
          <w:rtl/>
        </w:rPr>
        <w:t>דכה"ג</w:t>
      </w:r>
      <w:proofErr w:type="spellEnd"/>
      <w:r w:rsidRPr="0084700F">
        <w:rPr>
          <w:rFonts w:asciiTheme="majorBidi" w:hAnsiTheme="majorBidi" w:cstheme="majorBidi"/>
          <w:color w:val="000000"/>
          <w:rtl/>
        </w:rPr>
        <w:t xml:space="preserve"> פריך </w:t>
      </w:r>
      <w:proofErr w:type="spellStart"/>
      <w:r w:rsidRPr="0084700F">
        <w:rPr>
          <w:rFonts w:asciiTheme="majorBidi" w:hAnsiTheme="majorBidi" w:cstheme="majorBidi"/>
          <w:color w:val="000000"/>
          <w:rtl/>
        </w:rPr>
        <w:t>תלמודא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בס"פ</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הנחנקין</w:t>
      </w:r>
      <w:proofErr w:type="spellEnd"/>
      <w:r w:rsidRPr="0084700F">
        <w:rPr>
          <w:rFonts w:asciiTheme="majorBidi" w:hAnsiTheme="majorBidi" w:cstheme="majorBidi"/>
          <w:color w:val="000000"/>
          <w:rtl/>
        </w:rPr>
        <w:t xml:space="preserve"> גבי הכובש את נבואתו </w:t>
      </w:r>
      <w:proofErr w:type="spellStart"/>
      <w:r w:rsidRPr="0084700F">
        <w:rPr>
          <w:rFonts w:asciiTheme="majorBidi" w:hAnsiTheme="majorBidi" w:cstheme="majorBidi"/>
          <w:color w:val="000000"/>
          <w:rtl/>
        </w:rPr>
        <w:t>יע"ש</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ומ"ש</w:t>
      </w:r>
      <w:proofErr w:type="spellEnd"/>
      <w:r w:rsidRPr="0084700F">
        <w:rPr>
          <w:rFonts w:asciiTheme="majorBidi" w:hAnsiTheme="majorBidi" w:cstheme="majorBidi"/>
          <w:color w:val="000000"/>
          <w:rtl/>
        </w:rPr>
        <w:t xml:space="preserve"> מחשבת שינוי השם כיצד </w:t>
      </w:r>
      <w:proofErr w:type="spellStart"/>
      <w:r w:rsidRPr="0084700F">
        <w:rPr>
          <w:rFonts w:asciiTheme="majorBidi" w:hAnsiTheme="majorBidi" w:cstheme="majorBidi"/>
          <w:color w:val="000000"/>
          <w:rtl/>
        </w:rPr>
        <w:t>כו</w:t>
      </w:r>
      <w:proofErr w:type="spellEnd"/>
      <w:r w:rsidRPr="0084700F">
        <w:rPr>
          <w:rFonts w:asciiTheme="majorBidi" w:hAnsiTheme="majorBidi" w:cstheme="majorBidi"/>
          <w:color w:val="000000"/>
          <w:rtl/>
        </w:rPr>
        <w:t xml:space="preserve">'. עיין לעיל </w:t>
      </w:r>
      <w:proofErr w:type="spellStart"/>
      <w:r w:rsidRPr="0084700F">
        <w:rPr>
          <w:rFonts w:asciiTheme="majorBidi" w:hAnsiTheme="majorBidi" w:cstheme="majorBidi"/>
          <w:color w:val="000000"/>
          <w:rtl/>
        </w:rPr>
        <w:t>ספ"ד</w:t>
      </w:r>
      <w:proofErr w:type="spellEnd"/>
      <w:r w:rsidRPr="0084700F">
        <w:rPr>
          <w:rFonts w:asciiTheme="majorBidi" w:hAnsiTheme="majorBidi" w:cstheme="majorBidi"/>
          <w:color w:val="000000"/>
          <w:rtl/>
        </w:rPr>
        <w:t xml:space="preserve"> מה' מעשה הקרבנות </w:t>
      </w:r>
      <w:proofErr w:type="spellStart"/>
      <w:r w:rsidRPr="0084700F">
        <w:rPr>
          <w:rFonts w:asciiTheme="majorBidi" w:hAnsiTheme="majorBidi" w:cstheme="majorBidi"/>
          <w:color w:val="000000"/>
          <w:rtl/>
        </w:rPr>
        <w:t>ובמ"ש</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הר"ב</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לח"מ</w:t>
      </w:r>
      <w:proofErr w:type="spellEnd"/>
      <w:r w:rsidRPr="0084700F">
        <w:rPr>
          <w:rFonts w:asciiTheme="majorBidi" w:hAnsiTheme="majorBidi" w:cstheme="majorBidi"/>
          <w:color w:val="000000"/>
          <w:rtl/>
        </w:rPr>
        <w:t xml:space="preserve"> שם. </w:t>
      </w:r>
      <w:proofErr w:type="spellStart"/>
      <w:r w:rsidRPr="0084700F">
        <w:rPr>
          <w:rFonts w:asciiTheme="majorBidi" w:hAnsiTheme="majorBidi" w:cstheme="majorBidi"/>
          <w:color w:val="000000"/>
          <w:rtl/>
        </w:rPr>
        <w:t>ומ"ש</w:t>
      </w:r>
      <w:proofErr w:type="spellEnd"/>
      <w:r w:rsidRPr="0084700F">
        <w:rPr>
          <w:rFonts w:asciiTheme="majorBidi" w:hAnsiTheme="majorBidi" w:cstheme="majorBidi"/>
          <w:color w:val="000000"/>
          <w:rtl/>
        </w:rPr>
        <w:t xml:space="preserve"> מחשבת הזמן כיצד </w:t>
      </w:r>
      <w:proofErr w:type="spellStart"/>
      <w:r w:rsidRPr="0084700F">
        <w:rPr>
          <w:rFonts w:asciiTheme="majorBidi" w:hAnsiTheme="majorBidi" w:cstheme="majorBidi"/>
          <w:color w:val="000000"/>
          <w:rtl/>
        </w:rPr>
        <w:t>כו</w:t>
      </w:r>
      <w:proofErr w:type="spellEnd"/>
      <w:r w:rsidRPr="0084700F">
        <w:rPr>
          <w:rFonts w:asciiTheme="majorBidi" w:hAnsiTheme="majorBidi" w:cstheme="majorBidi"/>
          <w:color w:val="000000"/>
          <w:rtl/>
        </w:rPr>
        <w:t xml:space="preserve">'. דע </w:t>
      </w:r>
      <w:proofErr w:type="spellStart"/>
      <w:r w:rsidRPr="0084700F">
        <w:rPr>
          <w:rFonts w:asciiTheme="majorBidi" w:hAnsiTheme="majorBidi" w:cstheme="majorBidi"/>
          <w:color w:val="000000"/>
          <w:rtl/>
        </w:rPr>
        <w:t>דשפיכת</w:t>
      </w:r>
      <w:proofErr w:type="spellEnd"/>
      <w:r w:rsidRPr="0084700F">
        <w:rPr>
          <w:rFonts w:asciiTheme="majorBidi" w:hAnsiTheme="majorBidi" w:cstheme="majorBidi"/>
          <w:color w:val="000000"/>
          <w:rtl/>
        </w:rPr>
        <w:t xml:space="preserve"> שירים הוי אכילת מזבח ובכלל זריקה היא שאם שחט או קבל או הוליך או זרק לשפוך שירים למחר הוי </w:t>
      </w:r>
      <w:proofErr w:type="spellStart"/>
      <w:r w:rsidRPr="0084700F">
        <w:rPr>
          <w:rFonts w:asciiTheme="majorBidi" w:hAnsiTheme="majorBidi" w:cstheme="majorBidi"/>
          <w:color w:val="000000"/>
          <w:rtl/>
        </w:rPr>
        <w:t>פגול</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וכדאיתא</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בפ"ק</w:t>
      </w:r>
      <w:proofErr w:type="spellEnd"/>
      <w:r w:rsidRPr="0084700F">
        <w:rPr>
          <w:rFonts w:asciiTheme="majorBidi" w:hAnsiTheme="majorBidi" w:cstheme="majorBidi"/>
          <w:color w:val="000000"/>
          <w:rtl/>
        </w:rPr>
        <w:t xml:space="preserve"> </w:t>
      </w:r>
      <w:proofErr w:type="spellStart"/>
      <w:r w:rsidRPr="0084700F">
        <w:rPr>
          <w:rFonts w:asciiTheme="majorBidi" w:hAnsiTheme="majorBidi" w:cstheme="majorBidi"/>
          <w:color w:val="000000"/>
          <w:rtl/>
        </w:rPr>
        <w:t>דזבחים</w:t>
      </w:r>
      <w:proofErr w:type="spellEnd"/>
      <w:r w:rsidRPr="0084700F">
        <w:rPr>
          <w:rFonts w:asciiTheme="majorBidi" w:hAnsiTheme="majorBidi" w:cstheme="majorBidi"/>
          <w:color w:val="000000"/>
          <w:rtl/>
        </w:rPr>
        <w:t xml:space="preserve"> (דף י"ג) וכ"כ רבינו לקמן </w:t>
      </w:r>
      <w:proofErr w:type="spellStart"/>
      <w:r w:rsidRPr="0084700F">
        <w:rPr>
          <w:rFonts w:asciiTheme="majorBidi" w:hAnsiTheme="majorBidi" w:cstheme="majorBidi"/>
          <w:color w:val="000000"/>
          <w:rtl/>
        </w:rPr>
        <w:t>בפי"ז</w:t>
      </w:r>
      <w:proofErr w:type="spellEnd"/>
      <w:r w:rsidRPr="0084700F">
        <w:rPr>
          <w:rFonts w:asciiTheme="majorBidi" w:hAnsiTheme="majorBidi" w:cstheme="majorBidi"/>
          <w:color w:val="000000"/>
          <w:rtl/>
        </w:rPr>
        <w:t xml:space="preserve"> דין ז'. ומיהו אם חשב בשעת שפיכת שירים להקטיר או לאכול חוץ לזמנו לא הוי </w:t>
      </w:r>
      <w:proofErr w:type="spellStart"/>
      <w:r w:rsidRPr="0084700F">
        <w:rPr>
          <w:rFonts w:asciiTheme="majorBidi" w:hAnsiTheme="majorBidi" w:cstheme="majorBidi"/>
          <w:color w:val="000000"/>
          <w:rtl/>
        </w:rPr>
        <w:t>פגול</w:t>
      </w:r>
      <w:proofErr w:type="spellEnd"/>
      <w:r w:rsidRPr="0084700F">
        <w:rPr>
          <w:rFonts w:asciiTheme="majorBidi" w:hAnsiTheme="majorBidi" w:cstheme="majorBidi"/>
          <w:color w:val="000000"/>
          <w:rtl/>
        </w:rPr>
        <w:t xml:space="preserve"> לפי שאינה מד' עבודות שהזבח נפגל בהם. ודין שפיכת שירים הוי כהקטרת </w:t>
      </w:r>
      <w:proofErr w:type="spellStart"/>
      <w:r w:rsidRPr="0084700F">
        <w:rPr>
          <w:rFonts w:asciiTheme="majorBidi" w:hAnsiTheme="majorBidi" w:cstheme="majorBidi"/>
          <w:color w:val="000000"/>
          <w:rtl/>
        </w:rPr>
        <w:t>אימורין</w:t>
      </w:r>
      <w:proofErr w:type="spellEnd"/>
      <w:r w:rsidRPr="0084700F">
        <w:rPr>
          <w:rFonts w:asciiTheme="majorBidi" w:hAnsiTheme="majorBidi" w:cstheme="majorBidi"/>
          <w:color w:val="000000"/>
          <w:rtl/>
        </w:rPr>
        <w:t xml:space="preserve"> </w:t>
      </w:r>
      <w:r>
        <w:rPr>
          <w:rFonts w:asciiTheme="majorBidi" w:hAnsiTheme="majorBidi" w:cstheme="majorBidi" w:hint="cs"/>
          <w:color w:val="000000"/>
          <w:rtl/>
        </w:rPr>
        <w:t>...</w:t>
      </w:r>
    </w:p>
    <w:p w:rsidR="00B06E20" w:rsidRPr="00E27F97" w:rsidRDefault="00B06E20" w:rsidP="00B06E20">
      <w:pPr>
        <w:autoSpaceDE w:val="0"/>
        <w:autoSpaceDN w:val="0"/>
        <w:adjustRightInd w:val="0"/>
        <w:ind w:right="-142"/>
        <w:jc w:val="both"/>
        <w:rPr>
          <w:rFonts w:cs="Guttman Vilna"/>
          <w:sz w:val="28"/>
          <w:szCs w:val="28"/>
          <w:rtl/>
        </w:rPr>
      </w:pPr>
      <w:r>
        <w:rPr>
          <w:rFonts w:asciiTheme="majorBidi" w:hAnsiTheme="majorBidi" w:cs="Guttman Vilna" w:hint="cs"/>
          <w:color w:val="000000"/>
          <w:rtl/>
        </w:rPr>
        <w:t xml:space="preserve">ב. </w:t>
      </w:r>
      <w:r w:rsidRPr="00E27F97">
        <w:rPr>
          <w:rFonts w:cs="Guttman Vilna"/>
          <w:sz w:val="28"/>
          <w:szCs w:val="28"/>
          <w:rtl/>
        </w:rPr>
        <w:t>עַד שֶׁיֵּצֵא לְבֵית הַדָּשֶׁן:</w:t>
      </w:r>
    </w:p>
    <w:p w:rsidR="00B06E20" w:rsidRPr="00A57D8F" w:rsidRDefault="00B06E20" w:rsidP="00B06E20">
      <w:pPr>
        <w:autoSpaceDE w:val="0"/>
        <w:autoSpaceDN w:val="0"/>
        <w:adjustRightInd w:val="0"/>
        <w:ind w:right="-142"/>
        <w:jc w:val="both"/>
        <w:rPr>
          <w:rFonts w:asciiTheme="majorBidi" w:hAnsiTheme="majorBidi" w:cs="Guttman Vilna"/>
          <w:color w:val="000000"/>
          <w:rtl/>
        </w:rPr>
      </w:pPr>
    </w:p>
    <w:p w:rsidR="00B06E20" w:rsidRPr="00D63BF7" w:rsidRDefault="00B06E20" w:rsidP="00B06E20">
      <w:pPr>
        <w:autoSpaceDE w:val="0"/>
        <w:autoSpaceDN w:val="0"/>
        <w:adjustRightInd w:val="0"/>
        <w:jc w:val="both"/>
        <w:rPr>
          <w:rFonts w:asciiTheme="majorBidi" w:hAnsiTheme="majorBidi" w:cstheme="majorBidi"/>
          <w:rtl/>
        </w:rPr>
      </w:pPr>
      <w:r>
        <w:rPr>
          <w:rFonts w:asciiTheme="majorBidi" w:hAnsiTheme="majorBidi" w:cstheme="majorBidi" w:hint="cs"/>
          <w:rtl/>
        </w:rPr>
        <w:t>עיין בפרקנו משנה ב'.</w:t>
      </w:r>
    </w:p>
    <w:p w:rsidR="00B06E20" w:rsidRDefault="00B06E20" w:rsidP="00B06E20">
      <w:pPr>
        <w:rPr>
          <w:rtl/>
        </w:rPr>
      </w:pPr>
    </w:p>
    <w:p w:rsidR="00B06E20" w:rsidRDefault="00B06E20" w:rsidP="00B06E20">
      <w:pPr>
        <w:rPr>
          <w:rtl/>
        </w:rPr>
      </w:pPr>
    </w:p>
    <w:p w:rsidR="00B06E20" w:rsidRDefault="00B06E20" w:rsidP="00B06E20">
      <w:pPr>
        <w:rPr>
          <w:rtl/>
        </w:rPr>
      </w:pPr>
    </w:p>
    <w:p w:rsidR="00B06E20" w:rsidRDefault="00B06E20" w:rsidP="00B06E20"/>
    <w:p w:rsidR="00B06E20" w:rsidRPr="004905B8" w:rsidRDefault="00B06E20" w:rsidP="00B06E20">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מעילה פרק ג' משה ו.</w:t>
      </w:r>
    </w:p>
    <w:p w:rsidR="00B06E20" w:rsidRDefault="00B06E20" w:rsidP="00B06E20">
      <w:pPr>
        <w:autoSpaceDE w:val="0"/>
        <w:autoSpaceDN w:val="0"/>
        <w:adjustRightInd w:val="0"/>
        <w:jc w:val="both"/>
        <w:rPr>
          <w:rFonts w:cs="Narkisim"/>
          <w:sz w:val="28"/>
          <w:szCs w:val="28"/>
          <w:rtl/>
        </w:rPr>
      </w:pPr>
      <w:r w:rsidRPr="0078353C">
        <w:rPr>
          <w:rFonts w:cs="Narkisim"/>
          <w:sz w:val="28"/>
          <w:szCs w:val="28"/>
          <w:rtl/>
        </w:rPr>
        <w:t xml:space="preserve">כָּל הָרָאוּי לַמִּזְבֵּחַ וְלֹא לְבֶדֶק הַבַּיִת, לְבֶדֶק הַבַּיִת וְלֹא לַמִּזְבֵּחַ, לֹא לַמִּזְבֵּחַ וְלֹא לְבֶדֶק הַבַּיִת, </w:t>
      </w:r>
      <w:proofErr w:type="spellStart"/>
      <w:r w:rsidRPr="0078353C">
        <w:rPr>
          <w:rFonts w:cs="Narkisim"/>
          <w:sz w:val="28"/>
          <w:szCs w:val="28"/>
          <w:rtl/>
        </w:rPr>
        <w:t>מוֹעֲלִן</w:t>
      </w:r>
      <w:proofErr w:type="spellEnd"/>
      <w:r w:rsidRPr="0078353C">
        <w:rPr>
          <w:rFonts w:cs="Narkisim"/>
          <w:sz w:val="28"/>
          <w:szCs w:val="28"/>
          <w:rtl/>
        </w:rPr>
        <w:t xml:space="preserve"> בּוֹ. כֵּיצַד, הִקְדִּישׁ בּוֹר מָלֵא מַיִם, אַשְׁפָּה מְלֵאָה זֶבֶל, שׁוֹבָךְ מָלֵא יוֹנִים, </w:t>
      </w:r>
      <w:r w:rsidRPr="0078353C">
        <w:rPr>
          <w:rFonts w:cs="Guttman Vilna" w:hint="cs"/>
          <w:sz w:val="28"/>
          <w:szCs w:val="28"/>
          <w:rtl/>
        </w:rPr>
        <w:t>אִילָן</w:t>
      </w:r>
      <w:r w:rsidRPr="0078353C">
        <w:rPr>
          <w:rFonts w:cs="Guttman Vilna"/>
          <w:sz w:val="28"/>
          <w:szCs w:val="28"/>
          <w:rtl/>
        </w:rPr>
        <w:t xml:space="preserve"> מָלֵא פֵרוֹת</w:t>
      </w:r>
      <w:r w:rsidRPr="0078353C">
        <w:rPr>
          <w:rFonts w:cs="Narkisim"/>
          <w:sz w:val="28"/>
          <w:szCs w:val="28"/>
          <w:rtl/>
        </w:rPr>
        <w:t xml:space="preserve">, שָׂדֶה מְלֵאָה עֲשָׂבִים, </w:t>
      </w:r>
      <w:proofErr w:type="spellStart"/>
      <w:r w:rsidRPr="0078353C">
        <w:rPr>
          <w:rFonts w:cs="Narkisim"/>
          <w:sz w:val="28"/>
          <w:szCs w:val="28"/>
          <w:rtl/>
        </w:rPr>
        <w:t>מוֹעֲלִין</w:t>
      </w:r>
      <w:proofErr w:type="spellEnd"/>
      <w:r w:rsidRPr="0078353C">
        <w:rPr>
          <w:rFonts w:cs="Narkisim"/>
          <w:sz w:val="28"/>
          <w:szCs w:val="28"/>
          <w:rtl/>
        </w:rPr>
        <w:t xml:space="preserve"> בָּהֶם וּבְמַה שֶּׁבְּתוֹכָן. אֲבָל אִם הִקְדִּישׁ בּוֹר וְאַחַר כָּךְ נִתְמַלֵּא מַיִם, אַשְׁפָּה וְאַחַר כָּךְ נִתְמַלְּאָה זֶבֶל, שׁוֹבָךְ וְאַחַר כָּךְ נִתְמַלֵּא יוֹנִים, אִילָן וְאַחַר כָּךְ נִ</w:t>
      </w:r>
      <w:r w:rsidRPr="0078353C">
        <w:rPr>
          <w:rFonts w:cs="Narkisim" w:hint="cs"/>
          <w:sz w:val="28"/>
          <w:szCs w:val="28"/>
          <w:rtl/>
        </w:rPr>
        <w:t>תְמַלֵּא</w:t>
      </w:r>
      <w:r w:rsidRPr="0078353C">
        <w:rPr>
          <w:rFonts w:cs="Narkisim"/>
          <w:sz w:val="28"/>
          <w:szCs w:val="28"/>
          <w:rtl/>
        </w:rPr>
        <w:t xml:space="preserve"> פֵרוֹת, שָׂדֶה וְאַחַר כָּךְ נִתְמַלְּאָה עֲשָׂבִים, </w:t>
      </w:r>
      <w:proofErr w:type="spellStart"/>
      <w:r w:rsidRPr="0078353C">
        <w:rPr>
          <w:rFonts w:cs="Narkisim"/>
          <w:sz w:val="28"/>
          <w:szCs w:val="28"/>
          <w:rtl/>
        </w:rPr>
        <w:t>מוֹעֲלִין</w:t>
      </w:r>
      <w:proofErr w:type="spellEnd"/>
      <w:r w:rsidRPr="0078353C">
        <w:rPr>
          <w:rFonts w:cs="Narkisim"/>
          <w:sz w:val="28"/>
          <w:szCs w:val="28"/>
          <w:rtl/>
        </w:rPr>
        <w:t xml:space="preserve"> בָּהֶן, וְאֵין </w:t>
      </w:r>
      <w:proofErr w:type="spellStart"/>
      <w:r w:rsidRPr="0078353C">
        <w:rPr>
          <w:rFonts w:cs="Narkisim"/>
          <w:sz w:val="28"/>
          <w:szCs w:val="28"/>
          <w:rtl/>
        </w:rPr>
        <w:t>מוֹעֲלִין</w:t>
      </w:r>
      <w:proofErr w:type="spellEnd"/>
      <w:r w:rsidRPr="0078353C">
        <w:rPr>
          <w:rFonts w:cs="Narkisim"/>
          <w:sz w:val="28"/>
          <w:szCs w:val="28"/>
          <w:rtl/>
        </w:rPr>
        <w:t xml:space="preserve"> בְּמַה שֶּׁבְּתוֹכָן, (דִּבְרֵי רַבִּי יְהוּדָה). וְרַבִּי שִׁמְעוֹן אוֹמֵר, הַמַּקְדִּישׁ שָׂדֶה וְאִילָן, </w:t>
      </w:r>
      <w:proofErr w:type="spellStart"/>
      <w:r w:rsidRPr="0078353C">
        <w:rPr>
          <w:rFonts w:cs="Narkisim"/>
          <w:sz w:val="28"/>
          <w:szCs w:val="28"/>
          <w:rtl/>
        </w:rPr>
        <w:t>מוֹעֲלִין</w:t>
      </w:r>
      <w:proofErr w:type="spellEnd"/>
      <w:r w:rsidRPr="0078353C">
        <w:rPr>
          <w:rFonts w:cs="Narkisim"/>
          <w:sz w:val="28"/>
          <w:szCs w:val="28"/>
          <w:rtl/>
        </w:rPr>
        <w:t xml:space="preserve"> בָּהֶם </w:t>
      </w:r>
      <w:proofErr w:type="spellStart"/>
      <w:r w:rsidRPr="0078353C">
        <w:rPr>
          <w:rFonts w:cs="Narkisim"/>
          <w:sz w:val="28"/>
          <w:szCs w:val="28"/>
          <w:rtl/>
        </w:rPr>
        <w:t>וּבְגִדּוּלֵיהֶם</w:t>
      </w:r>
      <w:proofErr w:type="spellEnd"/>
      <w:r w:rsidRPr="0078353C">
        <w:rPr>
          <w:rFonts w:cs="Narkisim"/>
          <w:sz w:val="28"/>
          <w:szCs w:val="28"/>
          <w:rtl/>
        </w:rPr>
        <w:t xml:space="preserve">, מִפְּנֵי שֶׁהֵן </w:t>
      </w:r>
      <w:r w:rsidRPr="0078353C">
        <w:rPr>
          <w:rFonts w:cs="Narkisim" w:hint="cs"/>
          <w:sz w:val="28"/>
          <w:szCs w:val="28"/>
          <w:rtl/>
        </w:rPr>
        <w:t>גִּדּוּלֵי</w:t>
      </w:r>
      <w:r w:rsidRPr="0078353C">
        <w:rPr>
          <w:rFonts w:cs="Narkisim"/>
          <w:sz w:val="28"/>
          <w:szCs w:val="28"/>
          <w:rtl/>
        </w:rPr>
        <w:t xml:space="preserve"> הֶקְדֵּשׁ. וְלַד מְעֻשֶׂרֶת לֹא </w:t>
      </w:r>
      <w:proofErr w:type="spellStart"/>
      <w:r w:rsidRPr="0078353C">
        <w:rPr>
          <w:rFonts w:cs="Narkisim"/>
          <w:sz w:val="28"/>
          <w:szCs w:val="28"/>
          <w:rtl/>
        </w:rPr>
        <w:t>יִינַק</w:t>
      </w:r>
      <w:proofErr w:type="spellEnd"/>
      <w:r w:rsidRPr="0078353C">
        <w:rPr>
          <w:rFonts w:cs="Narkisim"/>
          <w:sz w:val="28"/>
          <w:szCs w:val="28"/>
          <w:rtl/>
        </w:rPr>
        <w:t xml:space="preserve"> מִן הַמְעֻשֶׂרֶת. וַאֲחֵרִים מִתְנַדְּבִים כֵּן. וְלַד </w:t>
      </w:r>
      <w:proofErr w:type="spellStart"/>
      <w:r w:rsidRPr="0078353C">
        <w:rPr>
          <w:rFonts w:cs="Narkisim"/>
          <w:sz w:val="28"/>
          <w:szCs w:val="28"/>
          <w:rtl/>
        </w:rPr>
        <w:t>מֻקְדָּשִׁין</w:t>
      </w:r>
      <w:proofErr w:type="spellEnd"/>
      <w:r w:rsidRPr="0078353C">
        <w:rPr>
          <w:rFonts w:cs="Narkisim"/>
          <w:sz w:val="28"/>
          <w:szCs w:val="28"/>
          <w:rtl/>
        </w:rPr>
        <w:t xml:space="preserve"> לֹא </w:t>
      </w:r>
      <w:proofErr w:type="spellStart"/>
      <w:r w:rsidRPr="0078353C">
        <w:rPr>
          <w:rFonts w:cs="Narkisim"/>
          <w:sz w:val="28"/>
          <w:szCs w:val="28"/>
          <w:rtl/>
        </w:rPr>
        <w:t>יִינַק</w:t>
      </w:r>
      <w:proofErr w:type="spellEnd"/>
      <w:r w:rsidRPr="0078353C">
        <w:rPr>
          <w:rFonts w:cs="Narkisim"/>
          <w:sz w:val="28"/>
          <w:szCs w:val="28"/>
          <w:rtl/>
        </w:rPr>
        <w:t xml:space="preserve"> מִן </w:t>
      </w:r>
      <w:proofErr w:type="spellStart"/>
      <w:r w:rsidRPr="0078353C">
        <w:rPr>
          <w:rFonts w:cs="Narkisim"/>
          <w:sz w:val="28"/>
          <w:szCs w:val="28"/>
          <w:rtl/>
        </w:rPr>
        <w:t>הַמֻּקְדָּשִׁין</w:t>
      </w:r>
      <w:proofErr w:type="spellEnd"/>
      <w:r w:rsidRPr="0078353C">
        <w:rPr>
          <w:rFonts w:cs="Narkisim"/>
          <w:sz w:val="28"/>
          <w:szCs w:val="28"/>
          <w:rtl/>
        </w:rPr>
        <w:t xml:space="preserve">. וַאֲחֵרִים </w:t>
      </w:r>
      <w:proofErr w:type="spellStart"/>
      <w:r w:rsidRPr="0078353C">
        <w:rPr>
          <w:rFonts w:cs="Narkisim"/>
          <w:sz w:val="28"/>
          <w:szCs w:val="28"/>
          <w:rtl/>
        </w:rPr>
        <w:t>מִתְנַדְּבִין</w:t>
      </w:r>
      <w:proofErr w:type="spellEnd"/>
      <w:r w:rsidRPr="0078353C">
        <w:rPr>
          <w:rFonts w:cs="Narkisim"/>
          <w:sz w:val="28"/>
          <w:szCs w:val="28"/>
          <w:rtl/>
        </w:rPr>
        <w:t xml:space="preserve"> כֵּן. הַפּוֹעֲלִים לֹא יֹאכְלוּ מִגְּרוֹגְרוֹת שֶׁל הֶקְדֵּשׁ, וְכֵן פָּרָה לֹא ת</w:t>
      </w:r>
      <w:r w:rsidRPr="0078353C">
        <w:rPr>
          <w:rFonts w:cs="Narkisim" w:hint="cs"/>
          <w:sz w:val="28"/>
          <w:szCs w:val="28"/>
          <w:rtl/>
        </w:rPr>
        <w:t>ֹאכַל</w:t>
      </w:r>
      <w:r w:rsidRPr="0078353C">
        <w:rPr>
          <w:rFonts w:cs="Narkisim"/>
          <w:sz w:val="28"/>
          <w:szCs w:val="28"/>
          <w:rtl/>
        </w:rPr>
        <w:t xml:space="preserve"> מִכַּרְשִׁינֵי הֶקְדֵּשׁ:</w:t>
      </w:r>
    </w:p>
    <w:p w:rsidR="00B06E20" w:rsidRDefault="00B06E20" w:rsidP="00B06E20">
      <w:pPr>
        <w:autoSpaceDE w:val="0"/>
        <w:autoSpaceDN w:val="0"/>
        <w:adjustRightInd w:val="0"/>
        <w:jc w:val="both"/>
        <w:rPr>
          <w:rFonts w:cs="Miriam"/>
          <w:rtl/>
        </w:rPr>
      </w:pPr>
    </w:p>
    <w:p w:rsidR="00B06E20" w:rsidRPr="0078353C" w:rsidRDefault="00B06E20" w:rsidP="00B06E20">
      <w:pPr>
        <w:autoSpaceDE w:val="0"/>
        <w:autoSpaceDN w:val="0"/>
        <w:adjustRightInd w:val="0"/>
        <w:jc w:val="both"/>
        <w:rPr>
          <w:rFonts w:asciiTheme="majorBidi" w:hAnsiTheme="majorBidi" w:cstheme="majorBidi"/>
          <w:u w:val="single"/>
          <w:rtl/>
        </w:rPr>
      </w:pPr>
      <w:r w:rsidRPr="0078353C">
        <w:rPr>
          <w:rFonts w:asciiTheme="majorBidi" w:hAnsiTheme="majorBidi" w:cstheme="majorBidi"/>
          <w:u w:val="single"/>
          <w:rtl/>
        </w:rPr>
        <w:t>רע"ב:</w:t>
      </w:r>
      <w:r w:rsidRPr="0078353C">
        <w:rPr>
          <w:rFonts w:asciiTheme="majorBidi" w:hAnsiTheme="majorBidi" w:cstheme="majorBidi"/>
          <w:rtl/>
        </w:rPr>
        <w:t xml:space="preserve">   אילן מלא פירות - ראוי למקדש לביכורים ולא לבדק הבית:</w:t>
      </w:r>
    </w:p>
    <w:p w:rsidR="00B06E20" w:rsidRDefault="00B06E20" w:rsidP="00B06E20">
      <w:pPr>
        <w:autoSpaceDE w:val="0"/>
        <w:autoSpaceDN w:val="0"/>
        <w:adjustRightInd w:val="0"/>
        <w:jc w:val="both"/>
        <w:rPr>
          <w:rFonts w:cs="Miriam"/>
          <w:rtl/>
        </w:rPr>
      </w:pPr>
    </w:p>
    <w:p w:rsidR="00B06E20" w:rsidRPr="0030105E" w:rsidRDefault="00B06E20" w:rsidP="00B06E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lastRenderedPageBreak/>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30105E">
        <w:rPr>
          <w:rFonts w:asciiTheme="majorBidi" w:hAnsiTheme="majorBidi" w:cstheme="majorBidi"/>
          <w:rtl/>
        </w:rPr>
        <w:t>מז</w:t>
      </w:r>
      <w:proofErr w:type="spellEnd"/>
      <w:r>
        <w:rPr>
          <w:rFonts w:asciiTheme="majorBidi" w:hAnsiTheme="majorBidi" w:cstheme="majorBidi" w:hint="cs"/>
          <w:rtl/>
        </w:rPr>
        <w:t xml:space="preserve">) </w:t>
      </w:r>
      <w:r w:rsidRPr="0030105E">
        <w:rPr>
          <w:rFonts w:asciiTheme="majorBidi" w:hAnsiTheme="majorBidi" w:cstheme="majorBidi"/>
          <w:rtl/>
        </w:rPr>
        <w:t xml:space="preserve"> אילן מלא פירות </w:t>
      </w:r>
      <w:r>
        <w:rPr>
          <w:rFonts w:asciiTheme="majorBidi" w:hAnsiTheme="majorBidi" w:cstheme="majorBidi" w:hint="cs"/>
          <w:rtl/>
        </w:rPr>
        <w:t xml:space="preserve">- </w:t>
      </w:r>
      <w:r w:rsidRPr="0030105E">
        <w:rPr>
          <w:rFonts w:asciiTheme="majorBidi" w:hAnsiTheme="majorBidi" w:cstheme="majorBidi"/>
          <w:rtl/>
        </w:rPr>
        <w:t xml:space="preserve">גופן ראוי למזבח אם הוא גפן או זית, שהיין והשמן </w:t>
      </w:r>
      <w:proofErr w:type="spellStart"/>
      <w:r w:rsidRPr="0030105E">
        <w:rPr>
          <w:rFonts w:asciiTheme="majorBidi" w:hAnsiTheme="majorBidi" w:cstheme="majorBidi"/>
          <w:rtl/>
        </w:rPr>
        <w:t>ראוין</w:t>
      </w:r>
      <w:proofErr w:type="spellEnd"/>
      <w:r w:rsidRPr="0030105E">
        <w:rPr>
          <w:rFonts w:asciiTheme="majorBidi" w:hAnsiTheme="majorBidi" w:cstheme="majorBidi"/>
          <w:rtl/>
        </w:rPr>
        <w:t xml:space="preserve"> למזבח, וגם בשאר אילנות שאין פירותיהן </w:t>
      </w:r>
      <w:proofErr w:type="spellStart"/>
      <w:r w:rsidRPr="0030105E">
        <w:rPr>
          <w:rFonts w:asciiTheme="majorBidi" w:hAnsiTheme="majorBidi" w:cstheme="majorBidi"/>
          <w:rtl/>
        </w:rPr>
        <w:t>ראויין</w:t>
      </w:r>
      <w:proofErr w:type="spellEnd"/>
      <w:r w:rsidRPr="0030105E">
        <w:rPr>
          <w:rFonts w:asciiTheme="majorBidi" w:hAnsiTheme="majorBidi" w:cstheme="majorBidi"/>
          <w:rtl/>
        </w:rPr>
        <w:t xml:space="preserve"> למזבח, על כל פנים עצים שלהן </w:t>
      </w:r>
      <w:proofErr w:type="spellStart"/>
      <w:r w:rsidRPr="0030105E">
        <w:rPr>
          <w:rFonts w:asciiTheme="majorBidi" w:hAnsiTheme="majorBidi" w:cstheme="majorBidi"/>
          <w:rtl/>
        </w:rPr>
        <w:t>ראויין</w:t>
      </w:r>
      <w:proofErr w:type="spellEnd"/>
      <w:r w:rsidRPr="0030105E">
        <w:rPr>
          <w:rFonts w:asciiTheme="majorBidi" w:hAnsiTheme="majorBidi" w:cstheme="majorBidi"/>
          <w:rtl/>
        </w:rPr>
        <w:t xml:space="preserve"> למערכה [כתמיד פ"ב מ"ג], אבל לבדק הבית כל אילני פירות לא חזו, דהרי על ידי זה יפסיד להקדש, </w:t>
      </w:r>
      <w:proofErr w:type="spellStart"/>
      <w:r w:rsidRPr="0030105E">
        <w:rPr>
          <w:rFonts w:asciiTheme="majorBidi" w:hAnsiTheme="majorBidi" w:cstheme="majorBidi"/>
          <w:rtl/>
        </w:rPr>
        <w:t>שיקחום</w:t>
      </w:r>
      <w:proofErr w:type="spellEnd"/>
      <w:r w:rsidRPr="0030105E">
        <w:rPr>
          <w:rFonts w:asciiTheme="majorBidi" w:hAnsiTheme="majorBidi" w:cstheme="majorBidi"/>
          <w:rtl/>
        </w:rPr>
        <w:t xml:space="preserve"> לדבר שהיה יכול </w:t>
      </w:r>
      <w:proofErr w:type="spellStart"/>
      <w:r w:rsidRPr="0030105E">
        <w:rPr>
          <w:rFonts w:asciiTheme="majorBidi" w:hAnsiTheme="majorBidi" w:cstheme="majorBidi"/>
          <w:rtl/>
        </w:rPr>
        <w:t>להעשות</w:t>
      </w:r>
      <w:proofErr w:type="spellEnd"/>
      <w:r w:rsidRPr="0030105E">
        <w:rPr>
          <w:rFonts w:asciiTheme="majorBidi" w:hAnsiTheme="majorBidi" w:cstheme="majorBidi"/>
          <w:rtl/>
        </w:rPr>
        <w:t xml:space="preserve"> בעצי יער: </w:t>
      </w:r>
    </w:p>
    <w:p w:rsidR="00B06E20" w:rsidRPr="00C16908" w:rsidRDefault="00B06E20" w:rsidP="00B06E20">
      <w:pPr>
        <w:autoSpaceDE w:val="0"/>
        <w:autoSpaceDN w:val="0"/>
        <w:adjustRightInd w:val="0"/>
        <w:rPr>
          <w:rFonts w:asciiTheme="majorBidi" w:hAnsiTheme="majorBidi" w:cstheme="majorBidi"/>
          <w:color w:val="000000"/>
          <w:rtl/>
        </w:rPr>
      </w:pPr>
    </w:p>
    <w:p w:rsidR="00B06E20" w:rsidRDefault="00B06E20" w:rsidP="00B06E20">
      <w:pPr>
        <w:autoSpaceDE w:val="0"/>
        <w:autoSpaceDN w:val="0"/>
        <w:adjustRightInd w:val="0"/>
        <w:jc w:val="both"/>
        <w:rPr>
          <w:rFonts w:asciiTheme="majorBidi" w:hAnsiTheme="majorBidi" w:cstheme="majorBidi"/>
          <w:u w:val="single"/>
          <w:rtl/>
        </w:rPr>
      </w:pPr>
    </w:p>
    <w:p w:rsidR="00B06E20" w:rsidRPr="009F314F" w:rsidRDefault="00B06E20" w:rsidP="00B06E20">
      <w:pPr>
        <w:autoSpaceDE w:val="0"/>
        <w:autoSpaceDN w:val="0"/>
        <w:adjustRightInd w:val="0"/>
        <w:jc w:val="both"/>
        <w:rPr>
          <w:rFonts w:asciiTheme="majorBidi" w:hAnsiTheme="majorBidi" w:cstheme="majorBidi"/>
          <w:u w:val="single"/>
          <w:rtl/>
        </w:rPr>
      </w:pPr>
      <w:proofErr w:type="spellStart"/>
      <w:r w:rsidRPr="009F314F">
        <w:rPr>
          <w:rFonts w:asciiTheme="majorBidi" w:hAnsiTheme="majorBidi" w:cstheme="majorBidi"/>
          <w:u w:val="single"/>
          <w:rtl/>
        </w:rPr>
        <w:t>פרש"י</w:t>
      </w:r>
      <w:proofErr w:type="spellEnd"/>
      <w:r w:rsidRPr="009F314F">
        <w:rPr>
          <w:rFonts w:asciiTheme="majorBidi" w:hAnsiTheme="majorBidi" w:cstheme="majorBidi"/>
          <w:u w:val="single"/>
          <w:rtl/>
        </w:rPr>
        <w:t xml:space="preserve"> מעילה דף י"ג ע"א: </w:t>
      </w:r>
    </w:p>
    <w:p w:rsidR="00B06E20" w:rsidRPr="009F314F" w:rsidRDefault="00B06E20" w:rsidP="00B06E20">
      <w:pPr>
        <w:jc w:val="both"/>
        <w:rPr>
          <w:rFonts w:asciiTheme="majorBidi" w:hAnsiTheme="majorBidi" w:cstheme="majorBidi"/>
          <w:rtl/>
        </w:rPr>
      </w:pPr>
      <w:r w:rsidRPr="009F314F">
        <w:rPr>
          <w:rFonts w:asciiTheme="majorBidi" w:hAnsiTheme="majorBidi" w:cstheme="majorBidi"/>
          <w:rtl/>
        </w:rPr>
        <w:t xml:space="preserve">אילן מלא פירות - אמר לי רבי </w:t>
      </w:r>
      <w:proofErr w:type="spellStart"/>
      <w:r w:rsidRPr="009F314F">
        <w:rPr>
          <w:rFonts w:asciiTheme="majorBidi" w:hAnsiTheme="majorBidi" w:cstheme="majorBidi"/>
          <w:rtl/>
        </w:rPr>
        <w:t>דהאי</w:t>
      </w:r>
      <w:proofErr w:type="spellEnd"/>
      <w:r w:rsidRPr="009F314F">
        <w:rPr>
          <w:rFonts w:asciiTheme="majorBidi" w:hAnsiTheme="majorBidi" w:cstheme="majorBidi"/>
          <w:rtl/>
        </w:rPr>
        <w:t xml:space="preserve"> אילן הוא גפן וראוי למזבח ולניסוך היין ואינו ראוי לבדק הבית לפי שעצי גפן </w:t>
      </w:r>
      <w:proofErr w:type="spellStart"/>
      <w:r w:rsidRPr="009F314F">
        <w:rPr>
          <w:rFonts w:asciiTheme="majorBidi" w:hAnsiTheme="majorBidi" w:cstheme="majorBidi"/>
          <w:rtl/>
        </w:rPr>
        <w:t>דקין</w:t>
      </w:r>
      <w:proofErr w:type="spellEnd"/>
      <w:r w:rsidRPr="009F314F">
        <w:rPr>
          <w:rFonts w:asciiTheme="majorBidi" w:hAnsiTheme="majorBidi" w:cstheme="majorBidi"/>
          <w:rtl/>
        </w:rPr>
        <w:t xml:space="preserve"> הן ואינן </w:t>
      </w:r>
      <w:proofErr w:type="spellStart"/>
      <w:r w:rsidRPr="009F314F">
        <w:rPr>
          <w:rFonts w:asciiTheme="majorBidi" w:hAnsiTheme="majorBidi" w:cstheme="majorBidi"/>
          <w:rtl/>
        </w:rPr>
        <w:t>ראויין</w:t>
      </w:r>
      <w:proofErr w:type="spellEnd"/>
      <w:r w:rsidRPr="009F314F">
        <w:rPr>
          <w:rFonts w:asciiTheme="majorBidi" w:hAnsiTheme="majorBidi" w:cstheme="majorBidi"/>
          <w:rtl/>
        </w:rPr>
        <w:t xml:space="preserve"> לשום בנין ובבכורים לא </w:t>
      </w:r>
      <w:proofErr w:type="spellStart"/>
      <w:r w:rsidRPr="009F314F">
        <w:rPr>
          <w:rFonts w:asciiTheme="majorBidi" w:hAnsiTheme="majorBidi" w:cstheme="majorBidi"/>
          <w:rtl/>
        </w:rPr>
        <w:t>מיתוקמא</w:t>
      </w:r>
      <w:proofErr w:type="spellEnd"/>
      <w:r w:rsidRPr="009F314F">
        <w:rPr>
          <w:rFonts w:asciiTheme="majorBidi" w:hAnsiTheme="majorBidi" w:cstheme="majorBidi"/>
          <w:rtl/>
        </w:rPr>
        <w:t xml:space="preserve"> שהרי אינם </w:t>
      </w:r>
      <w:proofErr w:type="spellStart"/>
      <w:r w:rsidRPr="009F314F">
        <w:rPr>
          <w:rFonts w:asciiTheme="majorBidi" w:hAnsiTheme="majorBidi" w:cstheme="majorBidi"/>
          <w:rtl/>
        </w:rPr>
        <w:t>קריבין</w:t>
      </w:r>
      <w:proofErr w:type="spellEnd"/>
      <w:r w:rsidRPr="009F314F">
        <w:rPr>
          <w:rFonts w:asciiTheme="majorBidi" w:hAnsiTheme="majorBidi" w:cstheme="majorBidi"/>
          <w:rtl/>
        </w:rPr>
        <w:t xml:space="preserve"> לגבי המזבח:</w:t>
      </w:r>
    </w:p>
    <w:p w:rsidR="00B06E20" w:rsidRDefault="00B06E20" w:rsidP="00B06E20">
      <w:pPr>
        <w:autoSpaceDE w:val="0"/>
        <w:autoSpaceDN w:val="0"/>
        <w:adjustRightInd w:val="0"/>
        <w:jc w:val="both"/>
        <w:rPr>
          <w:rtl/>
        </w:rPr>
      </w:pPr>
    </w:p>
    <w:p w:rsidR="00B06E20" w:rsidRPr="002C0990" w:rsidRDefault="00B06E20" w:rsidP="00B06E20">
      <w:pPr>
        <w:autoSpaceDE w:val="0"/>
        <w:autoSpaceDN w:val="0"/>
        <w:adjustRightInd w:val="0"/>
        <w:jc w:val="both"/>
        <w:rPr>
          <w:rFonts w:asciiTheme="majorBidi" w:hAnsiTheme="majorBidi" w:cstheme="majorBidi"/>
          <w:u w:val="single"/>
          <w:rtl/>
        </w:rPr>
      </w:pPr>
      <w:proofErr w:type="spellStart"/>
      <w:r w:rsidRPr="002C0990">
        <w:rPr>
          <w:rFonts w:asciiTheme="majorBidi" w:hAnsiTheme="majorBidi" w:cstheme="majorBidi"/>
          <w:u w:val="single"/>
          <w:rtl/>
        </w:rPr>
        <w:t>תו</w:t>
      </w:r>
      <w:r>
        <w:rPr>
          <w:rFonts w:asciiTheme="majorBidi" w:hAnsiTheme="majorBidi" w:cstheme="majorBidi" w:hint="cs"/>
          <w:u w:val="single"/>
          <w:rtl/>
        </w:rPr>
        <w:t>ס</w:t>
      </w:r>
      <w:r w:rsidRPr="002C0990">
        <w:rPr>
          <w:rFonts w:asciiTheme="majorBidi" w:hAnsiTheme="majorBidi" w:cstheme="majorBidi"/>
          <w:u w:val="single"/>
          <w:rtl/>
        </w:rPr>
        <w:t>י"ט</w:t>
      </w:r>
      <w:proofErr w:type="spellEnd"/>
      <w:r w:rsidRPr="002C0990">
        <w:rPr>
          <w:rFonts w:asciiTheme="majorBidi" w:hAnsiTheme="majorBidi" w:cstheme="majorBidi"/>
          <w:u w:val="single"/>
          <w:rtl/>
        </w:rPr>
        <w:t xml:space="preserve">: </w:t>
      </w:r>
    </w:p>
    <w:p w:rsidR="00B06E20" w:rsidRDefault="00B06E20" w:rsidP="00B06E20">
      <w:pPr>
        <w:jc w:val="both"/>
        <w:rPr>
          <w:rFonts w:asciiTheme="majorBidi" w:hAnsiTheme="majorBidi" w:cstheme="majorBidi"/>
          <w:rtl/>
        </w:rPr>
      </w:pPr>
      <w:r w:rsidRPr="002C0990">
        <w:rPr>
          <w:rFonts w:asciiTheme="majorBidi" w:hAnsiTheme="majorBidi" w:cstheme="majorBidi"/>
          <w:rtl/>
        </w:rPr>
        <w:t xml:space="preserve">אילן מלא פירות - לשון </w:t>
      </w:r>
      <w:proofErr w:type="spellStart"/>
      <w:r w:rsidRPr="002C0990">
        <w:rPr>
          <w:rFonts w:asciiTheme="majorBidi" w:hAnsiTheme="majorBidi" w:cstheme="majorBidi"/>
          <w:rtl/>
        </w:rPr>
        <w:t>הר"ב</w:t>
      </w:r>
      <w:proofErr w:type="spellEnd"/>
      <w:r w:rsidRPr="002C0990">
        <w:rPr>
          <w:rFonts w:asciiTheme="majorBidi" w:hAnsiTheme="majorBidi" w:cstheme="majorBidi"/>
          <w:rtl/>
        </w:rPr>
        <w:t xml:space="preserve"> ראוי למקדש לבכורים ולא לבדק הבית. ודברי </w:t>
      </w:r>
      <w:proofErr w:type="spellStart"/>
      <w:r w:rsidRPr="002C0990">
        <w:rPr>
          <w:rFonts w:asciiTheme="majorBidi" w:hAnsiTheme="majorBidi" w:cstheme="majorBidi"/>
          <w:rtl/>
        </w:rPr>
        <w:t>תימה</w:t>
      </w:r>
      <w:proofErr w:type="spellEnd"/>
      <w:r w:rsidRPr="002C0990">
        <w:rPr>
          <w:rFonts w:asciiTheme="majorBidi" w:hAnsiTheme="majorBidi" w:cstheme="majorBidi"/>
          <w:rtl/>
        </w:rPr>
        <w:t xml:space="preserve"> הן דודאי </w:t>
      </w:r>
      <w:proofErr w:type="spellStart"/>
      <w:r w:rsidRPr="002C0990">
        <w:rPr>
          <w:rFonts w:asciiTheme="majorBidi" w:hAnsiTheme="majorBidi" w:cstheme="majorBidi"/>
          <w:rtl/>
        </w:rPr>
        <w:t>דבכורים</w:t>
      </w:r>
      <w:proofErr w:type="spellEnd"/>
      <w:r w:rsidRPr="002C0990">
        <w:rPr>
          <w:rFonts w:asciiTheme="majorBidi" w:hAnsiTheme="majorBidi" w:cstheme="majorBidi"/>
          <w:rtl/>
        </w:rPr>
        <w:t xml:space="preserve"> למזבח </w:t>
      </w:r>
      <w:proofErr w:type="spellStart"/>
      <w:r w:rsidRPr="002C0990">
        <w:rPr>
          <w:rFonts w:asciiTheme="majorBidi" w:hAnsiTheme="majorBidi" w:cstheme="majorBidi"/>
          <w:rtl/>
        </w:rPr>
        <w:t>נמי</w:t>
      </w:r>
      <w:proofErr w:type="spellEnd"/>
      <w:r w:rsidRPr="002C0990">
        <w:rPr>
          <w:rFonts w:asciiTheme="majorBidi" w:hAnsiTheme="majorBidi" w:cstheme="majorBidi"/>
          <w:rtl/>
        </w:rPr>
        <w:t xml:space="preserve"> לא הוו שהן ממתנות כהונה. ועוד ...</w:t>
      </w:r>
    </w:p>
    <w:p w:rsidR="00B06E20" w:rsidRDefault="00B06E20" w:rsidP="00B06E20">
      <w:pPr>
        <w:jc w:val="both"/>
        <w:rPr>
          <w:rFonts w:asciiTheme="majorBidi" w:hAnsiTheme="majorBidi" w:cstheme="majorBidi"/>
          <w:rtl/>
        </w:rPr>
      </w:pPr>
    </w:p>
    <w:p w:rsidR="00B06E20" w:rsidRPr="00BA4850" w:rsidRDefault="00B06E20" w:rsidP="00B06E20">
      <w:pPr>
        <w:jc w:val="both"/>
        <w:rPr>
          <w:rFonts w:asciiTheme="majorBidi" w:hAnsiTheme="majorBidi" w:cs="Miriam"/>
          <w:i/>
          <w:iCs/>
          <w:rtl/>
        </w:rPr>
      </w:pPr>
      <w:r w:rsidRPr="00BA4850">
        <w:rPr>
          <w:rFonts w:asciiTheme="majorBidi" w:hAnsiTheme="majorBidi" w:cs="Miriam" w:hint="cs"/>
          <w:i/>
          <w:iCs/>
          <w:rtl/>
        </w:rPr>
        <w:t>סכום:  רע"ב: אילן מלא פירות ראוי להביא ממנו בכורים.</w:t>
      </w:r>
      <w:r>
        <w:rPr>
          <w:rFonts w:asciiTheme="majorBidi" w:hAnsiTheme="majorBidi" w:cs="Miriam" w:hint="cs"/>
          <w:i/>
          <w:iCs/>
          <w:rtl/>
        </w:rPr>
        <w:t xml:space="preserve"> = ?</w:t>
      </w:r>
    </w:p>
    <w:p w:rsidR="00B06E20" w:rsidRDefault="00B06E20" w:rsidP="00B06E20">
      <w:pPr>
        <w:jc w:val="both"/>
        <w:rPr>
          <w:rFonts w:asciiTheme="majorBidi" w:hAnsiTheme="majorBidi" w:cs="Miriam"/>
          <w:i/>
          <w:iCs/>
          <w:rtl/>
        </w:rPr>
      </w:pPr>
      <w:proofErr w:type="spellStart"/>
      <w:r w:rsidRPr="00BA4850">
        <w:rPr>
          <w:rFonts w:asciiTheme="majorBidi" w:hAnsiTheme="majorBidi" w:cs="Miriam" w:hint="cs"/>
          <w:i/>
          <w:iCs/>
          <w:rtl/>
        </w:rPr>
        <w:t>ת</w:t>
      </w:r>
      <w:r>
        <w:rPr>
          <w:rFonts w:asciiTheme="majorBidi" w:hAnsiTheme="majorBidi" w:cs="Miriam" w:hint="cs"/>
          <w:i/>
          <w:iCs/>
          <w:rtl/>
        </w:rPr>
        <w:t>פא"י</w:t>
      </w:r>
      <w:proofErr w:type="spellEnd"/>
      <w:r>
        <w:rPr>
          <w:rFonts w:asciiTheme="majorBidi" w:hAnsiTheme="majorBidi" w:cs="Miriam" w:hint="cs"/>
          <w:i/>
          <w:iCs/>
          <w:rtl/>
        </w:rPr>
        <w:t xml:space="preserve">: אילן מלא פירות הראוי למזבח זה גפן (לנסכים) וזית (למנחות) ושאר </w:t>
      </w:r>
      <w:proofErr w:type="spellStart"/>
      <w:r>
        <w:rPr>
          <w:rFonts w:asciiTheme="majorBidi" w:hAnsiTheme="majorBidi" w:cs="Miriam" w:hint="cs"/>
          <w:i/>
          <w:iCs/>
          <w:rtl/>
        </w:rPr>
        <w:t>עיצים</w:t>
      </w:r>
      <w:proofErr w:type="spellEnd"/>
      <w:r>
        <w:rPr>
          <w:rFonts w:asciiTheme="majorBidi" w:hAnsiTheme="majorBidi" w:cs="Miriam" w:hint="cs"/>
          <w:i/>
          <w:iCs/>
          <w:rtl/>
        </w:rPr>
        <w:t xml:space="preserve"> ראויים לעצי מערכה. = רש"י</w:t>
      </w:r>
    </w:p>
    <w:p w:rsidR="00B06E20" w:rsidRPr="00BA4850" w:rsidRDefault="00B06E20" w:rsidP="00B06E20">
      <w:pPr>
        <w:jc w:val="both"/>
        <w:rPr>
          <w:rFonts w:asciiTheme="majorBidi" w:hAnsiTheme="majorBidi" w:cs="Miriam"/>
          <w:i/>
          <w:iCs/>
        </w:rPr>
      </w:pPr>
      <w:r>
        <w:rPr>
          <w:rFonts w:asciiTheme="majorBidi" w:hAnsiTheme="majorBidi" w:cs="Miriam" w:hint="cs"/>
          <w:i/>
          <w:iCs/>
          <w:rtl/>
        </w:rPr>
        <w:t xml:space="preserve">ועיין </w:t>
      </w:r>
      <w:proofErr w:type="spellStart"/>
      <w:r>
        <w:rPr>
          <w:rFonts w:asciiTheme="majorBidi" w:hAnsiTheme="majorBidi" w:cs="Miriam" w:hint="cs"/>
          <w:i/>
          <w:iCs/>
          <w:rtl/>
        </w:rPr>
        <w:t>בתוס"יט</w:t>
      </w:r>
      <w:proofErr w:type="spellEnd"/>
      <w:r>
        <w:rPr>
          <w:rFonts w:asciiTheme="majorBidi" w:hAnsiTheme="majorBidi" w:cs="Miriam" w:hint="cs"/>
          <w:i/>
          <w:iCs/>
          <w:rtl/>
        </w:rPr>
        <w:t xml:space="preserve"> המקשה על רע"ב.</w:t>
      </w:r>
    </w:p>
    <w:p w:rsidR="00B06E20" w:rsidRDefault="00B06E20" w:rsidP="00B06E20">
      <w:pPr>
        <w:autoSpaceDE w:val="0"/>
        <w:autoSpaceDN w:val="0"/>
        <w:adjustRightInd w:val="0"/>
        <w:jc w:val="both"/>
        <w:rPr>
          <w:rFonts w:cs="Miriam"/>
          <w:rtl/>
        </w:rPr>
      </w:pPr>
    </w:p>
    <w:p w:rsidR="00B06E20" w:rsidRDefault="00B06E20" w:rsidP="00B06E20">
      <w:pPr>
        <w:autoSpaceDE w:val="0"/>
        <w:autoSpaceDN w:val="0"/>
        <w:adjustRightInd w:val="0"/>
        <w:jc w:val="both"/>
        <w:rPr>
          <w:rFonts w:cs="Miriam"/>
          <w:rtl/>
        </w:rPr>
      </w:pPr>
    </w:p>
    <w:p w:rsidR="00B06E20" w:rsidRPr="0092335C" w:rsidRDefault="00B06E20" w:rsidP="00B06E20">
      <w:pPr>
        <w:autoSpaceDE w:val="0"/>
        <w:autoSpaceDN w:val="0"/>
        <w:adjustRightInd w:val="0"/>
        <w:jc w:val="both"/>
        <w:rPr>
          <w:rFonts w:asciiTheme="majorBidi" w:hAnsiTheme="majorBidi" w:cstheme="majorBidi"/>
          <w:sz w:val="28"/>
          <w:szCs w:val="28"/>
          <w:u w:val="single"/>
          <w:rtl/>
        </w:rPr>
      </w:pPr>
      <w:r>
        <w:rPr>
          <w:rFonts w:asciiTheme="majorBidi" w:hAnsiTheme="majorBidi" w:cstheme="majorBidi" w:hint="cs"/>
          <w:sz w:val="28"/>
          <w:szCs w:val="28"/>
          <w:u w:val="single"/>
          <w:rtl/>
        </w:rPr>
        <w:t>משנה מסכת מעילה פרק ד' משנה ד'.</w:t>
      </w:r>
    </w:p>
    <w:p w:rsidR="00B06E20" w:rsidRDefault="00B06E20" w:rsidP="00B06E20">
      <w:pPr>
        <w:autoSpaceDE w:val="0"/>
        <w:autoSpaceDN w:val="0"/>
        <w:adjustRightInd w:val="0"/>
        <w:jc w:val="both"/>
        <w:rPr>
          <w:rFonts w:cs="Miriam"/>
          <w:sz w:val="28"/>
          <w:szCs w:val="28"/>
          <w:rtl/>
        </w:rPr>
      </w:pPr>
      <w:proofErr w:type="spellStart"/>
      <w:r w:rsidRPr="00860804">
        <w:rPr>
          <w:rFonts w:cs="Narkisim"/>
          <w:sz w:val="28"/>
          <w:szCs w:val="28"/>
          <w:rtl/>
        </w:rPr>
        <w:t>הַפִּגּוּל</w:t>
      </w:r>
      <w:proofErr w:type="spellEnd"/>
      <w:r w:rsidRPr="00860804">
        <w:rPr>
          <w:rFonts w:cs="Narkisim"/>
          <w:sz w:val="28"/>
          <w:szCs w:val="28"/>
          <w:rtl/>
        </w:rPr>
        <w:t xml:space="preserve"> וְהַנּוֹתָר אֵין </w:t>
      </w:r>
      <w:proofErr w:type="spellStart"/>
      <w:r w:rsidRPr="00860804">
        <w:rPr>
          <w:rFonts w:cs="Narkisim"/>
          <w:sz w:val="28"/>
          <w:szCs w:val="28"/>
          <w:rtl/>
        </w:rPr>
        <w:t>מִצְטָרְפִין</w:t>
      </w:r>
      <w:proofErr w:type="spellEnd"/>
      <w:r w:rsidRPr="00860804">
        <w:rPr>
          <w:rFonts w:cs="Narkisim"/>
          <w:sz w:val="28"/>
          <w:szCs w:val="28"/>
          <w:rtl/>
        </w:rPr>
        <w:t xml:space="preserve"> זֶה עִם זֶה, מִפְּנֵי שֶׁהֵם </w:t>
      </w:r>
      <w:r w:rsidRPr="001E3811">
        <w:rPr>
          <w:rFonts w:cs="Guttman Vilna"/>
          <w:sz w:val="28"/>
          <w:szCs w:val="28"/>
          <w:rtl/>
        </w:rPr>
        <w:t>שְׁנֵי שֵׁמוֹת</w:t>
      </w:r>
      <w:r w:rsidRPr="00860804">
        <w:rPr>
          <w:rFonts w:cs="Narkisim"/>
          <w:sz w:val="28"/>
          <w:szCs w:val="28"/>
          <w:rtl/>
        </w:rPr>
        <w:t xml:space="preserve">. הַשֶּׁרֶץ וְהַנְּבֵלָה, וְכֵן הַנְּבֵלָה וּבְשַׂר הַמֵּת, אֵין </w:t>
      </w:r>
      <w:proofErr w:type="spellStart"/>
      <w:r w:rsidRPr="00860804">
        <w:rPr>
          <w:rFonts w:cs="Narkisim"/>
          <w:sz w:val="28"/>
          <w:szCs w:val="28"/>
          <w:rtl/>
        </w:rPr>
        <w:t>מִצְטָרְפִין</w:t>
      </w:r>
      <w:proofErr w:type="spellEnd"/>
      <w:r w:rsidRPr="00860804">
        <w:rPr>
          <w:rFonts w:cs="Narkisim"/>
          <w:sz w:val="28"/>
          <w:szCs w:val="28"/>
          <w:rtl/>
        </w:rPr>
        <w:t xml:space="preserve"> זֶה עִם זֶה לְטַמֵּא </w:t>
      </w:r>
      <w:proofErr w:type="spellStart"/>
      <w:r w:rsidRPr="00860804">
        <w:rPr>
          <w:rFonts w:cs="Narkisim"/>
          <w:sz w:val="28"/>
          <w:szCs w:val="28"/>
          <w:rtl/>
        </w:rPr>
        <w:t>אֲפִלּו</w:t>
      </w:r>
      <w:proofErr w:type="spellEnd"/>
      <w:r w:rsidRPr="00860804">
        <w:rPr>
          <w:rFonts w:cs="Narkisim"/>
          <w:sz w:val="28"/>
          <w:szCs w:val="28"/>
          <w:rtl/>
        </w:rPr>
        <w:t>ּ כַקַּל שֶׁבִּשְׁנֵיהֶם. הָאֹכֶל שֶׁנִּטְ</w:t>
      </w:r>
      <w:r w:rsidRPr="00860804">
        <w:rPr>
          <w:rFonts w:cs="Narkisim" w:hint="cs"/>
          <w:sz w:val="28"/>
          <w:szCs w:val="28"/>
          <w:rtl/>
        </w:rPr>
        <w:t>מָא</w:t>
      </w:r>
      <w:r w:rsidRPr="00860804">
        <w:rPr>
          <w:rFonts w:cs="Narkisim"/>
          <w:sz w:val="28"/>
          <w:szCs w:val="28"/>
          <w:rtl/>
        </w:rPr>
        <w:t xml:space="preserve"> בְאַב הַטֻּמְאָה וְשֶׁנִּטְמָא </w:t>
      </w:r>
      <w:proofErr w:type="spellStart"/>
      <w:r w:rsidRPr="00860804">
        <w:rPr>
          <w:rFonts w:cs="Narkisim"/>
          <w:sz w:val="28"/>
          <w:szCs w:val="28"/>
          <w:rtl/>
        </w:rPr>
        <w:t>בִוְלַד</w:t>
      </w:r>
      <w:proofErr w:type="spellEnd"/>
      <w:r w:rsidRPr="00860804">
        <w:rPr>
          <w:rFonts w:cs="Narkisim"/>
          <w:sz w:val="28"/>
          <w:szCs w:val="28"/>
          <w:rtl/>
        </w:rPr>
        <w:t xml:space="preserve"> הַטֻּמְאָה, </w:t>
      </w:r>
      <w:proofErr w:type="spellStart"/>
      <w:r w:rsidRPr="00860804">
        <w:rPr>
          <w:rFonts w:cs="Narkisim"/>
          <w:sz w:val="28"/>
          <w:szCs w:val="28"/>
          <w:rtl/>
        </w:rPr>
        <w:t>מִצְטָרְפִין</w:t>
      </w:r>
      <w:proofErr w:type="spellEnd"/>
      <w:r w:rsidRPr="00860804">
        <w:rPr>
          <w:rFonts w:cs="Narkisim"/>
          <w:sz w:val="28"/>
          <w:szCs w:val="28"/>
          <w:rtl/>
        </w:rPr>
        <w:t xml:space="preserve"> זֶה עִם זֶה לְטַמֵּא כַקַּל שֶׁבִּשְׁנֵיהֶם:</w:t>
      </w:r>
    </w:p>
    <w:p w:rsidR="00B06E20" w:rsidRDefault="00B06E20" w:rsidP="00B06E20">
      <w:pPr>
        <w:autoSpaceDE w:val="0"/>
        <w:autoSpaceDN w:val="0"/>
        <w:adjustRightInd w:val="0"/>
        <w:jc w:val="both"/>
        <w:rPr>
          <w:rFonts w:cs="Miriam"/>
          <w:sz w:val="28"/>
          <w:szCs w:val="28"/>
          <w:rtl/>
        </w:rPr>
      </w:pPr>
    </w:p>
    <w:p w:rsidR="00B06E20" w:rsidRPr="00860804" w:rsidRDefault="00B06E20" w:rsidP="00B06E20">
      <w:pPr>
        <w:autoSpaceDE w:val="0"/>
        <w:autoSpaceDN w:val="0"/>
        <w:adjustRightInd w:val="0"/>
        <w:jc w:val="both"/>
        <w:rPr>
          <w:rFonts w:asciiTheme="majorBidi" w:hAnsiTheme="majorBidi" w:cstheme="majorBidi"/>
          <w:u w:val="single"/>
          <w:rtl/>
        </w:rPr>
      </w:pPr>
      <w:r w:rsidRPr="00860804">
        <w:rPr>
          <w:rFonts w:asciiTheme="majorBidi" w:hAnsiTheme="majorBidi" w:cstheme="majorBidi"/>
          <w:u w:val="single"/>
          <w:rtl/>
        </w:rPr>
        <w:t>רע"ב:</w:t>
      </w:r>
      <w:r w:rsidRPr="00860804">
        <w:rPr>
          <w:rFonts w:asciiTheme="majorBidi" w:hAnsiTheme="majorBidi" w:cstheme="majorBidi"/>
          <w:rtl/>
        </w:rPr>
        <w:t xml:space="preserve">   שני שמות - שני </w:t>
      </w:r>
      <w:proofErr w:type="spellStart"/>
      <w:r w:rsidRPr="00860804">
        <w:rPr>
          <w:rFonts w:asciiTheme="majorBidi" w:hAnsiTheme="majorBidi" w:cstheme="majorBidi"/>
          <w:rtl/>
        </w:rPr>
        <w:t>לאוין</w:t>
      </w:r>
      <w:proofErr w:type="spellEnd"/>
      <w:r w:rsidRPr="00860804">
        <w:rPr>
          <w:rFonts w:asciiTheme="majorBidi" w:hAnsiTheme="majorBidi" w:cstheme="majorBidi"/>
          <w:rtl/>
        </w:rPr>
        <w:t xml:space="preserve"> </w:t>
      </w:r>
      <w:proofErr w:type="spellStart"/>
      <w:r w:rsidRPr="00860804">
        <w:rPr>
          <w:rFonts w:asciiTheme="majorBidi" w:hAnsiTheme="majorBidi" w:cstheme="majorBidi"/>
          <w:rtl/>
        </w:rPr>
        <w:t>חלוקין</w:t>
      </w:r>
      <w:proofErr w:type="spellEnd"/>
      <w:r w:rsidRPr="00860804">
        <w:rPr>
          <w:rFonts w:asciiTheme="majorBidi" w:hAnsiTheme="majorBidi" w:cstheme="majorBidi"/>
          <w:rtl/>
        </w:rPr>
        <w:t>:</w:t>
      </w:r>
    </w:p>
    <w:p w:rsidR="00B06E20" w:rsidRDefault="00B06E20" w:rsidP="00B06E20">
      <w:pPr>
        <w:autoSpaceDE w:val="0"/>
        <w:autoSpaceDN w:val="0"/>
        <w:adjustRightInd w:val="0"/>
        <w:jc w:val="both"/>
        <w:rPr>
          <w:rFonts w:cs="Miriam"/>
          <w:rtl/>
        </w:rPr>
      </w:pPr>
    </w:p>
    <w:p w:rsidR="00B06E20" w:rsidRPr="00AC24DA" w:rsidRDefault="00B06E20" w:rsidP="00B06E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AC24DA">
        <w:rPr>
          <w:rFonts w:asciiTheme="majorBidi" w:hAnsiTheme="majorBidi" w:cstheme="majorBidi"/>
          <w:rtl/>
        </w:rPr>
        <w:t>כח</w:t>
      </w:r>
      <w:proofErr w:type="spellEnd"/>
      <w:r>
        <w:rPr>
          <w:rFonts w:asciiTheme="majorBidi" w:hAnsiTheme="majorBidi" w:cstheme="majorBidi" w:hint="cs"/>
          <w:rtl/>
        </w:rPr>
        <w:t xml:space="preserve">) </w:t>
      </w:r>
      <w:r w:rsidRPr="00AC24DA">
        <w:rPr>
          <w:rFonts w:asciiTheme="majorBidi" w:hAnsiTheme="majorBidi" w:cstheme="majorBidi"/>
          <w:rtl/>
        </w:rPr>
        <w:t xml:space="preserve"> </w:t>
      </w:r>
      <w:proofErr w:type="spellStart"/>
      <w:r w:rsidRPr="00AC24DA">
        <w:rPr>
          <w:rFonts w:asciiTheme="majorBidi" w:hAnsiTheme="majorBidi" w:cstheme="majorBidi"/>
          <w:rtl/>
        </w:rPr>
        <w:t>הפגול</w:t>
      </w:r>
      <w:proofErr w:type="spellEnd"/>
      <w:r w:rsidRPr="00AC24DA">
        <w:rPr>
          <w:rFonts w:asciiTheme="majorBidi" w:hAnsiTheme="majorBidi" w:cstheme="majorBidi"/>
          <w:rtl/>
        </w:rPr>
        <w:t xml:space="preserve"> והנותר אין </w:t>
      </w:r>
      <w:proofErr w:type="spellStart"/>
      <w:r w:rsidRPr="00AC24DA">
        <w:rPr>
          <w:rFonts w:asciiTheme="majorBidi" w:hAnsiTheme="majorBidi" w:cstheme="majorBidi"/>
          <w:rtl/>
        </w:rPr>
        <w:t>מצטרפין</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זע"ז</w:t>
      </w:r>
      <w:proofErr w:type="spellEnd"/>
      <w:r w:rsidRPr="00AC24DA">
        <w:rPr>
          <w:rFonts w:asciiTheme="majorBidi" w:hAnsiTheme="majorBidi" w:cstheme="majorBidi"/>
          <w:rtl/>
        </w:rPr>
        <w:t xml:space="preserve"> </w:t>
      </w:r>
      <w:r>
        <w:rPr>
          <w:rFonts w:asciiTheme="majorBidi" w:hAnsiTheme="majorBidi" w:cstheme="majorBidi" w:hint="cs"/>
          <w:rtl/>
        </w:rPr>
        <w:t xml:space="preserve">- </w:t>
      </w:r>
      <w:r w:rsidRPr="00AC24DA">
        <w:rPr>
          <w:rFonts w:asciiTheme="majorBidi" w:hAnsiTheme="majorBidi" w:cstheme="majorBidi"/>
          <w:rtl/>
        </w:rPr>
        <w:t xml:space="preserve">כשיש כזית משניהן יחד, אין </w:t>
      </w:r>
      <w:proofErr w:type="spellStart"/>
      <w:r w:rsidRPr="00AC24DA">
        <w:rPr>
          <w:rFonts w:asciiTheme="majorBidi" w:hAnsiTheme="majorBidi" w:cstheme="majorBidi"/>
          <w:rtl/>
        </w:rPr>
        <w:t>מצטרפין</w:t>
      </w:r>
      <w:proofErr w:type="spellEnd"/>
      <w:r w:rsidRPr="00AC24DA">
        <w:rPr>
          <w:rFonts w:asciiTheme="majorBidi" w:hAnsiTheme="majorBidi" w:cstheme="majorBidi"/>
          <w:rtl/>
        </w:rPr>
        <w:t xml:space="preserve"> לטמא </w:t>
      </w:r>
      <w:proofErr w:type="spellStart"/>
      <w:r w:rsidRPr="00AC24DA">
        <w:rPr>
          <w:rFonts w:asciiTheme="majorBidi" w:hAnsiTheme="majorBidi" w:cstheme="majorBidi"/>
          <w:rtl/>
        </w:rPr>
        <w:t>הידים</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דמשום</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דטומאת</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ידים</w:t>
      </w:r>
      <w:proofErr w:type="spellEnd"/>
      <w:r w:rsidRPr="00AC24DA">
        <w:rPr>
          <w:rFonts w:asciiTheme="majorBidi" w:hAnsiTheme="majorBidi" w:cstheme="majorBidi"/>
          <w:rtl/>
        </w:rPr>
        <w:t xml:space="preserve"> של </w:t>
      </w:r>
      <w:proofErr w:type="spellStart"/>
      <w:r w:rsidRPr="00AC24DA">
        <w:rPr>
          <w:rFonts w:asciiTheme="majorBidi" w:hAnsiTheme="majorBidi" w:cstheme="majorBidi"/>
          <w:rtl/>
        </w:rPr>
        <w:t>פגול</w:t>
      </w:r>
      <w:proofErr w:type="spellEnd"/>
      <w:r w:rsidRPr="00AC24DA">
        <w:rPr>
          <w:rFonts w:asciiTheme="majorBidi" w:hAnsiTheme="majorBidi" w:cstheme="majorBidi"/>
          <w:rtl/>
        </w:rPr>
        <w:t xml:space="preserve"> ונותר, הוא רק מדרבנן, </w:t>
      </w:r>
      <w:proofErr w:type="spellStart"/>
      <w:r w:rsidRPr="00AC24DA">
        <w:rPr>
          <w:rFonts w:asciiTheme="majorBidi" w:hAnsiTheme="majorBidi" w:cstheme="majorBidi"/>
          <w:rtl/>
        </w:rPr>
        <w:t>דגזרו</w:t>
      </w:r>
      <w:proofErr w:type="spellEnd"/>
      <w:r w:rsidRPr="00AC24DA">
        <w:rPr>
          <w:rFonts w:asciiTheme="majorBidi" w:hAnsiTheme="majorBidi" w:cstheme="majorBidi"/>
          <w:rtl/>
        </w:rPr>
        <w:t xml:space="preserve"> שיטמאו </w:t>
      </w:r>
      <w:proofErr w:type="spellStart"/>
      <w:r w:rsidRPr="00AC24DA">
        <w:rPr>
          <w:rFonts w:asciiTheme="majorBidi" w:hAnsiTheme="majorBidi" w:cstheme="majorBidi"/>
          <w:rtl/>
        </w:rPr>
        <w:t>הידים</w:t>
      </w:r>
      <w:proofErr w:type="spellEnd"/>
      <w:r w:rsidRPr="00AC24DA">
        <w:rPr>
          <w:rFonts w:asciiTheme="majorBidi" w:hAnsiTheme="majorBidi" w:cstheme="majorBidi"/>
          <w:rtl/>
        </w:rPr>
        <w:t xml:space="preserve"> משום חשדי כהונה, </w:t>
      </w:r>
      <w:proofErr w:type="spellStart"/>
      <w:r w:rsidRPr="00AC24DA">
        <w:rPr>
          <w:rFonts w:asciiTheme="majorBidi" w:hAnsiTheme="majorBidi" w:cstheme="majorBidi"/>
          <w:rtl/>
        </w:rPr>
        <w:t>ועצלי</w:t>
      </w:r>
      <w:proofErr w:type="spellEnd"/>
      <w:r w:rsidRPr="00AC24DA">
        <w:rPr>
          <w:rFonts w:asciiTheme="majorBidi" w:hAnsiTheme="majorBidi" w:cstheme="majorBidi"/>
          <w:rtl/>
        </w:rPr>
        <w:t xml:space="preserve"> כהונה, רצה </w:t>
      </w:r>
      <w:proofErr w:type="spellStart"/>
      <w:r w:rsidRPr="00AC24DA">
        <w:rPr>
          <w:rFonts w:asciiTheme="majorBidi" w:hAnsiTheme="majorBidi" w:cstheme="majorBidi"/>
          <w:rtl/>
        </w:rPr>
        <w:t>לאמר</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דחשדינן</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להכהנים</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שפגלו</w:t>
      </w:r>
      <w:proofErr w:type="spellEnd"/>
      <w:r w:rsidRPr="00AC24DA">
        <w:rPr>
          <w:rFonts w:asciiTheme="majorBidi" w:hAnsiTheme="majorBidi" w:cstheme="majorBidi"/>
          <w:rtl/>
        </w:rPr>
        <w:t xml:space="preserve"> הקרבן כדי להפסיד </w:t>
      </w:r>
      <w:proofErr w:type="spellStart"/>
      <w:r w:rsidRPr="00AC24DA">
        <w:rPr>
          <w:rFonts w:asciiTheme="majorBidi" w:hAnsiTheme="majorBidi" w:cstheme="majorBidi"/>
          <w:rtl/>
        </w:rPr>
        <w:t>להבעלים</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מדשונאין</w:t>
      </w:r>
      <w:proofErr w:type="spellEnd"/>
      <w:r w:rsidRPr="00AC24DA">
        <w:rPr>
          <w:rFonts w:asciiTheme="majorBidi" w:hAnsiTheme="majorBidi" w:cstheme="majorBidi"/>
          <w:rtl/>
        </w:rPr>
        <w:t xml:space="preserve"> את בעל הקרבן, ובנותר </w:t>
      </w:r>
      <w:proofErr w:type="spellStart"/>
      <w:r w:rsidRPr="00AC24DA">
        <w:rPr>
          <w:rFonts w:asciiTheme="majorBidi" w:hAnsiTheme="majorBidi" w:cstheme="majorBidi"/>
          <w:rtl/>
        </w:rPr>
        <w:t>חיישינן</w:t>
      </w:r>
      <w:proofErr w:type="spellEnd"/>
      <w:r w:rsidRPr="00AC24DA">
        <w:rPr>
          <w:rFonts w:asciiTheme="majorBidi" w:hAnsiTheme="majorBidi" w:cstheme="majorBidi"/>
          <w:rtl/>
        </w:rPr>
        <w:t xml:space="preserve"> שמא מחמת עצלות </w:t>
      </w:r>
      <w:proofErr w:type="spellStart"/>
      <w:r w:rsidRPr="00AC24DA">
        <w:rPr>
          <w:rFonts w:asciiTheme="majorBidi" w:hAnsiTheme="majorBidi" w:cstheme="majorBidi"/>
          <w:rtl/>
        </w:rPr>
        <w:t>הכהנים</w:t>
      </w:r>
      <w:proofErr w:type="spellEnd"/>
      <w:r w:rsidRPr="00AC24DA">
        <w:rPr>
          <w:rFonts w:asciiTheme="majorBidi" w:hAnsiTheme="majorBidi" w:cstheme="majorBidi"/>
          <w:rtl/>
        </w:rPr>
        <w:t xml:space="preserve">, שלא אכלוהו בתוך זמן הראוי, נעשה נותר, להכי קנסו רבנן </w:t>
      </w:r>
      <w:proofErr w:type="spellStart"/>
      <w:r w:rsidRPr="00AC24DA">
        <w:rPr>
          <w:rFonts w:asciiTheme="majorBidi" w:hAnsiTheme="majorBidi" w:cstheme="majorBidi"/>
          <w:rtl/>
        </w:rPr>
        <w:t>להכהנים</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שיתטמאו</w:t>
      </w:r>
      <w:proofErr w:type="spellEnd"/>
      <w:r w:rsidRPr="00AC24DA">
        <w:rPr>
          <w:rFonts w:asciiTheme="majorBidi" w:hAnsiTheme="majorBidi" w:cstheme="majorBidi"/>
          <w:rtl/>
        </w:rPr>
        <w:t xml:space="preserve"> בהן ידיהם, ולא יפגלו ולא יותירו [כפסחים פ"ה א', </w:t>
      </w:r>
      <w:proofErr w:type="spellStart"/>
      <w:r w:rsidRPr="00AC24DA">
        <w:rPr>
          <w:rFonts w:asciiTheme="majorBidi" w:hAnsiTheme="majorBidi" w:cstheme="majorBidi"/>
          <w:rtl/>
        </w:rPr>
        <w:t>ובהערוך</w:t>
      </w:r>
      <w:proofErr w:type="spellEnd"/>
      <w:r w:rsidRPr="00AC24DA">
        <w:rPr>
          <w:rFonts w:asciiTheme="majorBidi" w:hAnsiTheme="majorBidi" w:cstheme="majorBidi"/>
          <w:rtl/>
        </w:rPr>
        <w:t xml:space="preserve"> ערך חשוד, פי' חשדי כהונה, </w:t>
      </w:r>
      <w:proofErr w:type="spellStart"/>
      <w:r w:rsidRPr="00AC24DA">
        <w:rPr>
          <w:rFonts w:asciiTheme="majorBidi" w:hAnsiTheme="majorBidi" w:cstheme="majorBidi"/>
          <w:rtl/>
        </w:rPr>
        <w:t>דרצה</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לאמר</w:t>
      </w:r>
      <w:proofErr w:type="spellEnd"/>
      <w:r w:rsidRPr="00AC24DA">
        <w:rPr>
          <w:rFonts w:asciiTheme="majorBidi" w:hAnsiTheme="majorBidi" w:cstheme="majorBidi"/>
          <w:rtl/>
        </w:rPr>
        <w:t xml:space="preserve"> שלא יחשדו </w:t>
      </w:r>
      <w:proofErr w:type="spellStart"/>
      <w:r w:rsidRPr="00AC24DA">
        <w:rPr>
          <w:rFonts w:asciiTheme="majorBidi" w:hAnsiTheme="majorBidi" w:cstheme="majorBidi"/>
          <w:rtl/>
        </w:rPr>
        <w:t>להכהן</w:t>
      </w:r>
      <w:proofErr w:type="spellEnd"/>
      <w:r w:rsidRPr="00AC24DA">
        <w:rPr>
          <w:rFonts w:asciiTheme="majorBidi" w:hAnsiTheme="majorBidi" w:cstheme="majorBidi"/>
          <w:rtl/>
        </w:rPr>
        <w:t xml:space="preserve"> שנגע </w:t>
      </w:r>
      <w:proofErr w:type="spellStart"/>
      <w:r w:rsidRPr="00AC24DA">
        <w:rPr>
          <w:rFonts w:asciiTheme="majorBidi" w:hAnsiTheme="majorBidi" w:cstheme="majorBidi"/>
          <w:rtl/>
        </w:rPr>
        <w:t>בהפגול</w:t>
      </w:r>
      <w:proofErr w:type="spellEnd"/>
      <w:r w:rsidRPr="00AC24DA">
        <w:rPr>
          <w:rFonts w:asciiTheme="majorBidi" w:hAnsiTheme="majorBidi" w:cstheme="majorBidi"/>
          <w:rtl/>
        </w:rPr>
        <w:t xml:space="preserve"> כדי לאכלו, לא זכיתי להבין, </w:t>
      </w:r>
      <w:proofErr w:type="spellStart"/>
      <w:r w:rsidRPr="00AC24DA">
        <w:rPr>
          <w:rFonts w:asciiTheme="majorBidi" w:hAnsiTheme="majorBidi" w:cstheme="majorBidi"/>
          <w:rtl/>
        </w:rPr>
        <w:t>דאם</w:t>
      </w:r>
      <w:proofErr w:type="spellEnd"/>
      <w:r w:rsidRPr="00AC24DA">
        <w:rPr>
          <w:rFonts w:asciiTheme="majorBidi" w:hAnsiTheme="majorBidi" w:cstheme="majorBidi"/>
          <w:rtl/>
        </w:rPr>
        <w:t xml:space="preserve"> כן למה נקט ש"ס הנ"ל האי טעמא רק </w:t>
      </w:r>
      <w:proofErr w:type="spellStart"/>
      <w:r w:rsidRPr="00AC24DA">
        <w:rPr>
          <w:rFonts w:asciiTheme="majorBidi" w:hAnsiTheme="majorBidi" w:cstheme="majorBidi"/>
          <w:rtl/>
        </w:rPr>
        <w:t>אפגול</w:t>
      </w:r>
      <w:proofErr w:type="spellEnd"/>
      <w:r w:rsidRPr="00AC24DA">
        <w:rPr>
          <w:rFonts w:asciiTheme="majorBidi" w:hAnsiTheme="majorBidi" w:cstheme="majorBidi"/>
          <w:rtl/>
        </w:rPr>
        <w:t xml:space="preserve">, הרי גם בנותר שייך האי טעמא], ואי אמרת שיצטרפו פיגול ונותר לטמא </w:t>
      </w:r>
      <w:proofErr w:type="spellStart"/>
      <w:r w:rsidRPr="00AC24DA">
        <w:rPr>
          <w:rFonts w:asciiTheme="majorBidi" w:hAnsiTheme="majorBidi" w:cstheme="majorBidi"/>
          <w:rtl/>
        </w:rPr>
        <w:t>הידים</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הוה</w:t>
      </w:r>
      <w:proofErr w:type="spellEnd"/>
      <w:r w:rsidRPr="00AC24DA">
        <w:rPr>
          <w:rFonts w:asciiTheme="majorBidi" w:hAnsiTheme="majorBidi" w:cstheme="majorBidi"/>
          <w:rtl/>
        </w:rPr>
        <w:t xml:space="preserve"> לי' כעין גזירה לגזירה, מיהו לעניין אכילה </w:t>
      </w:r>
      <w:proofErr w:type="spellStart"/>
      <w:r w:rsidRPr="00AC24DA">
        <w:rPr>
          <w:rFonts w:asciiTheme="majorBidi" w:hAnsiTheme="majorBidi" w:cstheme="majorBidi"/>
          <w:rtl/>
        </w:rPr>
        <w:t>מצטרפין</w:t>
      </w:r>
      <w:proofErr w:type="spellEnd"/>
      <w:r w:rsidRPr="00AC24DA">
        <w:rPr>
          <w:rFonts w:asciiTheme="majorBidi" w:hAnsiTheme="majorBidi" w:cstheme="majorBidi"/>
          <w:rtl/>
        </w:rPr>
        <w:t xml:space="preserve">, דאי איכא רוב </w:t>
      </w:r>
      <w:proofErr w:type="spellStart"/>
      <w:r w:rsidRPr="00AC24DA">
        <w:rPr>
          <w:rFonts w:asciiTheme="majorBidi" w:hAnsiTheme="majorBidi" w:cstheme="majorBidi"/>
          <w:rtl/>
        </w:rPr>
        <w:t>פגול</w:t>
      </w:r>
      <w:proofErr w:type="spellEnd"/>
      <w:r w:rsidRPr="00AC24DA">
        <w:rPr>
          <w:rFonts w:asciiTheme="majorBidi" w:hAnsiTheme="majorBidi" w:cstheme="majorBidi"/>
          <w:rtl/>
        </w:rPr>
        <w:t xml:space="preserve">, דינו כפיגול, ואי הרוב הוא מנותר, דינו ככולו נותר, ואי </w:t>
      </w:r>
      <w:proofErr w:type="spellStart"/>
      <w:r w:rsidRPr="00AC24DA">
        <w:rPr>
          <w:rFonts w:asciiTheme="majorBidi" w:hAnsiTheme="majorBidi" w:cstheme="majorBidi"/>
          <w:rtl/>
        </w:rPr>
        <w:t>שוה</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בשוה</w:t>
      </w:r>
      <w:proofErr w:type="spellEnd"/>
      <w:r w:rsidRPr="00AC24DA">
        <w:rPr>
          <w:rFonts w:asciiTheme="majorBidi" w:hAnsiTheme="majorBidi" w:cstheme="majorBidi"/>
          <w:rtl/>
        </w:rPr>
        <w:t xml:space="preserve">, דינו כפיגול ודיני כנותר, שעל כל א' משניהן שהתרו בו כשאכל התערובות ההוא, לקי, ואף על גב שאין ב' שמות איסור </w:t>
      </w:r>
      <w:proofErr w:type="spellStart"/>
      <w:r w:rsidRPr="00AC24DA">
        <w:rPr>
          <w:rFonts w:asciiTheme="majorBidi" w:hAnsiTheme="majorBidi" w:cstheme="majorBidi"/>
          <w:rtl/>
        </w:rPr>
        <w:t>מצטרפין</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ופגול</w:t>
      </w:r>
      <w:proofErr w:type="spellEnd"/>
      <w:r w:rsidRPr="00AC24DA">
        <w:rPr>
          <w:rFonts w:asciiTheme="majorBidi" w:hAnsiTheme="majorBidi" w:cstheme="majorBidi"/>
          <w:rtl/>
        </w:rPr>
        <w:t xml:space="preserve"> ונותר ב' שמות הן, </w:t>
      </w:r>
      <w:proofErr w:type="spellStart"/>
      <w:r w:rsidRPr="00AC24DA">
        <w:rPr>
          <w:rFonts w:asciiTheme="majorBidi" w:hAnsiTheme="majorBidi" w:cstheme="majorBidi"/>
          <w:rtl/>
        </w:rPr>
        <w:t>אפ"ה</w:t>
      </w:r>
      <w:proofErr w:type="spellEnd"/>
      <w:r w:rsidRPr="00AC24DA">
        <w:rPr>
          <w:rFonts w:asciiTheme="majorBidi" w:hAnsiTheme="majorBidi" w:cstheme="majorBidi"/>
          <w:rtl/>
        </w:rPr>
        <w:t xml:space="preserve"> </w:t>
      </w:r>
      <w:proofErr w:type="spellStart"/>
      <w:r w:rsidRPr="00AC24DA">
        <w:rPr>
          <w:rFonts w:asciiTheme="majorBidi" w:hAnsiTheme="majorBidi" w:cstheme="majorBidi"/>
          <w:rtl/>
        </w:rPr>
        <w:t>רביינהו</w:t>
      </w:r>
      <w:proofErr w:type="spellEnd"/>
      <w:r w:rsidRPr="00AC24DA">
        <w:rPr>
          <w:rFonts w:asciiTheme="majorBidi" w:hAnsiTheme="majorBidi" w:cstheme="majorBidi"/>
          <w:rtl/>
        </w:rPr>
        <w:t xml:space="preserve"> קרא לעניין אכילה שיהיה דינן כשם א': </w:t>
      </w:r>
    </w:p>
    <w:p w:rsidR="00B06E20" w:rsidRDefault="00B06E20" w:rsidP="00B06E20">
      <w:pPr>
        <w:autoSpaceDE w:val="0"/>
        <w:autoSpaceDN w:val="0"/>
        <w:adjustRightInd w:val="0"/>
        <w:jc w:val="both"/>
        <w:rPr>
          <w:rFonts w:cs="SnTextFt"/>
          <w:color w:val="000000"/>
          <w:szCs w:val="32"/>
          <w:rtl/>
        </w:rPr>
      </w:pPr>
    </w:p>
    <w:p w:rsidR="00B06E20" w:rsidRPr="009A665F" w:rsidRDefault="00B06E20" w:rsidP="00B06E20">
      <w:pPr>
        <w:autoSpaceDE w:val="0"/>
        <w:autoSpaceDN w:val="0"/>
        <w:adjustRightInd w:val="0"/>
        <w:jc w:val="both"/>
        <w:rPr>
          <w:rFonts w:asciiTheme="majorBidi" w:hAnsiTheme="majorBidi" w:cstheme="majorBidi"/>
          <w:u w:val="single"/>
          <w:rtl/>
        </w:rPr>
      </w:pPr>
      <w:r w:rsidRPr="009A665F">
        <w:rPr>
          <w:rFonts w:asciiTheme="majorBidi" w:hAnsiTheme="majorBidi" w:cstheme="majorBidi"/>
          <w:u w:val="single"/>
          <w:rtl/>
        </w:rPr>
        <w:t xml:space="preserve">בבלי מסכת מעילה דף י"ז ע"ב: </w:t>
      </w:r>
    </w:p>
    <w:p w:rsidR="00B06E20" w:rsidRPr="009A665F" w:rsidRDefault="00B06E20" w:rsidP="00B06E20">
      <w:pPr>
        <w:jc w:val="both"/>
        <w:rPr>
          <w:rFonts w:asciiTheme="majorBidi" w:hAnsiTheme="majorBidi" w:cstheme="majorBidi"/>
          <w:rtl/>
        </w:rPr>
      </w:pPr>
      <w:r w:rsidRPr="009A665F">
        <w:rPr>
          <w:rFonts w:asciiTheme="majorBidi" w:hAnsiTheme="majorBidi" w:cstheme="majorBidi"/>
          <w:rtl/>
        </w:rPr>
        <w:t xml:space="preserve">גמרא אמר רב יהודה אמר שמואל לא שנו אלא לטומאת </w:t>
      </w:r>
      <w:proofErr w:type="spellStart"/>
      <w:r w:rsidRPr="009A665F">
        <w:rPr>
          <w:rFonts w:asciiTheme="majorBidi" w:hAnsiTheme="majorBidi" w:cstheme="majorBidi"/>
          <w:rtl/>
        </w:rPr>
        <w:t>הידים</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דמדרבנן</w:t>
      </w:r>
      <w:proofErr w:type="spellEnd"/>
      <w:r w:rsidRPr="009A665F">
        <w:rPr>
          <w:rFonts w:asciiTheme="majorBidi" w:hAnsiTheme="majorBidi" w:cstheme="majorBidi"/>
          <w:rtl/>
        </w:rPr>
        <w:t xml:space="preserve"> היא אבל </w:t>
      </w:r>
      <w:proofErr w:type="spellStart"/>
      <w:r w:rsidRPr="009A665F">
        <w:rPr>
          <w:rFonts w:asciiTheme="majorBidi" w:hAnsiTheme="majorBidi" w:cstheme="majorBidi"/>
          <w:rtl/>
        </w:rPr>
        <w:t>לענין</w:t>
      </w:r>
      <w:proofErr w:type="spellEnd"/>
      <w:r w:rsidRPr="009A665F">
        <w:rPr>
          <w:rFonts w:asciiTheme="majorBidi" w:hAnsiTheme="majorBidi" w:cstheme="majorBidi"/>
          <w:rtl/>
        </w:rPr>
        <w:t xml:space="preserve"> אכילה </w:t>
      </w:r>
      <w:proofErr w:type="spellStart"/>
      <w:r w:rsidRPr="009A665F">
        <w:rPr>
          <w:rFonts w:asciiTheme="majorBidi" w:hAnsiTheme="majorBidi" w:cstheme="majorBidi"/>
          <w:rtl/>
        </w:rPr>
        <w:t>מצטרפין</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דתניא</w:t>
      </w:r>
      <w:proofErr w:type="spellEnd"/>
      <w:r w:rsidRPr="009A665F">
        <w:rPr>
          <w:rFonts w:asciiTheme="majorBidi" w:hAnsiTheme="majorBidi" w:cstheme="majorBidi"/>
          <w:rtl/>
        </w:rPr>
        <w:t xml:space="preserve"> ר' אליעזר אומר לא יאכל כי קדש הוא כל </w:t>
      </w:r>
      <w:proofErr w:type="spellStart"/>
      <w:r w:rsidRPr="009A665F">
        <w:rPr>
          <w:rFonts w:asciiTheme="majorBidi" w:hAnsiTheme="majorBidi" w:cstheme="majorBidi"/>
          <w:rtl/>
        </w:rPr>
        <w:t>שבקדש</w:t>
      </w:r>
      <w:proofErr w:type="spellEnd"/>
      <w:r w:rsidRPr="009A665F">
        <w:rPr>
          <w:rFonts w:asciiTheme="majorBidi" w:hAnsiTheme="majorBidi" w:cstheme="majorBidi"/>
          <w:rtl/>
        </w:rPr>
        <w:t xml:space="preserve"> פסול בא הכתוב </w:t>
      </w:r>
      <w:proofErr w:type="spellStart"/>
      <w:r w:rsidRPr="009A665F">
        <w:rPr>
          <w:rFonts w:asciiTheme="majorBidi" w:hAnsiTheme="majorBidi" w:cstheme="majorBidi"/>
          <w:rtl/>
        </w:rPr>
        <w:t>ליתן</w:t>
      </w:r>
      <w:proofErr w:type="spellEnd"/>
      <w:r w:rsidRPr="009A665F">
        <w:rPr>
          <w:rFonts w:asciiTheme="majorBidi" w:hAnsiTheme="majorBidi" w:cstheme="majorBidi"/>
          <w:rtl/>
        </w:rPr>
        <w:t xml:space="preserve"> לא תעשה על אכילתו:</w:t>
      </w:r>
    </w:p>
    <w:p w:rsidR="00B06E20" w:rsidRDefault="00B06E20" w:rsidP="00B06E20">
      <w:pPr>
        <w:autoSpaceDE w:val="0"/>
        <w:autoSpaceDN w:val="0"/>
        <w:adjustRightInd w:val="0"/>
        <w:jc w:val="both"/>
        <w:rPr>
          <w:rFonts w:cs="Miriam"/>
          <w:rtl/>
        </w:rPr>
      </w:pPr>
    </w:p>
    <w:p w:rsidR="00B06E20" w:rsidRPr="009A665F" w:rsidRDefault="00B06E20" w:rsidP="00B06E20">
      <w:pPr>
        <w:autoSpaceDE w:val="0"/>
        <w:autoSpaceDN w:val="0"/>
        <w:adjustRightInd w:val="0"/>
        <w:jc w:val="both"/>
        <w:rPr>
          <w:rFonts w:asciiTheme="majorBidi" w:hAnsiTheme="majorBidi" w:cstheme="majorBidi"/>
          <w:u w:val="single"/>
          <w:rtl/>
        </w:rPr>
      </w:pPr>
      <w:proofErr w:type="spellStart"/>
      <w:r w:rsidRPr="009A665F">
        <w:rPr>
          <w:rFonts w:asciiTheme="majorBidi" w:hAnsiTheme="majorBidi" w:cstheme="majorBidi"/>
          <w:u w:val="single"/>
          <w:rtl/>
        </w:rPr>
        <w:t>פרש"י</w:t>
      </w:r>
      <w:proofErr w:type="spellEnd"/>
      <w:r w:rsidRPr="009A665F">
        <w:rPr>
          <w:rFonts w:asciiTheme="majorBidi" w:hAnsiTheme="majorBidi" w:cstheme="majorBidi"/>
          <w:u w:val="single"/>
          <w:rtl/>
        </w:rPr>
        <w:t xml:space="preserve">: </w:t>
      </w:r>
    </w:p>
    <w:p w:rsidR="00B06E20" w:rsidRPr="009A665F" w:rsidRDefault="00B06E20" w:rsidP="00B06E20">
      <w:pPr>
        <w:autoSpaceDE w:val="0"/>
        <w:autoSpaceDN w:val="0"/>
        <w:adjustRightInd w:val="0"/>
        <w:jc w:val="both"/>
        <w:rPr>
          <w:rFonts w:asciiTheme="majorBidi" w:hAnsiTheme="majorBidi" w:cstheme="majorBidi"/>
          <w:rtl/>
        </w:rPr>
      </w:pPr>
      <w:r w:rsidRPr="009A665F">
        <w:rPr>
          <w:rFonts w:asciiTheme="majorBidi" w:hAnsiTheme="majorBidi" w:cstheme="majorBidi"/>
          <w:rtl/>
        </w:rPr>
        <w:t xml:space="preserve">לא שנו - </w:t>
      </w:r>
      <w:proofErr w:type="spellStart"/>
      <w:r w:rsidRPr="009A665F">
        <w:rPr>
          <w:rFonts w:asciiTheme="majorBidi" w:hAnsiTheme="majorBidi" w:cstheme="majorBidi"/>
          <w:rtl/>
        </w:rPr>
        <w:t>דפיגול</w:t>
      </w:r>
      <w:proofErr w:type="spellEnd"/>
      <w:r w:rsidRPr="009A665F">
        <w:rPr>
          <w:rFonts w:asciiTheme="majorBidi" w:hAnsiTheme="majorBidi" w:cstheme="majorBidi"/>
          <w:rtl/>
        </w:rPr>
        <w:t xml:space="preserve"> ונותר אינן </w:t>
      </w:r>
      <w:proofErr w:type="spellStart"/>
      <w:r w:rsidRPr="009A665F">
        <w:rPr>
          <w:rFonts w:asciiTheme="majorBidi" w:hAnsiTheme="majorBidi" w:cstheme="majorBidi"/>
          <w:rtl/>
        </w:rPr>
        <w:t>מצטרפין</w:t>
      </w:r>
      <w:proofErr w:type="spellEnd"/>
      <w:r w:rsidRPr="009A665F">
        <w:rPr>
          <w:rFonts w:asciiTheme="majorBidi" w:hAnsiTheme="majorBidi" w:cstheme="majorBidi"/>
          <w:rtl/>
        </w:rPr>
        <w:t xml:space="preserve"> (לחצי זית) אלא לטומאת </w:t>
      </w:r>
      <w:proofErr w:type="spellStart"/>
      <w:r w:rsidRPr="009A665F">
        <w:rPr>
          <w:rFonts w:asciiTheme="majorBidi" w:hAnsiTheme="majorBidi" w:cstheme="majorBidi"/>
          <w:rtl/>
        </w:rPr>
        <w:t>ידים</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דמדרבנן</w:t>
      </w:r>
      <w:proofErr w:type="spellEnd"/>
      <w:r w:rsidRPr="009A665F">
        <w:rPr>
          <w:rFonts w:asciiTheme="majorBidi" w:hAnsiTheme="majorBidi" w:cstheme="majorBidi"/>
          <w:rtl/>
        </w:rPr>
        <w:t xml:space="preserve"> היא </w:t>
      </w:r>
      <w:proofErr w:type="spellStart"/>
      <w:r w:rsidRPr="009A665F">
        <w:rPr>
          <w:rFonts w:asciiTheme="majorBidi" w:hAnsiTheme="majorBidi" w:cstheme="majorBidi"/>
          <w:rtl/>
        </w:rPr>
        <w:t>כדאמרינן</w:t>
      </w:r>
      <w:proofErr w:type="spellEnd"/>
      <w:r w:rsidRPr="009A665F">
        <w:rPr>
          <w:rFonts w:asciiTheme="majorBidi" w:hAnsiTheme="majorBidi" w:cstheme="majorBidi"/>
          <w:rtl/>
        </w:rPr>
        <w:t xml:space="preserve"> במסכת פסחים (דף </w:t>
      </w:r>
      <w:proofErr w:type="spellStart"/>
      <w:r w:rsidRPr="009A665F">
        <w:rPr>
          <w:rFonts w:asciiTheme="majorBidi" w:hAnsiTheme="majorBidi" w:cstheme="majorBidi"/>
          <w:rtl/>
        </w:rPr>
        <w:t>קכ</w:t>
      </w:r>
      <w:proofErr w:type="spellEnd"/>
      <w:r w:rsidRPr="009A665F">
        <w:rPr>
          <w:rFonts w:asciiTheme="majorBidi" w:hAnsiTheme="majorBidi" w:cstheme="majorBidi"/>
          <w:rtl/>
        </w:rPr>
        <w:t xml:space="preserve">) שגזרו בנותר </w:t>
      </w:r>
      <w:proofErr w:type="spellStart"/>
      <w:r w:rsidRPr="009A665F">
        <w:rPr>
          <w:rFonts w:asciiTheme="majorBidi" w:hAnsiTheme="majorBidi" w:cstheme="majorBidi"/>
          <w:rtl/>
        </w:rPr>
        <w:t>ופגול</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שיהו</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מטמאין</w:t>
      </w:r>
      <w:proofErr w:type="spellEnd"/>
      <w:r w:rsidRPr="009A665F">
        <w:rPr>
          <w:rFonts w:asciiTheme="majorBidi" w:hAnsiTheme="majorBidi" w:cstheme="majorBidi"/>
          <w:rtl/>
        </w:rPr>
        <w:t xml:space="preserve"> את </w:t>
      </w:r>
      <w:proofErr w:type="spellStart"/>
      <w:r w:rsidRPr="009A665F">
        <w:rPr>
          <w:rFonts w:asciiTheme="majorBidi" w:hAnsiTheme="majorBidi" w:cstheme="majorBidi"/>
          <w:rtl/>
        </w:rPr>
        <w:t>הידים</w:t>
      </w:r>
      <w:proofErr w:type="spellEnd"/>
      <w:r w:rsidRPr="009A665F">
        <w:rPr>
          <w:rFonts w:asciiTheme="majorBidi" w:hAnsiTheme="majorBidi" w:cstheme="majorBidi"/>
          <w:rtl/>
        </w:rPr>
        <w:t xml:space="preserve"> משום חשדי כהונה או משום </w:t>
      </w:r>
      <w:proofErr w:type="spellStart"/>
      <w:r w:rsidRPr="009A665F">
        <w:rPr>
          <w:rFonts w:asciiTheme="majorBidi" w:hAnsiTheme="majorBidi" w:cstheme="majorBidi"/>
          <w:rtl/>
        </w:rPr>
        <w:t>עצלי</w:t>
      </w:r>
      <w:proofErr w:type="spellEnd"/>
      <w:r w:rsidRPr="009A665F">
        <w:rPr>
          <w:rFonts w:asciiTheme="majorBidi" w:hAnsiTheme="majorBidi" w:cstheme="majorBidi"/>
          <w:rtl/>
        </w:rPr>
        <w:t xml:space="preserve"> כהונה וכיון </w:t>
      </w:r>
      <w:proofErr w:type="spellStart"/>
      <w:r w:rsidRPr="009A665F">
        <w:rPr>
          <w:rFonts w:asciiTheme="majorBidi" w:hAnsiTheme="majorBidi" w:cstheme="majorBidi"/>
          <w:rtl/>
        </w:rPr>
        <w:t>דגזרה</w:t>
      </w:r>
      <w:proofErr w:type="spellEnd"/>
      <w:r w:rsidRPr="009A665F">
        <w:rPr>
          <w:rFonts w:asciiTheme="majorBidi" w:hAnsiTheme="majorBidi" w:cstheme="majorBidi"/>
          <w:rtl/>
        </w:rPr>
        <w:t xml:space="preserve"> דרבנן היא אינן </w:t>
      </w:r>
      <w:proofErr w:type="spellStart"/>
      <w:r w:rsidRPr="009A665F">
        <w:rPr>
          <w:rFonts w:asciiTheme="majorBidi" w:hAnsiTheme="majorBidi" w:cstheme="majorBidi"/>
          <w:rtl/>
        </w:rPr>
        <w:t>מצטרפין</w:t>
      </w:r>
      <w:proofErr w:type="spellEnd"/>
      <w:r w:rsidRPr="009A665F">
        <w:rPr>
          <w:rFonts w:asciiTheme="majorBidi" w:hAnsiTheme="majorBidi" w:cstheme="majorBidi"/>
          <w:rtl/>
        </w:rPr>
        <w:t xml:space="preserve"> לטומאת </w:t>
      </w:r>
      <w:proofErr w:type="spellStart"/>
      <w:r w:rsidRPr="009A665F">
        <w:rPr>
          <w:rFonts w:asciiTheme="majorBidi" w:hAnsiTheme="majorBidi" w:cstheme="majorBidi"/>
          <w:rtl/>
        </w:rPr>
        <w:t>ידים</w:t>
      </w:r>
      <w:proofErr w:type="spellEnd"/>
      <w:r w:rsidRPr="009A665F">
        <w:rPr>
          <w:rFonts w:asciiTheme="majorBidi" w:hAnsiTheme="majorBidi" w:cstheme="majorBidi"/>
          <w:rtl/>
        </w:rPr>
        <w:t xml:space="preserve"> דלא </w:t>
      </w:r>
      <w:proofErr w:type="spellStart"/>
      <w:r w:rsidRPr="009A665F">
        <w:rPr>
          <w:rFonts w:asciiTheme="majorBidi" w:hAnsiTheme="majorBidi" w:cstheme="majorBidi"/>
          <w:rtl/>
        </w:rPr>
        <w:t>עבדינן</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תקנתא</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לתקנתא</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דכיון</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דמדרבנן</w:t>
      </w:r>
      <w:proofErr w:type="spellEnd"/>
      <w:r w:rsidRPr="009A665F">
        <w:rPr>
          <w:rFonts w:asciiTheme="majorBidi" w:hAnsiTheme="majorBidi" w:cstheme="majorBidi"/>
          <w:rtl/>
        </w:rPr>
        <w:t xml:space="preserve"> היא הא גזרה </w:t>
      </w:r>
      <w:proofErr w:type="spellStart"/>
      <w:r w:rsidRPr="009A665F">
        <w:rPr>
          <w:rFonts w:asciiTheme="majorBidi" w:hAnsiTheme="majorBidi" w:cstheme="majorBidi"/>
          <w:rtl/>
        </w:rPr>
        <w:t>דפיגול</w:t>
      </w:r>
      <w:proofErr w:type="spellEnd"/>
      <w:r w:rsidRPr="009A665F">
        <w:rPr>
          <w:rFonts w:asciiTheme="majorBidi" w:hAnsiTheme="majorBidi" w:cstheme="majorBidi"/>
          <w:rtl/>
        </w:rPr>
        <w:t xml:space="preserve"> ונותר אי אמרת </w:t>
      </w:r>
      <w:proofErr w:type="spellStart"/>
      <w:r w:rsidRPr="009A665F">
        <w:rPr>
          <w:rFonts w:asciiTheme="majorBidi" w:hAnsiTheme="majorBidi" w:cstheme="majorBidi"/>
          <w:rtl/>
        </w:rPr>
        <w:t>דמצטרפין</w:t>
      </w:r>
      <w:proofErr w:type="spellEnd"/>
      <w:r w:rsidRPr="009A665F">
        <w:rPr>
          <w:rFonts w:asciiTheme="majorBidi" w:hAnsiTheme="majorBidi" w:cstheme="majorBidi"/>
          <w:rtl/>
        </w:rPr>
        <w:t xml:space="preserve"> </w:t>
      </w:r>
      <w:proofErr w:type="spellStart"/>
      <w:r w:rsidRPr="009A665F">
        <w:rPr>
          <w:rFonts w:asciiTheme="majorBidi" w:hAnsiTheme="majorBidi" w:cstheme="majorBidi"/>
          <w:rtl/>
        </w:rPr>
        <w:t>הויא</w:t>
      </w:r>
      <w:proofErr w:type="spellEnd"/>
      <w:r w:rsidRPr="009A665F">
        <w:rPr>
          <w:rFonts w:asciiTheme="majorBidi" w:hAnsiTheme="majorBidi" w:cstheme="majorBidi"/>
          <w:rtl/>
        </w:rPr>
        <w:t xml:space="preserve"> גזרה לגזרה:</w:t>
      </w:r>
    </w:p>
    <w:p w:rsidR="00B06E20" w:rsidRDefault="00B06E20" w:rsidP="00B06E20">
      <w:pPr>
        <w:jc w:val="both"/>
        <w:rPr>
          <w:rFonts w:asciiTheme="majorBidi" w:hAnsiTheme="majorBidi" w:cstheme="majorBidi"/>
          <w:rtl/>
        </w:rPr>
      </w:pPr>
      <w:r w:rsidRPr="009A665F">
        <w:rPr>
          <w:rFonts w:asciiTheme="majorBidi" w:hAnsiTheme="majorBidi" w:cstheme="majorBidi"/>
          <w:rtl/>
        </w:rPr>
        <w:lastRenderedPageBreak/>
        <w:t xml:space="preserve">אבל </w:t>
      </w:r>
      <w:proofErr w:type="spellStart"/>
      <w:r w:rsidRPr="009A665F">
        <w:rPr>
          <w:rFonts w:asciiTheme="majorBidi" w:hAnsiTheme="majorBidi" w:cstheme="majorBidi"/>
          <w:rtl/>
        </w:rPr>
        <w:t>לענין</w:t>
      </w:r>
      <w:proofErr w:type="spellEnd"/>
      <w:r w:rsidRPr="009A665F">
        <w:rPr>
          <w:rFonts w:asciiTheme="majorBidi" w:hAnsiTheme="majorBidi" w:cstheme="majorBidi"/>
          <w:rtl/>
        </w:rPr>
        <w:t xml:space="preserve"> אכילה - </w:t>
      </w:r>
      <w:proofErr w:type="spellStart"/>
      <w:r w:rsidRPr="009A665F">
        <w:rPr>
          <w:rFonts w:asciiTheme="majorBidi" w:hAnsiTheme="majorBidi" w:cstheme="majorBidi"/>
          <w:rtl/>
        </w:rPr>
        <w:t>דפיגול</w:t>
      </w:r>
      <w:proofErr w:type="spellEnd"/>
      <w:r w:rsidRPr="009A665F">
        <w:rPr>
          <w:rFonts w:asciiTheme="majorBidi" w:hAnsiTheme="majorBidi" w:cstheme="majorBidi"/>
          <w:rtl/>
        </w:rPr>
        <w:t xml:space="preserve"> ונותר </w:t>
      </w:r>
      <w:proofErr w:type="spellStart"/>
      <w:r w:rsidRPr="009A665F">
        <w:rPr>
          <w:rFonts w:asciiTheme="majorBidi" w:hAnsiTheme="majorBidi" w:cstheme="majorBidi"/>
          <w:rtl/>
        </w:rPr>
        <w:t>מצטרפין</w:t>
      </w:r>
      <w:proofErr w:type="spellEnd"/>
      <w:r w:rsidRPr="009A665F">
        <w:rPr>
          <w:rFonts w:asciiTheme="majorBidi" w:hAnsiTheme="majorBidi" w:cstheme="majorBidi"/>
          <w:rtl/>
        </w:rPr>
        <w:t xml:space="preserve"> דאי איכא פחות </w:t>
      </w:r>
      <w:proofErr w:type="spellStart"/>
      <w:r w:rsidRPr="009A665F">
        <w:rPr>
          <w:rFonts w:asciiTheme="majorBidi" w:hAnsiTheme="majorBidi" w:cstheme="majorBidi"/>
          <w:rtl/>
        </w:rPr>
        <w:t>מכזית</w:t>
      </w:r>
      <w:proofErr w:type="spellEnd"/>
      <w:r w:rsidRPr="009A665F">
        <w:rPr>
          <w:rFonts w:asciiTheme="majorBidi" w:hAnsiTheme="majorBidi" w:cstheme="majorBidi"/>
          <w:rtl/>
        </w:rPr>
        <w:t xml:space="preserve"> פיגול ונותר משלימו </w:t>
      </w:r>
      <w:proofErr w:type="spellStart"/>
      <w:r w:rsidRPr="009A665F">
        <w:rPr>
          <w:rFonts w:asciiTheme="majorBidi" w:hAnsiTheme="majorBidi" w:cstheme="majorBidi"/>
          <w:rtl/>
        </w:rPr>
        <w:t>לכזית</w:t>
      </w:r>
      <w:proofErr w:type="spellEnd"/>
      <w:r w:rsidRPr="009A665F">
        <w:rPr>
          <w:rFonts w:asciiTheme="majorBidi" w:hAnsiTheme="majorBidi" w:cstheme="majorBidi"/>
          <w:rtl/>
        </w:rPr>
        <w:t xml:space="preserve"> ואכלו חייבין עליו משום פיגול וכן אי הוי רוב </w:t>
      </w:r>
      <w:proofErr w:type="spellStart"/>
      <w:r w:rsidRPr="009A665F">
        <w:rPr>
          <w:rFonts w:asciiTheme="majorBidi" w:hAnsiTheme="majorBidi" w:cstheme="majorBidi"/>
          <w:rtl/>
        </w:rPr>
        <w:t>דנותר</w:t>
      </w:r>
      <w:proofErr w:type="spellEnd"/>
      <w:r w:rsidRPr="009A665F">
        <w:rPr>
          <w:rFonts w:asciiTheme="majorBidi" w:hAnsiTheme="majorBidi" w:cstheme="majorBidi"/>
          <w:rtl/>
        </w:rPr>
        <w:t xml:space="preserve"> ופיגול משלימו </w:t>
      </w:r>
      <w:proofErr w:type="spellStart"/>
      <w:r w:rsidRPr="009A665F">
        <w:rPr>
          <w:rFonts w:asciiTheme="majorBidi" w:hAnsiTheme="majorBidi" w:cstheme="majorBidi"/>
          <w:rtl/>
        </w:rPr>
        <w:t>לכזית</w:t>
      </w:r>
      <w:proofErr w:type="spellEnd"/>
      <w:r w:rsidRPr="009A665F">
        <w:rPr>
          <w:rFonts w:asciiTheme="majorBidi" w:hAnsiTheme="majorBidi" w:cstheme="majorBidi"/>
          <w:rtl/>
        </w:rPr>
        <w:t xml:space="preserve"> ואכלו חייב עליו משום נותר ואמר לו רבי דאי הוי חצי זית מזה וחצי זית מזה </w:t>
      </w:r>
      <w:proofErr w:type="spellStart"/>
      <w:r w:rsidRPr="009A665F">
        <w:rPr>
          <w:rFonts w:asciiTheme="majorBidi" w:hAnsiTheme="majorBidi" w:cstheme="majorBidi"/>
          <w:rtl/>
        </w:rPr>
        <w:t>מצטרפין</w:t>
      </w:r>
      <w:proofErr w:type="spellEnd"/>
      <w:r w:rsidRPr="009A665F">
        <w:rPr>
          <w:rFonts w:asciiTheme="majorBidi" w:hAnsiTheme="majorBidi" w:cstheme="majorBidi"/>
          <w:rtl/>
        </w:rPr>
        <w:t xml:space="preserve"> זה עם זה לחייב עליו משום נותר ומשום פיגול:</w:t>
      </w:r>
    </w:p>
    <w:p w:rsidR="00B06E20" w:rsidRDefault="00B06E20" w:rsidP="00B06E20">
      <w:pPr>
        <w:jc w:val="both"/>
        <w:rPr>
          <w:rFonts w:asciiTheme="majorBidi" w:hAnsiTheme="majorBidi" w:cstheme="majorBidi"/>
          <w:rtl/>
        </w:rPr>
      </w:pPr>
    </w:p>
    <w:p w:rsidR="00B06E20" w:rsidRPr="00BB66F9" w:rsidRDefault="00B06E20" w:rsidP="00B06E20">
      <w:pPr>
        <w:ind w:left="509" w:hanging="425"/>
        <w:jc w:val="both"/>
        <w:rPr>
          <w:rFonts w:asciiTheme="majorBidi" w:hAnsiTheme="majorBidi" w:cs="Miriam"/>
          <w:i/>
          <w:iCs/>
        </w:rPr>
      </w:pPr>
      <w:r w:rsidRPr="00BC0D0F">
        <w:rPr>
          <w:rFonts w:asciiTheme="majorBidi" w:hAnsiTheme="majorBidi" w:cs="Miriam" w:hint="cs"/>
          <w:i/>
          <w:iCs/>
          <w:rtl/>
        </w:rPr>
        <w:t xml:space="preserve">סכום:  נראה שאין פה מחלוקת בין המפרשים, אלא </w:t>
      </w:r>
      <w:proofErr w:type="spellStart"/>
      <w:r w:rsidRPr="00BC0D0F">
        <w:rPr>
          <w:rFonts w:asciiTheme="majorBidi" w:hAnsiTheme="majorBidi" w:cs="Miriam" w:hint="cs"/>
          <w:i/>
          <w:iCs/>
          <w:rtl/>
        </w:rPr>
        <w:t>שרע"ב</w:t>
      </w:r>
      <w:proofErr w:type="spellEnd"/>
      <w:r w:rsidRPr="00BC0D0F">
        <w:rPr>
          <w:rFonts w:asciiTheme="majorBidi" w:hAnsiTheme="majorBidi" w:cs="Miriam" w:hint="cs"/>
          <w:i/>
          <w:iCs/>
          <w:rtl/>
        </w:rPr>
        <w:t xml:space="preserve"> לא פרט (הרמב"ם לא פרש משנה</w:t>
      </w:r>
      <w:r>
        <w:rPr>
          <w:rFonts w:asciiTheme="majorBidi" w:hAnsiTheme="majorBidi" w:cs="Miriam" w:hint="cs"/>
          <w:i/>
          <w:iCs/>
          <w:rtl/>
        </w:rPr>
        <w:t xml:space="preserve"> זו.) </w:t>
      </w:r>
      <w:proofErr w:type="spellStart"/>
      <w:r>
        <w:rPr>
          <w:rFonts w:asciiTheme="majorBidi" w:hAnsiTheme="majorBidi" w:cs="Miriam" w:hint="cs"/>
          <w:i/>
          <w:iCs/>
          <w:rtl/>
        </w:rPr>
        <w:t>ותפא"י</w:t>
      </w:r>
      <w:proofErr w:type="spellEnd"/>
      <w:r>
        <w:rPr>
          <w:rFonts w:asciiTheme="majorBidi" w:hAnsiTheme="majorBidi" w:cs="Miriam" w:hint="cs"/>
          <w:i/>
          <w:iCs/>
          <w:rtl/>
        </w:rPr>
        <w:t xml:space="preserve"> טרח ופרט שלמרות שלכאורה הם שני </w:t>
      </w:r>
      <w:proofErr w:type="spellStart"/>
      <w:r>
        <w:rPr>
          <w:rFonts w:asciiTheme="majorBidi" w:hAnsiTheme="majorBidi" w:cs="Miriam" w:hint="cs"/>
          <w:i/>
          <w:iCs/>
          <w:rtl/>
        </w:rPr>
        <w:t>לאוים</w:t>
      </w:r>
      <w:proofErr w:type="spellEnd"/>
      <w:r>
        <w:rPr>
          <w:rFonts w:asciiTheme="majorBidi" w:hAnsiTheme="majorBidi" w:cs="Miriam" w:hint="cs"/>
          <w:i/>
          <w:iCs/>
          <w:rtl/>
        </w:rPr>
        <w:t xml:space="preserve"> </w:t>
      </w:r>
      <w:proofErr w:type="spellStart"/>
      <w:r>
        <w:rPr>
          <w:rFonts w:asciiTheme="majorBidi" w:hAnsiTheme="majorBidi" w:cs="Miriam" w:hint="cs"/>
          <w:i/>
          <w:iCs/>
          <w:rtl/>
        </w:rPr>
        <w:t>לענין</w:t>
      </w:r>
      <w:proofErr w:type="spellEnd"/>
      <w:r>
        <w:rPr>
          <w:rFonts w:asciiTheme="majorBidi" w:hAnsiTheme="majorBidi" w:cs="Miriam" w:hint="cs"/>
          <w:i/>
          <w:iCs/>
          <w:rtl/>
        </w:rPr>
        <w:t xml:space="preserve"> אכילה הם נחשבים לאחד.= לפי הגמרא </w:t>
      </w:r>
      <w:proofErr w:type="spellStart"/>
      <w:r>
        <w:rPr>
          <w:rFonts w:asciiTheme="majorBidi" w:hAnsiTheme="majorBidi" w:cs="Miriam" w:hint="cs"/>
          <w:i/>
          <w:iCs/>
          <w:rtl/>
        </w:rPr>
        <w:t>ופרש"י</w:t>
      </w:r>
      <w:proofErr w:type="spellEnd"/>
      <w:r>
        <w:rPr>
          <w:rFonts w:asciiTheme="majorBidi" w:hAnsiTheme="majorBidi" w:cs="Miriam" w:hint="cs"/>
          <w:i/>
          <w:iCs/>
          <w:rtl/>
        </w:rPr>
        <w:t>.</w:t>
      </w:r>
    </w:p>
    <w:p w:rsidR="00B06E20" w:rsidRDefault="00B06E20" w:rsidP="00B06E20">
      <w:pPr>
        <w:autoSpaceDE w:val="0"/>
        <w:autoSpaceDN w:val="0"/>
        <w:adjustRightInd w:val="0"/>
        <w:jc w:val="both"/>
        <w:rPr>
          <w:rFonts w:cs="Miriam"/>
          <w:rtl/>
        </w:rPr>
      </w:pPr>
    </w:p>
    <w:p w:rsidR="00B06E20" w:rsidRPr="00C0103A" w:rsidRDefault="00B06E20" w:rsidP="00B06E20">
      <w:pPr>
        <w:autoSpaceDE w:val="0"/>
        <w:autoSpaceDN w:val="0"/>
        <w:adjustRightInd w:val="0"/>
        <w:jc w:val="both"/>
        <w:rPr>
          <w:rFonts w:asciiTheme="majorBidi" w:hAnsiTheme="majorBidi" w:cstheme="majorBidi"/>
          <w:sz w:val="28"/>
          <w:szCs w:val="28"/>
          <w:u w:val="single"/>
          <w:rtl/>
        </w:rPr>
      </w:pPr>
      <w:r w:rsidRPr="00C0103A">
        <w:rPr>
          <w:rFonts w:asciiTheme="majorBidi" w:hAnsiTheme="majorBidi" w:cstheme="majorBidi" w:hint="cs"/>
          <w:sz w:val="28"/>
          <w:szCs w:val="28"/>
          <w:u w:val="single"/>
          <w:rtl/>
        </w:rPr>
        <w:t>משנה מסכת מעילה פרק ו' משנה א'.</w:t>
      </w:r>
    </w:p>
    <w:p w:rsidR="00B06E20" w:rsidRDefault="00B06E20" w:rsidP="00B06E20">
      <w:pPr>
        <w:autoSpaceDE w:val="0"/>
        <w:autoSpaceDN w:val="0"/>
        <w:adjustRightInd w:val="0"/>
        <w:jc w:val="both"/>
        <w:rPr>
          <w:rFonts w:cs="Narkisim"/>
          <w:sz w:val="28"/>
          <w:szCs w:val="28"/>
          <w:rtl/>
        </w:rPr>
      </w:pPr>
      <w:r w:rsidRPr="00C0103A">
        <w:rPr>
          <w:rFonts w:cs="Narkisim"/>
          <w:sz w:val="28"/>
          <w:szCs w:val="28"/>
          <w:rtl/>
        </w:rPr>
        <w:t xml:space="preserve">הַשָּׁלִיחַ שֶׁעָשָׂה שְׁלִיחוּתוֹ, </w:t>
      </w:r>
      <w:r w:rsidRPr="00595C41">
        <w:rPr>
          <w:rFonts w:cs="Guttman Vilna"/>
          <w:sz w:val="28"/>
          <w:szCs w:val="28"/>
          <w:rtl/>
        </w:rPr>
        <w:t>בַּעַל הַבַּיִת</w:t>
      </w:r>
      <w:r w:rsidRPr="00C0103A">
        <w:rPr>
          <w:rFonts w:cs="Narkisim"/>
          <w:sz w:val="28"/>
          <w:szCs w:val="28"/>
          <w:rtl/>
        </w:rPr>
        <w:t xml:space="preserve"> מָעַל, לֹא עָשָׂה שְׁלִחוּתוֹ הַשָּׁלִיחַ מָעַל. כֵּיצָד, אָמַר לוֹ תֵּן בָּשָׂר לָאוֹרְחִים וְנָתַן לָהֶם כָּבֵד, כָּבֵד וְנָתַן לָהֶם בָּשָׂר, הַשָּׁלִיחַ מָעָל. אָמַר לוֹ תֵּן ל</w:t>
      </w:r>
      <w:r w:rsidRPr="00C0103A">
        <w:rPr>
          <w:rFonts w:cs="Narkisim" w:hint="cs"/>
          <w:sz w:val="28"/>
          <w:szCs w:val="28"/>
          <w:rtl/>
        </w:rPr>
        <w:t>ָהֶם</w:t>
      </w:r>
      <w:r w:rsidRPr="00C0103A">
        <w:rPr>
          <w:rFonts w:cs="Narkisim"/>
          <w:sz w:val="28"/>
          <w:szCs w:val="28"/>
          <w:rtl/>
        </w:rPr>
        <w:t xml:space="preserve"> חֲתִיכָה </w:t>
      </w:r>
      <w:proofErr w:type="spellStart"/>
      <w:r w:rsidRPr="00C0103A">
        <w:rPr>
          <w:rFonts w:cs="Narkisim"/>
          <w:sz w:val="28"/>
          <w:szCs w:val="28"/>
          <w:rtl/>
        </w:rPr>
        <w:t>חֲתִיכָה</w:t>
      </w:r>
      <w:proofErr w:type="spellEnd"/>
      <w:r w:rsidRPr="00C0103A">
        <w:rPr>
          <w:rFonts w:cs="Narkisim"/>
          <w:sz w:val="28"/>
          <w:szCs w:val="28"/>
          <w:rtl/>
        </w:rPr>
        <w:t xml:space="preserve">, וְהוּא אָמַר טְלוּ שְׁתַּיִם </w:t>
      </w:r>
      <w:proofErr w:type="spellStart"/>
      <w:r w:rsidRPr="00C0103A">
        <w:rPr>
          <w:rFonts w:cs="Narkisim"/>
          <w:sz w:val="28"/>
          <w:szCs w:val="28"/>
          <w:rtl/>
        </w:rPr>
        <w:t>שְׁתַּיִם</w:t>
      </w:r>
      <w:proofErr w:type="spellEnd"/>
      <w:r w:rsidRPr="00C0103A">
        <w:rPr>
          <w:rFonts w:cs="Narkisim"/>
          <w:sz w:val="28"/>
          <w:szCs w:val="28"/>
          <w:rtl/>
        </w:rPr>
        <w:t xml:space="preserve">, וְהֵם נָטְלוּ שָׁלשׁ </w:t>
      </w:r>
      <w:proofErr w:type="spellStart"/>
      <w:r w:rsidRPr="00C0103A">
        <w:rPr>
          <w:rFonts w:cs="Narkisim"/>
          <w:sz w:val="28"/>
          <w:szCs w:val="28"/>
          <w:rtl/>
        </w:rPr>
        <w:t>שָׁלשׁ</w:t>
      </w:r>
      <w:proofErr w:type="spellEnd"/>
      <w:r w:rsidRPr="00C0103A">
        <w:rPr>
          <w:rFonts w:cs="Narkisim"/>
          <w:sz w:val="28"/>
          <w:szCs w:val="28"/>
          <w:rtl/>
        </w:rPr>
        <w:t xml:space="preserve">, כֻּלָּן מָעָלוּ. אָמַר לוֹ הָבֵא לִי מִן הַחַלּוֹן אוֹ </w:t>
      </w:r>
      <w:proofErr w:type="spellStart"/>
      <w:r w:rsidRPr="00C0103A">
        <w:rPr>
          <w:rFonts w:cs="Narkisim"/>
          <w:sz w:val="28"/>
          <w:szCs w:val="28"/>
          <w:rtl/>
        </w:rPr>
        <w:t>מִגְּלוֹסְקְמָא</w:t>
      </w:r>
      <w:proofErr w:type="spellEnd"/>
      <w:r w:rsidRPr="00C0103A">
        <w:rPr>
          <w:rFonts w:cs="Narkisim"/>
          <w:sz w:val="28"/>
          <w:szCs w:val="28"/>
          <w:rtl/>
        </w:rPr>
        <w:t>, וְהֵבִיא לוֹ, אַף עַל פִּי שֶׁאָמַר בַּעַל הַבַּיִת לֹא הָיָה בְלִבִּי אֶלָּא מִזֶּה וְהֵבִ</w:t>
      </w:r>
      <w:r w:rsidRPr="00C0103A">
        <w:rPr>
          <w:rFonts w:cs="Narkisim" w:hint="cs"/>
          <w:sz w:val="28"/>
          <w:szCs w:val="28"/>
          <w:rtl/>
        </w:rPr>
        <w:t>יא</w:t>
      </w:r>
      <w:r w:rsidRPr="00C0103A">
        <w:rPr>
          <w:rFonts w:cs="Narkisim"/>
          <w:sz w:val="28"/>
          <w:szCs w:val="28"/>
          <w:rtl/>
        </w:rPr>
        <w:t xml:space="preserve"> מִזֶּה, בַּעַל הַבַּיִת מָעָל. אֲבָל אִם אָמַר לוֹ הָבֵא לִי מִן הַחַלּוֹן וְהֵבִיא לוֹ </w:t>
      </w:r>
      <w:proofErr w:type="spellStart"/>
      <w:r w:rsidRPr="00C0103A">
        <w:rPr>
          <w:rFonts w:cs="Narkisim"/>
          <w:sz w:val="28"/>
          <w:szCs w:val="28"/>
          <w:rtl/>
        </w:rPr>
        <w:t>מִגְּלוֹסְקְמָא</w:t>
      </w:r>
      <w:proofErr w:type="spellEnd"/>
      <w:r w:rsidRPr="00C0103A">
        <w:rPr>
          <w:rFonts w:cs="Narkisim"/>
          <w:sz w:val="28"/>
          <w:szCs w:val="28"/>
          <w:rtl/>
        </w:rPr>
        <w:t xml:space="preserve">, (אוֹ מִן </w:t>
      </w:r>
      <w:proofErr w:type="spellStart"/>
      <w:r w:rsidRPr="00C0103A">
        <w:rPr>
          <w:rFonts w:cs="Narkisim"/>
          <w:sz w:val="28"/>
          <w:szCs w:val="28"/>
          <w:rtl/>
        </w:rPr>
        <w:t>גְּלוֹסְקְמָא</w:t>
      </w:r>
      <w:proofErr w:type="spellEnd"/>
      <w:r w:rsidRPr="00C0103A">
        <w:rPr>
          <w:rFonts w:cs="Narkisim"/>
          <w:sz w:val="28"/>
          <w:szCs w:val="28"/>
          <w:rtl/>
        </w:rPr>
        <w:t>) וְהֵבִיא לוֹ מִן הַחַלּוֹן, הַשָּׁלִיחַ מָעָל:</w:t>
      </w:r>
    </w:p>
    <w:p w:rsidR="00B06E20" w:rsidRDefault="00B06E20" w:rsidP="00B06E20">
      <w:pPr>
        <w:autoSpaceDE w:val="0"/>
        <w:autoSpaceDN w:val="0"/>
        <w:adjustRightInd w:val="0"/>
        <w:jc w:val="both"/>
        <w:rPr>
          <w:rFonts w:cs="Miriam"/>
          <w:rtl/>
        </w:rPr>
      </w:pPr>
    </w:p>
    <w:p w:rsidR="00B06E20" w:rsidRDefault="00B06E20" w:rsidP="00B06E20">
      <w:pPr>
        <w:autoSpaceDE w:val="0"/>
        <w:autoSpaceDN w:val="0"/>
        <w:adjustRightInd w:val="0"/>
        <w:jc w:val="both"/>
        <w:rPr>
          <w:rFonts w:asciiTheme="majorBidi" w:hAnsiTheme="majorBidi" w:cstheme="majorBidi"/>
          <w:rtl/>
        </w:rPr>
      </w:pPr>
      <w:r w:rsidRPr="00750EBF">
        <w:rPr>
          <w:rFonts w:asciiTheme="majorBidi" w:hAnsiTheme="majorBidi" w:cstheme="majorBidi"/>
          <w:u w:val="single"/>
          <w:rtl/>
        </w:rPr>
        <w:t>רע"ב</w:t>
      </w:r>
      <w:r w:rsidRPr="00750EBF">
        <w:rPr>
          <w:rFonts w:asciiTheme="majorBidi" w:hAnsiTheme="majorBidi" w:cstheme="majorBidi"/>
          <w:rtl/>
        </w:rPr>
        <w:t xml:space="preserve">:   בעל הבית מעל - </w:t>
      </w:r>
      <w:proofErr w:type="spellStart"/>
      <w:r w:rsidRPr="00750EBF">
        <w:rPr>
          <w:rFonts w:asciiTheme="majorBidi" w:hAnsiTheme="majorBidi" w:cstheme="majorBidi"/>
          <w:rtl/>
        </w:rPr>
        <w:t>דבמעילה</w:t>
      </w:r>
      <w:proofErr w:type="spellEnd"/>
      <w:r w:rsidRPr="00750EBF">
        <w:rPr>
          <w:rFonts w:asciiTheme="majorBidi" w:hAnsiTheme="majorBidi" w:cstheme="majorBidi"/>
          <w:rtl/>
        </w:rPr>
        <w:t xml:space="preserve"> יש שליח לדבר עבירה. ובכל התורה כולה אין שליח לדבר עבירה, חוץ ממעילה משום </w:t>
      </w:r>
      <w:proofErr w:type="spellStart"/>
      <w:r w:rsidRPr="00750EBF">
        <w:rPr>
          <w:rFonts w:asciiTheme="majorBidi" w:hAnsiTheme="majorBidi" w:cstheme="majorBidi"/>
          <w:rtl/>
        </w:rPr>
        <w:t>דכתיב</w:t>
      </w:r>
      <w:proofErr w:type="spellEnd"/>
      <w:r w:rsidRPr="00750EBF">
        <w:rPr>
          <w:rFonts w:asciiTheme="majorBidi" w:hAnsiTheme="majorBidi" w:cstheme="majorBidi"/>
          <w:rtl/>
        </w:rPr>
        <w:t xml:space="preserve"> בה (במדבר ה) ואשמה הנפש ההיא, מי ששגג תחלה, דהיינו המשלח:</w:t>
      </w:r>
    </w:p>
    <w:p w:rsidR="00B06E20" w:rsidRDefault="00B06E20" w:rsidP="00B06E20">
      <w:pPr>
        <w:autoSpaceDE w:val="0"/>
        <w:autoSpaceDN w:val="0"/>
        <w:adjustRightInd w:val="0"/>
        <w:jc w:val="both"/>
        <w:rPr>
          <w:rFonts w:asciiTheme="majorBidi" w:hAnsiTheme="majorBidi" w:cstheme="majorBidi"/>
          <w:u w:val="single"/>
          <w:rtl/>
        </w:rPr>
      </w:pPr>
    </w:p>
    <w:p w:rsidR="00B06E20" w:rsidRPr="009B29CD" w:rsidRDefault="00B06E20" w:rsidP="00B06E20">
      <w:pPr>
        <w:autoSpaceDE w:val="0"/>
        <w:autoSpaceDN w:val="0"/>
        <w:adjustRightInd w:val="0"/>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9B29CD">
        <w:rPr>
          <w:rFonts w:asciiTheme="majorBidi" w:hAnsiTheme="majorBidi" w:cstheme="majorBidi"/>
          <w:rtl/>
        </w:rPr>
        <w:t>ב</w:t>
      </w:r>
      <w:r>
        <w:rPr>
          <w:rFonts w:asciiTheme="majorBidi" w:hAnsiTheme="majorBidi" w:cstheme="majorBidi" w:hint="cs"/>
          <w:rtl/>
        </w:rPr>
        <w:t>)</w:t>
      </w:r>
      <w:r w:rsidRPr="009B29CD">
        <w:rPr>
          <w:rFonts w:asciiTheme="majorBidi" w:hAnsiTheme="majorBidi" w:cstheme="majorBidi"/>
          <w:rtl/>
        </w:rPr>
        <w:t xml:space="preserve"> בעל הבית </w:t>
      </w:r>
      <w:r>
        <w:rPr>
          <w:rFonts w:asciiTheme="majorBidi" w:hAnsiTheme="majorBidi" w:cstheme="majorBidi" w:hint="cs"/>
          <w:rtl/>
        </w:rPr>
        <w:t xml:space="preserve">- </w:t>
      </w:r>
      <w:r w:rsidRPr="009B29CD">
        <w:rPr>
          <w:rFonts w:asciiTheme="majorBidi" w:hAnsiTheme="majorBidi" w:cstheme="majorBidi"/>
          <w:rtl/>
        </w:rPr>
        <w:t xml:space="preserve">מעל אפילו כשקודם שהוציאו לחולין נזכר השליח, שהחפץ הוא הקדש, והרי אין מעילה במזיד, </w:t>
      </w:r>
      <w:proofErr w:type="spellStart"/>
      <w:r w:rsidRPr="009B29CD">
        <w:rPr>
          <w:rFonts w:asciiTheme="majorBidi" w:hAnsiTheme="majorBidi" w:cstheme="majorBidi"/>
          <w:rtl/>
        </w:rPr>
        <w:t>אפ"ה</w:t>
      </w:r>
      <w:proofErr w:type="spellEnd"/>
      <w:r w:rsidRPr="009B29CD">
        <w:rPr>
          <w:rFonts w:asciiTheme="majorBidi" w:hAnsiTheme="majorBidi" w:cstheme="majorBidi"/>
          <w:rtl/>
        </w:rPr>
        <w:t xml:space="preserve"> מעל בעל הבית, </w:t>
      </w:r>
      <w:proofErr w:type="spellStart"/>
      <w:r w:rsidRPr="009B29CD">
        <w:rPr>
          <w:rFonts w:asciiTheme="majorBidi" w:hAnsiTheme="majorBidi" w:cstheme="majorBidi"/>
          <w:rtl/>
        </w:rPr>
        <w:t>מדהוא</w:t>
      </w:r>
      <w:proofErr w:type="spellEnd"/>
      <w:r w:rsidRPr="009B29CD">
        <w:rPr>
          <w:rFonts w:asciiTheme="majorBidi" w:hAnsiTheme="majorBidi" w:cstheme="majorBidi"/>
          <w:rtl/>
        </w:rPr>
        <w:t xml:space="preserve"> היה על כל פנים שוגג באותה שעה שהוציאו השליח, ואף </w:t>
      </w:r>
      <w:proofErr w:type="spellStart"/>
      <w:r w:rsidRPr="009B29CD">
        <w:rPr>
          <w:rFonts w:asciiTheme="majorBidi" w:hAnsiTheme="majorBidi" w:cstheme="majorBidi"/>
          <w:rtl/>
        </w:rPr>
        <w:t>דבכל</w:t>
      </w:r>
      <w:proofErr w:type="spellEnd"/>
      <w:r w:rsidRPr="009B29CD">
        <w:rPr>
          <w:rFonts w:asciiTheme="majorBidi" w:hAnsiTheme="majorBidi" w:cstheme="majorBidi"/>
          <w:rtl/>
        </w:rPr>
        <w:t xml:space="preserve"> התורה כולה, מי ששלח אדם לעשות עבירה, לא נתחייב המשלח, ולא חילק הכתוב </w:t>
      </w:r>
      <w:proofErr w:type="spellStart"/>
      <w:r w:rsidRPr="009B29CD">
        <w:rPr>
          <w:rFonts w:asciiTheme="majorBidi" w:hAnsiTheme="majorBidi" w:cstheme="majorBidi"/>
          <w:rtl/>
        </w:rPr>
        <w:t>לענין</w:t>
      </w:r>
      <w:proofErr w:type="spellEnd"/>
      <w:r w:rsidRPr="009B29CD">
        <w:rPr>
          <w:rFonts w:asciiTheme="majorBidi" w:hAnsiTheme="majorBidi" w:cstheme="majorBidi"/>
          <w:rtl/>
        </w:rPr>
        <w:t xml:space="preserve"> זה בשום </w:t>
      </w:r>
      <w:proofErr w:type="spellStart"/>
      <w:r w:rsidRPr="009B29CD">
        <w:rPr>
          <w:rFonts w:asciiTheme="majorBidi" w:hAnsiTheme="majorBidi" w:cstheme="majorBidi"/>
          <w:rtl/>
        </w:rPr>
        <w:t>דוכתא</w:t>
      </w:r>
      <w:proofErr w:type="spellEnd"/>
      <w:r w:rsidRPr="009B29CD">
        <w:rPr>
          <w:rFonts w:asciiTheme="majorBidi" w:hAnsiTheme="majorBidi" w:cstheme="majorBidi"/>
          <w:rtl/>
        </w:rPr>
        <w:t xml:space="preserve"> בין שהיה השליח שוגג או מזיד, בכל </w:t>
      </w:r>
      <w:proofErr w:type="spellStart"/>
      <w:r w:rsidRPr="009B29CD">
        <w:rPr>
          <w:rFonts w:asciiTheme="majorBidi" w:hAnsiTheme="majorBidi" w:cstheme="majorBidi"/>
          <w:rtl/>
        </w:rPr>
        <w:t>גוונא</w:t>
      </w:r>
      <w:proofErr w:type="spellEnd"/>
      <w:r w:rsidRPr="009B29CD">
        <w:rPr>
          <w:rFonts w:asciiTheme="majorBidi" w:hAnsiTheme="majorBidi" w:cstheme="majorBidi"/>
          <w:rtl/>
        </w:rPr>
        <w:t xml:space="preserve"> המשלח פטור, אף דרק בהזיד השליח יש </w:t>
      </w:r>
      <w:proofErr w:type="spellStart"/>
      <w:r w:rsidRPr="009B29CD">
        <w:rPr>
          <w:rFonts w:asciiTheme="majorBidi" w:hAnsiTheme="majorBidi" w:cstheme="majorBidi"/>
          <w:rtl/>
        </w:rPr>
        <w:t>לאמר</w:t>
      </w:r>
      <w:proofErr w:type="spellEnd"/>
      <w:r w:rsidRPr="009B29CD">
        <w:rPr>
          <w:rFonts w:asciiTheme="majorBidi" w:hAnsiTheme="majorBidi" w:cstheme="majorBidi"/>
          <w:rtl/>
        </w:rPr>
        <w:t xml:space="preserve"> דברי הרב ודברי התלמיד דברי מי </w:t>
      </w:r>
      <w:proofErr w:type="spellStart"/>
      <w:r w:rsidRPr="009B29CD">
        <w:rPr>
          <w:rFonts w:asciiTheme="majorBidi" w:hAnsiTheme="majorBidi" w:cstheme="majorBidi"/>
          <w:rtl/>
        </w:rPr>
        <w:t>שומעין</w:t>
      </w:r>
      <w:proofErr w:type="spellEnd"/>
      <w:r w:rsidRPr="009B29CD">
        <w:rPr>
          <w:rFonts w:asciiTheme="majorBidi" w:hAnsiTheme="majorBidi" w:cstheme="majorBidi"/>
          <w:rtl/>
        </w:rPr>
        <w:t xml:space="preserve"> [כשיטה מקובצת </w:t>
      </w:r>
      <w:proofErr w:type="spellStart"/>
      <w:r w:rsidRPr="009B29CD">
        <w:rPr>
          <w:rFonts w:asciiTheme="majorBidi" w:hAnsiTheme="majorBidi" w:cstheme="majorBidi"/>
          <w:rtl/>
        </w:rPr>
        <w:t>ב"מ</w:t>
      </w:r>
      <w:proofErr w:type="spellEnd"/>
      <w:r w:rsidRPr="009B29CD">
        <w:rPr>
          <w:rFonts w:asciiTheme="majorBidi" w:hAnsiTheme="majorBidi" w:cstheme="majorBidi"/>
          <w:rtl/>
        </w:rPr>
        <w:t xml:space="preserve"> </w:t>
      </w:r>
      <w:proofErr w:type="spellStart"/>
      <w:r w:rsidRPr="009B29CD">
        <w:rPr>
          <w:rFonts w:asciiTheme="majorBidi" w:hAnsiTheme="majorBidi" w:cstheme="majorBidi"/>
          <w:rtl/>
        </w:rPr>
        <w:t>ד"י</w:t>
      </w:r>
      <w:proofErr w:type="spellEnd"/>
      <w:r w:rsidRPr="009B29CD">
        <w:rPr>
          <w:rFonts w:asciiTheme="majorBidi" w:hAnsiTheme="majorBidi" w:cstheme="majorBidi"/>
          <w:rtl/>
        </w:rPr>
        <w:t xml:space="preserve"> ע"א בשם </w:t>
      </w:r>
      <w:proofErr w:type="spellStart"/>
      <w:r w:rsidRPr="009B29CD">
        <w:rPr>
          <w:rFonts w:asciiTheme="majorBidi" w:hAnsiTheme="majorBidi" w:cstheme="majorBidi"/>
          <w:rtl/>
        </w:rPr>
        <w:t>הריטב"א</w:t>
      </w:r>
      <w:proofErr w:type="spellEnd"/>
      <w:r w:rsidRPr="009B29CD">
        <w:rPr>
          <w:rFonts w:asciiTheme="majorBidi" w:hAnsiTheme="majorBidi" w:cstheme="majorBidi"/>
          <w:rtl/>
        </w:rPr>
        <w:t xml:space="preserve">] , </w:t>
      </w:r>
      <w:proofErr w:type="spellStart"/>
      <w:r w:rsidRPr="009B29CD">
        <w:rPr>
          <w:rFonts w:asciiTheme="majorBidi" w:hAnsiTheme="majorBidi" w:cstheme="majorBidi"/>
          <w:rtl/>
        </w:rPr>
        <w:t>אפ"ה</w:t>
      </w:r>
      <w:proofErr w:type="spellEnd"/>
      <w:r w:rsidRPr="009B29CD">
        <w:rPr>
          <w:rFonts w:asciiTheme="majorBidi" w:hAnsiTheme="majorBidi" w:cstheme="majorBidi"/>
          <w:rtl/>
        </w:rPr>
        <w:t xml:space="preserve"> בג' דברים יש שליח לדבר עבירה בשליחות יד </w:t>
      </w:r>
      <w:proofErr w:type="spellStart"/>
      <w:r w:rsidRPr="009B29CD">
        <w:rPr>
          <w:rFonts w:asciiTheme="majorBidi" w:hAnsiTheme="majorBidi" w:cstheme="majorBidi"/>
          <w:rtl/>
        </w:rPr>
        <w:t>בפקדון</w:t>
      </w:r>
      <w:proofErr w:type="spellEnd"/>
      <w:r w:rsidRPr="009B29CD">
        <w:rPr>
          <w:rFonts w:asciiTheme="majorBidi" w:hAnsiTheme="majorBidi" w:cstheme="majorBidi"/>
          <w:rtl/>
        </w:rPr>
        <w:t xml:space="preserve">, ובמעילה, ובטבח גנב על ידי אחר [וסי' שמט] (א): </w:t>
      </w:r>
    </w:p>
    <w:p w:rsidR="00B06E20" w:rsidRPr="009A3542" w:rsidRDefault="00B06E20" w:rsidP="00B06E20">
      <w:pPr>
        <w:autoSpaceDE w:val="0"/>
        <w:autoSpaceDN w:val="0"/>
        <w:adjustRightInd w:val="0"/>
        <w:jc w:val="both"/>
        <w:rPr>
          <w:rFonts w:cs="Miriam"/>
          <w:rtl/>
        </w:rPr>
      </w:pPr>
    </w:p>
    <w:p w:rsidR="00B06E20" w:rsidRPr="009A3542" w:rsidRDefault="00B06E20" w:rsidP="00B06E20">
      <w:pPr>
        <w:autoSpaceDE w:val="0"/>
        <w:autoSpaceDN w:val="0"/>
        <w:adjustRightInd w:val="0"/>
        <w:jc w:val="both"/>
        <w:rPr>
          <w:rFonts w:asciiTheme="majorBidi" w:hAnsiTheme="majorBidi" w:cstheme="majorBidi"/>
          <w:u w:val="single"/>
          <w:rtl/>
        </w:rPr>
      </w:pPr>
      <w:r w:rsidRPr="009A3542">
        <w:rPr>
          <w:rFonts w:asciiTheme="majorBidi" w:hAnsiTheme="majorBidi" w:cstheme="majorBidi"/>
          <w:u w:val="single"/>
          <w:rtl/>
        </w:rPr>
        <w:t xml:space="preserve">בבלי בבא קמא דף </w:t>
      </w:r>
      <w:r>
        <w:rPr>
          <w:rFonts w:asciiTheme="majorBidi" w:hAnsiTheme="majorBidi" w:cstheme="majorBidi" w:hint="cs"/>
          <w:u w:val="single"/>
          <w:rtl/>
        </w:rPr>
        <w:t>ע"ח ע"ב:</w:t>
      </w:r>
    </w:p>
    <w:p w:rsidR="00B06E20" w:rsidRPr="009A3542" w:rsidRDefault="00B06E20" w:rsidP="00B06E20">
      <w:pPr>
        <w:jc w:val="both"/>
        <w:rPr>
          <w:rFonts w:asciiTheme="majorBidi" w:hAnsiTheme="majorBidi" w:cstheme="majorBidi"/>
          <w:rtl/>
        </w:rPr>
      </w:pPr>
      <w:r>
        <w:rPr>
          <w:rFonts w:asciiTheme="majorBidi" w:hAnsiTheme="majorBidi" w:cstheme="majorBidi" w:hint="cs"/>
          <w:rtl/>
        </w:rPr>
        <w:t xml:space="preserve">תנו רבנן גנב ונתן לאחר וטבח גנב ונתן לאחר ומכר </w:t>
      </w:r>
      <w:r w:rsidRPr="009A3542">
        <w:rPr>
          <w:rFonts w:asciiTheme="majorBidi" w:hAnsiTheme="majorBidi" w:cstheme="majorBidi"/>
          <w:rtl/>
        </w:rPr>
        <w:t xml:space="preserve">גנב והקדיש גנב והקיף גנב והחליף גנב ונתן במתנה גנב ופרע חובו גנב ופרע בהקיפו גנב ושלח סבלונות בבית חמיו משלם תשלומי ארבעה וחמשה מאי </w:t>
      </w:r>
      <w:proofErr w:type="spellStart"/>
      <w:r w:rsidRPr="009A3542">
        <w:rPr>
          <w:rFonts w:asciiTheme="majorBidi" w:hAnsiTheme="majorBidi" w:cstheme="majorBidi"/>
          <w:rtl/>
        </w:rPr>
        <w:t>קא</w:t>
      </w:r>
      <w:proofErr w:type="spellEnd"/>
      <w:r w:rsidRPr="009A3542">
        <w:rPr>
          <w:rFonts w:asciiTheme="majorBidi" w:hAnsiTheme="majorBidi" w:cstheme="majorBidi"/>
          <w:rtl/>
        </w:rPr>
        <w:t xml:space="preserve"> משמע לן </w:t>
      </w:r>
      <w:proofErr w:type="spellStart"/>
      <w:r w:rsidRPr="009A3542">
        <w:rPr>
          <w:rFonts w:asciiTheme="majorBidi" w:hAnsiTheme="majorBidi" w:cstheme="majorBidi"/>
          <w:rtl/>
        </w:rPr>
        <w:t>אשמעינן</w:t>
      </w:r>
      <w:proofErr w:type="spellEnd"/>
      <w:r w:rsidRPr="009A3542">
        <w:rPr>
          <w:rFonts w:asciiTheme="majorBidi" w:hAnsiTheme="majorBidi" w:cstheme="majorBidi"/>
          <w:rtl/>
        </w:rPr>
        <w:t xml:space="preserve"> רישא גנב ונתן לאחר וטבח דיש שליח לדבר עבירה אף על גב </w:t>
      </w:r>
      <w:proofErr w:type="spellStart"/>
      <w:r w:rsidRPr="009A3542">
        <w:rPr>
          <w:rFonts w:asciiTheme="majorBidi" w:hAnsiTheme="majorBidi" w:cstheme="majorBidi"/>
          <w:rtl/>
        </w:rPr>
        <w:t>דבכל</w:t>
      </w:r>
      <w:proofErr w:type="spellEnd"/>
      <w:r w:rsidRPr="009A3542">
        <w:rPr>
          <w:rFonts w:asciiTheme="majorBidi" w:hAnsiTheme="majorBidi" w:cstheme="majorBidi"/>
          <w:rtl/>
        </w:rPr>
        <w:t xml:space="preserve"> התורה כולה אין שליח לדבר עבירה הכא יש שליח לדבר עבירה מאי טעמא וטבחו ומכרו מה מכירה דלא אפשר </w:t>
      </w:r>
      <w:proofErr w:type="spellStart"/>
      <w:r w:rsidRPr="009A3542">
        <w:rPr>
          <w:rFonts w:asciiTheme="majorBidi" w:hAnsiTheme="majorBidi" w:cstheme="majorBidi"/>
          <w:rtl/>
        </w:rPr>
        <w:t>דלאו</w:t>
      </w:r>
      <w:proofErr w:type="spellEnd"/>
      <w:r w:rsidRPr="009A3542">
        <w:rPr>
          <w:rFonts w:asciiTheme="majorBidi" w:hAnsiTheme="majorBidi" w:cstheme="majorBidi"/>
          <w:rtl/>
        </w:rPr>
        <w:t xml:space="preserve"> על ידי אחר אף טביחה ע"י אחר מחייב </w:t>
      </w:r>
      <w:proofErr w:type="spellStart"/>
      <w:r w:rsidRPr="009A3542">
        <w:rPr>
          <w:rFonts w:asciiTheme="majorBidi" w:hAnsiTheme="majorBidi" w:cstheme="majorBidi"/>
          <w:rtl/>
        </w:rPr>
        <w:t>ואשמעינן</w:t>
      </w:r>
      <w:proofErr w:type="spellEnd"/>
      <w:r w:rsidRPr="009A3542">
        <w:rPr>
          <w:rFonts w:asciiTheme="majorBidi" w:hAnsiTheme="majorBidi" w:cstheme="majorBidi"/>
          <w:rtl/>
        </w:rPr>
        <w:t xml:space="preserve"> סיפא גנב והקדיש מה לי מכרו להדיוט מה לי מכרו לשמים:</w:t>
      </w:r>
    </w:p>
    <w:p w:rsidR="00B06E20" w:rsidRDefault="00B06E20" w:rsidP="00B06E20">
      <w:pPr>
        <w:autoSpaceDE w:val="0"/>
        <w:autoSpaceDN w:val="0"/>
        <w:adjustRightInd w:val="0"/>
        <w:jc w:val="both"/>
        <w:rPr>
          <w:rFonts w:cs="Miriam"/>
          <w:rtl/>
        </w:rPr>
      </w:pPr>
    </w:p>
    <w:p w:rsidR="00B06E20" w:rsidRPr="009A3542" w:rsidRDefault="00B06E20" w:rsidP="00B06E20">
      <w:pPr>
        <w:autoSpaceDE w:val="0"/>
        <w:autoSpaceDN w:val="0"/>
        <w:adjustRightInd w:val="0"/>
        <w:jc w:val="both"/>
        <w:rPr>
          <w:rFonts w:asciiTheme="majorBidi" w:hAnsiTheme="majorBidi" w:cstheme="majorBidi"/>
          <w:u w:val="single"/>
          <w:rtl/>
        </w:rPr>
      </w:pPr>
      <w:r w:rsidRPr="009A3542">
        <w:rPr>
          <w:rFonts w:asciiTheme="majorBidi" w:hAnsiTheme="majorBidi" w:cstheme="majorBidi"/>
          <w:u w:val="single"/>
          <w:rtl/>
        </w:rPr>
        <w:t xml:space="preserve">בבלי בבא מציעא דף מ"ד ע"א: </w:t>
      </w:r>
    </w:p>
    <w:p w:rsidR="00B06E20" w:rsidRDefault="00B06E20" w:rsidP="00B06E20">
      <w:pPr>
        <w:autoSpaceDE w:val="0"/>
        <w:autoSpaceDN w:val="0"/>
        <w:adjustRightInd w:val="0"/>
        <w:jc w:val="both"/>
        <w:rPr>
          <w:rFonts w:asciiTheme="majorBidi" w:hAnsiTheme="majorBidi" w:cstheme="majorBidi"/>
          <w:rtl/>
        </w:rPr>
      </w:pPr>
      <w:r w:rsidRPr="009A3542">
        <w:rPr>
          <w:rFonts w:asciiTheme="majorBidi" w:hAnsiTheme="majorBidi" w:cstheme="majorBidi"/>
          <w:rtl/>
        </w:rPr>
        <w:t xml:space="preserve">בית הלל אומרים אינו חייב עד שישלח בו יד שנאמר אם לא שלח ידו במלאכת רעהו אמרו להן בית שמאי לבית הלל והלא כבר נאמר על כל דבר פשע אמרו להן בית הלל לבית שמאי והלא כבר נאמר אם לא שלח ידו במלאכת רעהו אם כן מה תלמוד לומר על כל דבר פשע שיכול אין לי אלא הוא אמר לעבדו </w:t>
      </w:r>
      <w:proofErr w:type="spellStart"/>
      <w:r w:rsidRPr="009A3542">
        <w:rPr>
          <w:rFonts w:asciiTheme="majorBidi" w:hAnsiTheme="majorBidi" w:cstheme="majorBidi"/>
          <w:rtl/>
        </w:rPr>
        <w:t>ולשלוחו</w:t>
      </w:r>
      <w:proofErr w:type="spellEnd"/>
      <w:r w:rsidRPr="009A3542">
        <w:rPr>
          <w:rFonts w:asciiTheme="majorBidi" w:hAnsiTheme="majorBidi" w:cstheme="majorBidi"/>
          <w:rtl/>
        </w:rPr>
        <w:t xml:space="preserve"> מנין תלמוד לומר על כל דבר פשע: </w:t>
      </w:r>
    </w:p>
    <w:p w:rsidR="00B06E20" w:rsidRPr="009A3542" w:rsidRDefault="00B06E20" w:rsidP="00B06E20">
      <w:pPr>
        <w:autoSpaceDE w:val="0"/>
        <w:autoSpaceDN w:val="0"/>
        <w:adjustRightInd w:val="0"/>
        <w:jc w:val="both"/>
        <w:rPr>
          <w:rFonts w:asciiTheme="majorBidi" w:hAnsiTheme="majorBidi" w:cstheme="majorBidi"/>
          <w:rtl/>
        </w:rPr>
      </w:pPr>
    </w:p>
    <w:p w:rsidR="00B06E20" w:rsidRPr="00AE5A8B" w:rsidRDefault="00B06E20" w:rsidP="00B06E20">
      <w:pPr>
        <w:autoSpaceDE w:val="0"/>
        <w:autoSpaceDN w:val="0"/>
        <w:adjustRightInd w:val="0"/>
        <w:jc w:val="both"/>
        <w:rPr>
          <w:rFonts w:asciiTheme="majorBidi" w:hAnsiTheme="majorBidi" w:cstheme="majorBidi"/>
          <w:u w:val="single"/>
          <w:rtl/>
        </w:rPr>
      </w:pPr>
      <w:r w:rsidRPr="00AE5A8B">
        <w:rPr>
          <w:rFonts w:asciiTheme="majorBidi" w:hAnsiTheme="majorBidi" w:cstheme="majorBidi"/>
          <w:u w:val="single"/>
          <w:rtl/>
        </w:rPr>
        <w:t xml:space="preserve">רמב"ם - הלכות גניבה פרק ג' הלכה </w:t>
      </w:r>
      <w:r>
        <w:rPr>
          <w:rFonts w:asciiTheme="majorBidi" w:hAnsiTheme="majorBidi" w:cstheme="majorBidi" w:hint="cs"/>
          <w:u w:val="single"/>
          <w:rtl/>
        </w:rPr>
        <w:t>ו</w:t>
      </w:r>
      <w:r w:rsidRPr="00AE5A8B">
        <w:rPr>
          <w:rFonts w:asciiTheme="majorBidi" w:hAnsiTheme="majorBidi" w:cstheme="majorBidi"/>
          <w:u w:val="single"/>
          <w:rtl/>
        </w:rPr>
        <w:t xml:space="preserve">': </w:t>
      </w:r>
    </w:p>
    <w:p w:rsidR="00B06E20" w:rsidRDefault="00B06E20" w:rsidP="00B06E20">
      <w:pPr>
        <w:jc w:val="both"/>
        <w:rPr>
          <w:rFonts w:cs="Miriam"/>
          <w:rtl/>
        </w:rPr>
      </w:pPr>
      <w:r w:rsidRPr="00AE5A8B">
        <w:rPr>
          <w:rFonts w:asciiTheme="majorBidi" w:hAnsiTheme="majorBidi" w:cstheme="majorBidi"/>
          <w:rtl/>
        </w:rPr>
        <w:t xml:space="preserve">עשה שליח לשחוט לו ושחט לו השליח בשבת הרי הגנב חייב בתשלומי ארבעה וחמשה שהרי זה הגנב לא עשה </w:t>
      </w:r>
      <w:proofErr w:type="spellStart"/>
      <w:r w:rsidRPr="00AE5A8B">
        <w:rPr>
          <w:rFonts w:asciiTheme="majorBidi" w:hAnsiTheme="majorBidi" w:cstheme="majorBidi"/>
          <w:rtl/>
        </w:rPr>
        <w:t>עון</w:t>
      </w:r>
      <w:proofErr w:type="spellEnd"/>
      <w:r w:rsidRPr="00AE5A8B">
        <w:rPr>
          <w:rFonts w:asciiTheme="majorBidi" w:hAnsiTheme="majorBidi" w:cstheme="majorBidi"/>
          <w:rtl/>
        </w:rPr>
        <w:t xml:space="preserve"> מיתת בית דין וכבר ביארנו שהשוחט על ידי שליח חייב </w:t>
      </w:r>
      <w:proofErr w:type="spellStart"/>
      <w:r w:rsidRPr="00AE5A8B">
        <w:rPr>
          <w:rFonts w:asciiTheme="majorBidi" w:hAnsiTheme="majorBidi" w:cstheme="majorBidi"/>
          <w:rtl/>
        </w:rPr>
        <w:t>בתשלומין</w:t>
      </w:r>
      <w:proofErr w:type="spellEnd"/>
      <w:r>
        <w:rPr>
          <w:rFonts w:cs="Miriam"/>
          <w:rtl/>
        </w:rPr>
        <w:t>:</w:t>
      </w:r>
    </w:p>
    <w:p w:rsidR="00B06E20" w:rsidRDefault="00B06E20" w:rsidP="00B06E20">
      <w:pPr>
        <w:jc w:val="both"/>
        <w:rPr>
          <w:rFonts w:cs="Miriam"/>
          <w:rtl/>
        </w:rPr>
      </w:pPr>
    </w:p>
    <w:p w:rsidR="00B06E20" w:rsidRDefault="00B06E20" w:rsidP="00B06E20">
      <w:pPr>
        <w:jc w:val="both"/>
        <w:rPr>
          <w:rFonts w:cs="Miriam"/>
          <w:i/>
          <w:iCs/>
          <w:rtl/>
        </w:rPr>
      </w:pPr>
      <w:r>
        <w:rPr>
          <w:rFonts w:cs="Miriam" w:hint="cs"/>
          <w:i/>
          <w:iCs/>
          <w:rtl/>
        </w:rPr>
        <w:t>סכום: רע"ב רק במעילה יש שליח לדבר עבירה.</w:t>
      </w:r>
    </w:p>
    <w:p w:rsidR="00B06E20" w:rsidRDefault="00B06E20" w:rsidP="00B06E20">
      <w:pPr>
        <w:ind w:left="509"/>
        <w:jc w:val="both"/>
        <w:rPr>
          <w:i/>
          <w:iCs/>
          <w:rtl/>
        </w:rPr>
      </w:pPr>
      <w:proofErr w:type="spellStart"/>
      <w:r>
        <w:rPr>
          <w:rFonts w:cs="Miriam" w:hint="cs"/>
          <w:i/>
          <w:iCs/>
          <w:rtl/>
        </w:rPr>
        <w:t>תפא"י</w:t>
      </w:r>
      <w:proofErr w:type="spellEnd"/>
      <w:r>
        <w:rPr>
          <w:rFonts w:cs="Miriam" w:hint="cs"/>
          <w:i/>
          <w:iCs/>
          <w:rtl/>
        </w:rPr>
        <w:t>: יש שלושה מקרים שיש שליח לדבר עבירה  מעילה (במשנתנו) טבח ומכר (</w:t>
      </w:r>
      <w:proofErr w:type="spellStart"/>
      <w:r>
        <w:rPr>
          <w:rFonts w:cs="Miriam" w:hint="cs"/>
          <w:i/>
          <w:iCs/>
          <w:rtl/>
        </w:rPr>
        <w:t>בבבא</w:t>
      </w:r>
      <w:proofErr w:type="spellEnd"/>
      <w:r>
        <w:rPr>
          <w:rFonts w:cs="Miriam" w:hint="cs"/>
          <w:i/>
          <w:iCs/>
          <w:rtl/>
        </w:rPr>
        <w:t xml:space="preserve"> קמא)  ושליחת יד (</w:t>
      </w:r>
      <w:proofErr w:type="spellStart"/>
      <w:r>
        <w:rPr>
          <w:rFonts w:cs="Miriam" w:hint="cs"/>
          <w:i/>
          <w:iCs/>
          <w:rtl/>
        </w:rPr>
        <w:t>בבבא</w:t>
      </w:r>
      <w:proofErr w:type="spellEnd"/>
      <w:r>
        <w:rPr>
          <w:rFonts w:cs="Miriam" w:hint="cs"/>
          <w:i/>
          <w:iCs/>
          <w:rtl/>
        </w:rPr>
        <w:t xml:space="preserve"> מציעא).</w:t>
      </w:r>
    </w:p>
    <w:p w:rsidR="00B06E20" w:rsidRDefault="00B06E20" w:rsidP="00B06E20">
      <w:pPr>
        <w:ind w:left="509"/>
        <w:jc w:val="both"/>
        <w:rPr>
          <w:i/>
          <w:iCs/>
          <w:rtl/>
        </w:rPr>
      </w:pPr>
    </w:p>
    <w:p w:rsidR="00B06E20" w:rsidRDefault="00B06E20" w:rsidP="00B06E20">
      <w:pPr>
        <w:ind w:left="509"/>
        <w:jc w:val="center"/>
        <w:rPr>
          <w:i/>
          <w:iCs/>
          <w:rtl/>
        </w:rPr>
      </w:pPr>
    </w:p>
    <w:p w:rsidR="00B06E20" w:rsidRDefault="00B06E20" w:rsidP="00B06E20">
      <w:pPr>
        <w:ind w:left="509"/>
        <w:jc w:val="center"/>
        <w:rPr>
          <w:i/>
          <w:iCs/>
          <w:rtl/>
        </w:rPr>
      </w:pPr>
    </w:p>
    <w:p w:rsidR="00B06E20" w:rsidRDefault="00B06E20" w:rsidP="00B06E20">
      <w:pPr>
        <w:ind w:left="509"/>
        <w:jc w:val="center"/>
        <w:rPr>
          <w:rFonts w:asciiTheme="majorBidi" w:hAnsiTheme="majorBidi" w:cstheme="majorBidi"/>
          <w:i/>
          <w:iCs/>
          <w:sz w:val="28"/>
          <w:szCs w:val="28"/>
          <w:rtl/>
        </w:rPr>
      </w:pPr>
      <w:proofErr w:type="spellStart"/>
      <w:r>
        <w:rPr>
          <w:rFonts w:asciiTheme="majorBidi" w:hAnsiTheme="majorBidi" w:cstheme="majorBidi" w:hint="cs"/>
          <w:i/>
          <w:iCs/>
          <w:sz w:val="28"/>
          <w:szCs w:val="28"/>
          <w:rtl/>
        </w:rPr>
        <w:t>סליקא</w:t>
      </w:r>
      <w:proofErr w:type="spellEnd"/>
      <w:r>
        <w:rPr>
          <w:rFonts w:asciiTheme="majorBidi" w:hAnsiTheme="majorBidi" w:cstheme="majorBidi" w:hint="cs"/>
          <w:i/>
          <w:iCs/>
          <w:sz w:val="28"/>
          <w:szCs w:val="28"/>
          <w:rtl/>
        </w:rPr>
        <w:t xml:space="preserve"> לה מסכת מעילה </w:t>
      </w:r>
      <w:proofErr w:type="spellStart"/>
      <w:r>
        <w:rPr>
          <w:rFonts w:asciiTheme="majorBidi" w:hAnsiTheme="majorBidi" w:cstheme="majorBidi" w:hint="cs"/>
          <w:i/>
          <w:iCs/>
          <w:sz w:val="28"/>
          <w:szCs w:val="28"/>
          <w:rtl/>
        </w:rPr>
        <w:t>בע</w:t>
      </w:r>
      <w:proofErr w:type="spellEnd"/>
      <w:r>
        <w:rPr>
          <w:rFonts w:asciiTheme="majorBidi" w:hAnsiTheme="majorBidi" w:cstheme="majorBidi" w:hint="cs"/>
          <w:i/>
          <w:iCs/>
          <w:sz w:val="28"/>
          <w:szCs w:val="28"/>
          <w:rtl/>
        </w:rPr>
        <w:t xml:space="preserve"> "ה</w:t>
      </w:r>
    </w:p>
    <w:p w:rsidR="00B06E20" w:rsidRPr="00FD75C4" w:rsidRDefault="00B06E20" w:rsidP="00B06E20">
      <w:pPr>
        <w:autoSpaceDE w:val="0"/>
        <w:autoSpaceDN w:val="0"/>
        <w:adjustRightInd w:val="0"/>
        <w:jc w:val="both"/>
        <w:rPr>
          <w:rFonts w:cs="Miriam"/>
          <w:rtl/>
        </w:rPr>
      </w:pPr>
    </w:p>
    <w:sectPr w:rsidR="00B06E20" w:rsidRPr="00FD75C4" w:rsidSect="00CE6599">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5B" w:rsidRDefault="00FA525B" w:rsidP="00FE1883">
      <w:r>
        <w:separator/>
      </w:r>
    </w:p>
  </w:endnote>
  <w:endnote w:type="continuationSeparator" w:id="0">
    <w:p w:rsidR="00FA525B" w:rsidRDefault="00FA525B" w:rsidP="00FE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5B" w:rsidRDefault="00FA525B" w:rsidP="00FE1883">
      <w:r>
        <w:separator/>
      </w:r>
    </w:p>
  </w:footnote>
  <w:footnote w:type="continuationSeparator" w:id="0">
    <w:p w:rsidR="00FA525B" w:rsidRDefault="00FA525B" w:rsidP="00FE1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49636009"/>
      <w:docPartObj>
        <w:docPartGallery w:val="Page Numbers (Top of Page)"/>
        <w:docPartUnique/>
      </w:docPartObj>
    </w:sdtPr>
    <w:sdtEndPr>
      <w:rPr>
        <w:cs/>
      </w:rPr>
    </w:sdtEndPr>
    <w:sdtContent>
      <w:p w:rsidR="00FE1883" w:rsidRDefault="00FE1883">
        <w:pPr>
          <w:pStyle w:val="a8"/>
          <w:jc w:val="right"/>
          <w:rPr>
            <w:cs/>
          </w:rPr>
        </w:pPr>
        <w:r>
          <w:fldChar w:fldCharType="begin"/>
        </w:r>
        <w:r>
          <w:rPr>
            <w:cs/>
          </w:rPr>
          <w:instrText>PAGE   \* MERGEFORMAT</w:instrText>
        </w:r>
        <w:r>
          <w:fldChar w:fldCharType="separate"/>
        </w:r>
        <w:r w:rsidRPr="00FE1883">
          <w:rPr>
            <w:noProof/>
            <w:rtl/>
            <w:lang w:val="he-IL"/>
          </w:rPr>
          <w:t>7</w:t>
        </w:r>
        <w:r>
          <w:fldChar w:fldCharType="end"/>
        </w:r>
      </w:p>
    </w:sdtContent>
  </w:sdt>
  <w:p w:rsidR="00FE1883" w:rsidRDefault="00FE18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25F73"/>
    <w:multiLevelType w:val="hybridMultilevel"/>
    <w:tmpl w:val="B7AA6BE4"/>
    <w:lvl w:ilvl="0" w:tplc="CA94322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17"/>
    <w:rsid w:val="00354D1F"/>
    <w:rsid w:val="00374417"/>
    <w:rsid w:val="00386797"/>
    <w:rsid w:val="004A1F7E"/>
    <w:rsid w:val="00786F87"/>
    <w:rsid w:val="00832BB4"/>
    <w:rsid w:val="009C04FB"/>
    <w:rsid w:val="00B06E20"/>
    <w:rsid w:val="00BB21E9"/>
    <w:rsid w:val="00CE6599"/>
    <w:rsid w:val="00EC1979"/>
    <w:rsid w:val="00FA525B"/>
    <w:rsid w:val="00FE18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B2289-6756-403B-BDDB-43F367CA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B4"/>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832BB4"/>
    <w:pPr>
      <w:keepNext/>
      <w:outlineLvl w:val="0"/>
    </w:pPr>
    <w:rPr>
      <w:sz w:val="144"/>
      <w:szCs w:val="144"/>
    </w:rPr>
  </w:style>
  <w:style w:type="paragraph" w:styleId="2">
    <w:name w:val="heading 2"/>
    <w:basedOn w:val="a"/>
    <w:next w:val="a"/>
    <w:link w:val="20"/>
    <w:qFormat/>
    <w:rsid w:val="00832BB4"/>
    <w:pPr>
      <w:keepNext/>
      <w:jc w:val="center"/>
      <w:outlineLvl w:val="1"/>
    </w:pPr>
    <w:rPr>
      <w:sz w:val="36"/>
      <w:szCs w:val="36"/>
    </w:rPr>
  </w:style>
  <w:style w:type="paragraph" w:styleId="3">
    <w:name w:val="heading 3"/>
    <w:basedOn w:val="a"/>
    <w:next w:val="a"/>
    <w:link w:val="30"/>
    <w:qFormat/>
    <w:rsid w:val="00832BB4"/>
    <w:pPr>
      <w:keepNext/>
      <w:ind w:right="360"/>
      <w:jc w:val="center"/>
      <w:outlineLvl w:val="2"/>
    </w:pPr>
    <w:rPr>
      <w:sz w:val="36"/>
      <w:szCs w:val="36"/>
    </w:rPr>
  </w:style>
  <w:style w:type="paragraph" w:styleId="6">
    <w:name w:val="heading 6"/>
    <w:basedOn w:val="a"/>
    <w:next w:val="a"/>
    <w:link w:val="60"/>
    <w:qFormat/>
    <w:rsid w:val="00832BB4"/>
    <w:pPr>
      <w:keepNext/>
      <w:tabs>
        <w:tab w:val="left" w:pos="9900"/>
      </w:tabs>
      <w:ind w:right="360" w:firstLine="2160"/>
      <w:jc w:val="center"/>
      <w:outlineLvl w:val="5"/>
    </w:pPr>
    <w:rPr>
      <w:sz w:val="32"/>
      <w:szCs w:val="32"/>
    </w:rPr>
  </w:style>
  <w:style w:type="paragraph" w:styleId="7">
    <w:name w:val="heading 7"/>
    <w:basedOn w:val="a"/>
    <w:next w:val="a"/>
    <w:link w:val="70"/>
    <w:qFormat/>
    <w:rsid w:val="00832BB4"/>
    <w:pPr>
      <w:keepNext/>
      <w:ind w:firstLine="180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32BB4"/>
    <w:rPr>
      <w:rFonts w:ascii="Times New Roman" w:eastAsia="Times New Roman" w:hAnsi="Times New Roman" w:cs="Times New Roman"/>
      <w:sz w:val="144"/>
      <w:szCs w:val="144"/>
      <w:lang w:eastAsia="he-IL"/>
    </w:rPr>
  </w:style>
  <w:style w:type="character" w:customStyle="1" w:styleId="20">
    <w:name w:val="כותרת 2 תו"/>
    <w:basedOn w:val="a0"/>
    <w:link w:val="2"/>
    <w:rsid w:val="00832BB4"/>
    <w:rPr>
      <w:rFonts w:ascii="Times New Roman" w:eastAsia="Times New Roman" w:hAnsi="Times New Roman" w:cs="Times New Roman"/>
      <w:sz w:val="36"/>
      <w:szCs w:val="36"/>
      <w:lang w:eastAsia="he-IL"/>
    </w:rPr>
  </w:style>
  <w:style w:type="character" w:customStyle="1" w:styleId="30">
    <w:name w:val="כותרת 3 תו"/>
    <w:basedOn w:val="a0"/>
    <w:link w:val="3"/>
    <w:rsid w:val="00832BB4"/>
    <w:rPr>
      <w:rFonts w:ascii="Times New Roman" w:eastAsia="Times New Roman" w:hAnsi="Times New Roman" w:cs="Times New Roman"/>
      <w:sz w:val="36"/>
      <w:szCs w:val="36"/>
      <w:lang w:eastAsia="he-IL"/>
    </w:rPr>
  </w:style>
  <w:style w:type="character" w:customStyle="1" w:styleId="60">
    <w:name w:val="כותרת 6 תו"/>
    <w:basedOn w:val="a0"/>
    <w:link w:val="6"/>
    <w:rsid w:val="00832BB4"/>
    <w:rPr>
      <w:rFonts w:ascii="Times New Roman" w:eastAsia="Times New Roman" w:hAnsi="Times New Roman" w:cs="Times New Roman"/>
      <w:sz w:val="32"/>
      <w:szCs w:val="32"/>
      <w:lang w:eastAsia="he-IL"/>
    </w:rPr>
  </w:style>
  <w:style w:type="character" w:customStyle="1" w:styleId="70">
    <w:name w:val="כותרת 7 תו"/>
    <w:basedOn w:val="a0"/>
    <w:link w:val="7"/>
    <w:rsid w:val="00832BB4"/>
    <w:rPr>
      <w:rFonts w:ascii="Times New Roman" w:eastAsia="Times New Roman" w:hAnsi="Times New Roman" w:cs="Times New Roman"/>
      <w:sz w:val="28"/>
      <w:szCs w:val="28"/>
      <w:lang w:eastAsia="he-IL"/>
    </w:rPr>
  </w:style>
  <w:style w:type="paragraph" w:styleId="a3">
    <w:name w:val="Body Text"/>
    <w:basedOn w:val="a"/>
    <w:link w:val="a4"/>
    <w:semiHidden/>
    <w:rsid w:val="00832BB4"/>
    <w:pPr>
      <w:ind w:right="360"/>
      <w:jc w:val="both"/>
    </w:pPr>
  </w:style>
  <w:style w:type="character" w:customStyle="1" w:styleId="a4">
    <w:name w:val="גוף טקסט תו"/>
    <w:basedOn w:val="a0"/>
    <w:link w:val="a3"/>
    <w:semiHidden/>
    <w:rsid w:val="00832BB4"/>
    <w:rPr>
      <w:rFonts w:ascii="Times New Roman" w:eastAsia="Times New Roman" w:hAnsi="Times New Roman" w:cs="Times New Roman"/>
      <w:sz w:val="24"/>
      <w:szCs w:val="24"/>
      <w:lang w:eastAsia="he-IL"/>
    </w:rPr>
  </w:style>
  <w:style w:type="paragraph" w:styleId="a5">
    <w:name w:val="Title"/>
    <w:basedOn w:val="a"/>
    <w:link w:val="a6"/>
    <w:qFormat/>
    <w:rsid w:val="00832BB4"/>
    <w:pPr>
      <w:ind w:left="566" w:right="900"/>
      <w:jc w:val="center"/>
    </w:pPr>
    <w:rPr>
      <w:sz w:val="28"/>
      <w:szCs w:val="28"/>
    </w:rPr>
  </w:style>
  <w:style w:type="character" w:customStyle="1" w:styleId="a6">
    <w:name w:val="כותרת טקסט תו"/>
    <w:basedOn w:val="a0"/>
    <w:link w:val="a5"/>
    <w:rsid w:val="00832BB4"/>
    <w:rPr>
      <w:rFonts w:ascii="Times New Roman" w:eastAsia="Times New Roman" w:hAnsi="Times New Roman" w:cs="Times New Roman"/>
      <w:sz w:val="28"/>
      <w:szCs w:val="28"/>
      <w:lang w:eastAsia="he-IL"/>
    </w:rPr>
  </w:style>
  <w:style w:type="paragraph" w:styleId="a7">
    <w:name w:val="List Paragraph"/>
    <w:basedOn w:val="a"/>
    <w:uiPriority w:val="34"/>
    <w:qFormat/>
    <w:rsid w:val="00B06E20"/>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FE1883"/>
    <w:pPr>
      <w:tabs>
        <w:tab w:val="center" w:pos="4153"/>
        <w:tab w:val="right" w:pos="8306"/>
      </w:tabs>
    </w:pPr>
  </w:style>
  <w:style w:type="character" w:customStyle="1" w:styleId="a9">
    <w:name w:val="כותרת עליונה תו"/>
    <w:basedOn w:val="a0"/>
    <w:link w:val="a8"/>
    <w:uiPriority w:val="99"/>
    <w:rsid w:val="00FE1883"/>
    <w:rPr>
      <w:rFonts w:ascii="Times New Roman" w:eastAsia="Times New Roman" w:hAnsi="Times New Roman" w:cs="Times New Roman"/>
      <w:sz w:val="24"/>
      <w:szCs w:val="24"/>
      <w:lang w:eastAsia="he-IL"/>
    </w:rPr>
  </w:style>
  <w:style w:type="paragraph" w:styleId="aa">
    <w:name w:val="footer"/>
    <w:basedOn w:val="a"/>
    <w:link w:val="ab"/>
    <w:uiPriority w:val="99"/>
    <w:unhideWhenUsed/>
    <w:rsid w:val="00FE1883"/>
    <w:pPr>
      <w:tabs>
        <w:tab w:val="center" w:pos="4153"/>
        <w:tab w:val="right" w:pos="8306"/>
      </w:tabs>
    </w:pPr>
  </w:style>
  <w:style w:type="character" w:customStyle="1" w:styleId="ab">
    <w:name w:val="כותרת תחתונה תו"/>
    <w:basedOn w:val="a0"/>
    <w:link w:val="aa"/>
    <w:uiPriority w:val="99"/>
    <w:rsid w:val="00FE1883"/>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A:\NE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2658</Words>
  <Characters>13290</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21</cp:revision>
  <dcterms:created xsi:type="dcterms:W3CDTF">2016-01-08T07:52:00Z</dcterms:created>
  <dcterms:modified xsi:type="dcterms:W3CDTF">2016-01-08T08:05:00Z</dcterms:modified>
</cp:coreProperties>
</file>