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7D7" w:rsidRDefault="008B67D7" w:rsidP="008B67D7">
      <w:pPr>
        <w:ind w:left="-2293" w:right="-2833" w:firstLine="3013"/>
        <w:jc w:val="both"/>
      </w:pPr>
      <w:r>
        <w:rPr>
          <w:noProof/>
          <w:sz w:val="20"/>
          <w:lang w:eastAsia="en-US"/>
        </w:rPr>
        <mc:AlternateContent>
          <mc:Choice Requires="wps">
            <w:drawing>
              <wp:anchor distT="0" distB="0" distL="114300" distR="114300" simplePos="0" relativeHeight="251660288" behindDoc="1" locked="0" layoutInCell="1" allowOverlap="1" wp14:anchorId="4A37D3A1" wp14:editId="5ABE95A3">
                <wp:simplePos x="0" y="0"/>
                <wp:positionH relativeFrom="column">
                  <wp:posOffset>-164700</wp:posOffset>
                </wp:positionH>
                <wp:positionV relativeFrom="paragraph">
                  <wp:posOffset>106075</wp:posOffset>
                </wp:positionV>
                <wp:extent cx="5829300" cy="9372600"/>
                <wp:effectExtent l="19050" t="26670" r="19050" b="20955"/>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372600"/>
                        </a:xfrm>
                        <a:prstGeom prst="rect">
                          <a:avLst/>
                        </a:prstGeom>
                        <a:solidFill>
                          <a:srgbClr val="FFFFFF"/>
                        </a:solidFill>
                        <a:ln w="3810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0D457" id="מלבן 3" o:spid="_x0000_s1026" style="position:absolute;left:0;text-align:left;margin-left:-12.95pt;margin-top:8.35pt;width:459pt;height:7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" strokeweight="3pt">
                <v:stroke dashstyle="1 1"/>
              </v:rect>
            </w:pict>
          </mc:Fallback>
        </mc:AlternateContent>
      </w:r>
      <w:r w:rsidR="00BE0295">
        <w:rPr>
          <w:rFonts w:hint="cs"/>
          <w:rtl/>
        </w:rPr>
        <w:t>...</w:t>
      </w:r>
      <w:r w:rsidRPr="008B67D7">
        <w:t xml:space="preserve"> </w:t>
      </w:r>
    </w:p>
    <w:p w:rsidR="008B67D7" w:rsidRDefault="008B67D7" w:rsidP="008B67D7">
      <w:pPr>
        <w:ind w:left="-2293" w:right="-2833" w:firstLine="3013"/>
        <w:jc w:val="both"/>
        <w:rPr>
          <w:rtl/>
        </w:rPr>
      </w:pPr>
    </w:p>
    <w:p w:rsidR="008B67D7" w:rsidRDefault="008B67D7" w:rsidP="008B67D7">
      <w:pPr>
        <w:ind w:left="-2293" w:right="-2833" w:firstLine="3013"/>
        <w:jc w:val="both"/>
        <w:rPr>
          <w:rFonts w:hint="cs"/>
        </w:rPr>
      </w:pPr>
      <w:r>
        <w:rPr>
          <w:noProof/>
          <w:sz w:val="20"/>
          <w:lang w:eastAsia="en-US"/>
        </w:rPr>
        <mc:AlternateContent>
          <mc:Choice Requires="wps">
            <w:drawing>
              <wp:anchor distT="0" distB="0" distL="114300" distR="114300" simplePos="0" relativeHeight="251659264" behindDoc="1" locked="0" layoutInCell="1" allowOverlap="1">
                <wp:simplePos x="0" y="0"/>
                <wp:positionH relativeFrom="column">
                  <wp:posOffset>-457200</wp:posOffset>
                </wp:positionH>
                <wp:positionV relativeFrom="paragraph">
                  <wp:posOffset>-571500</wp:posOffset>
                </wp:positionV>
                <wp:extent cx="6515100" cy="9944100"/>
                <wp:effectExtent l="28575" t="36195" r="28575" b="30480"/>
                <wp:wrapNone/>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944100"/>
                        </a:xfrm>
                        <a:prstGeom prst="rect">
                          <a:avLst/>
                        </a:prstGeom>
                        <a:solidFill>
                          <a:srgbClr val="FFFFFF"/>
                        </a:solidFill>
                        <a:ln w="571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C3F19" id="מלבן 2" o:spid="_x0000_s1026" style="position:absolute;left:0;text-align:left;margin-left:-36pt;margin-top:-45pt;width:513pt;height:7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" strokeweight="4.5pt">
                <v:stroke dashstyle="1 1"/>
              </v:rect>
            </w:pict>
          </mc:Fallback>
        </mc:AlternateContent>
      </w:r>
      <w:r>
        <w:rPr>
          <w:rFonts w:hint="cs"/>
          <w:rtl/>
        </w:rPr>
        <w:t>|</w:t>
      </w:r>
    </w:p>
    <w:p w:rsidR="008B67D7" w:rsidRDefault="008B67D7" w:rsidP="008B67D7">
      <w:pPr>
        <w:jc w:val="center"/>
        <w:rPr>
          <w:rFonts w:hint="cs"/>
          <w:rtl/>
        </w:rPr>
      </w:pPr>
    </w:p>
    <w:p w:rsidR="008B67D7" w:rsidRDefault="008B67D7" w:rsidP="008B67D7">
      <w:pPr>
        <w:jc w:val="center"/>
        <w:rPr>
          <w:rFonts w:hint="cs"/>
          <w:rtl/>
        </w:rPr>
      </w:pPr>
    </w:p>
    <w:p w:rsidR="008B67D7" w:rsidRDefault="008B67D7" w:rsidP="008B67D7">
      <w:pPr>
        <w:pStyle w:val="1"/>
        <w:tabs>
          <w:tab w:val="left" w:pos="10620"/>
        </w:tabs>
        <w:ind w:right="360" w:firstLine="84"/>
        <w:jc w:val="center"/>
        <w:rPr>
          <w:rFonts w:cs="Guttman Mantova-Decor" w:hint="cs"/>
          <w:rtl/>
        </w:rPr>
      </w:pPr>
      <w:r>
        <w:rPr>
          <w:rFonts w:cs="Guttman Mantova-Decor" w:hint="cs"/>
          <w:rtl/>
        </w:rPr>
        <w:t>נר  יהודה</w:t>
      </w:r>
    </w:p>
    <w:p w:rsidR="008B67D7" w:rsidRDefault="008B67D7" w:rsidP="008B67D7">
      <w:pPr>
        <w:pStyle w:val="2"/>
        <w:ind w:right="360" w:firstLine="84"/>
        <w:rPr>
          <w:rFonts w:hint="cs"/>
          <w:rtl/>
        </w:rPr>
      </w:pPr>
    </w:p>
    <w:p w:rsidR="008B67D7" w:rsidRDefault="008B67D7" w:rsidP="008B67D7">
      <w:pPr>
        <w:pStyle w:val="2"/>
        <w:tabs>
          <w:tab w:val="left" w:pos="9900"/>
        </w:tabs>
        <w:ind w:right="360" w:firstLine="84"/>
        <w:rPr>
          <w:rFonts w:hint="cs"/>
          <w:sz w:val="28"/>
          <w:szCs w:val="28"/>
          <w:rtl/>
        </w:rPr>
      </w:pPr>
      <w:r>
        <w:rPr>
          <w:rFonts w:hint="cs"/>
          <w:sz w:val="28"/>
          <w:szCs w:val="28"/>
          <w:rtl/>
        </w:rPr>
        <w:t xml:space="preserve">פרוש משניות </w:t>
      </w:r>
      <w:proofErr w:type="spellStart"/>
      <w:r>
        <w:rPr>
          <w:rFonts w:hint="cs"/>
          <w:sz w:val="28"/>
          <w:szCs w:val="28"/>
          <w:rtl/>
        </w:rPr>
        <w:t>לע"נ</w:t>
      </w:r>
      <w:proofErr w:type="spellEnd"/>
      <w:r>
        <w:rPr>
          <w:rFonts w:hint="cs"/>
          <w:sz w:val="28"/>
          <w:szCs w:val="28"/>
          <w:rtl/>
        </w:rPr>
        <w:t xml:space="preserve"> </w:t>
      </w:r>
      <w:proofErr w:type="spellStart"/>
      <w:r>
        <w:rPr>
          <w:rFonts w:hint="cs"/>
          <w:sz w:val="28"/>
          <w:szCs w:val="28"/>
          <w:rtl/>
        </w:rPr>
        <w:t>הק</w:t>
      </w:r>
      <w:proofErr w:type="spellEnd"/>
      <w:r>
        <w:rPr>
          <w:rFonts w:hint="cs"/>
          <w:sz w:val="28"/>
          <w:szCs w:val="28"/>
          <w:rtl/>
        </w:rPr>
        <w:t>' יהודה אבנר הי"ד</w:t>
      </w:r>
    </w:p>
    <w:p w:rsidR="008B67D7" w:rsidRDefault="008B67D7" w:rsidP="008B67D7">
      <w:pPr>
        <w:pStyle w:val="2"/>
        <w:tabs>
          <w:tab w:val="left" w:pos="9900"/>
        </w:tabs>
        <w:ind w:right="360" w:firstLine="84"/>
        <w:rPr>
          <w:rFonts w:hint="cs"/>
          <w:sz w:val="28"/>
          <w:szCs w:val="28"/>
          <w:rtl/>
        </w:rPr>
      </w:pPr>
      <w:r>
        <w:rPr>
          <w:rFonts w:hint="cs"/>
          <w:sz w:val="28"/>
          <w:szCs w:val="28"/>
          <w:rtl/>
        </w:rPr>
        <w:t>בן ר' צבי ואביגיל שיח'</w:t>
      </w:r>
    </w:p>
    <w:p w:rsidR="008B67D7" w:rsidRDefault="008B67D7" w:rsidP="008B67D7">
      <w:pPr>
        <w:pStyle w:val="3"/>
        <w:tabs>
          <w:tab w:val="left" w:pos="9900"/>
        </w:tabs>
        <w:ind w:firstLine="84"/>
        <w:rPr>
          <w:rFonts w:hint="cs"/>
          <w:sz w:val="28"/>
          <w:szCs w:val="28"/>
          <w:rtl/>
        </w:rPr>
      </w:pPr>
      <w:r>
        <w:rPr>
          <w:rFonts w:hint="cs"/>
          <w:sz w:val="28"/>
          <w:szCs w:val="28"/>
          <w:rtl/>
        </w:rPr>
        <w:t>במברגר</w:t>
      </w:r>
    </w:p>
    <w:p w:rsidR="008B67D7" w:rsidRDefault="008B67D7" w:rsidP="008B67D7">
      <w:pPr>
        <w:tabs>
          <w:tab w:val="left" w:pos="9900"/>
        </w:tabs>
        <w:ind w:firstLine="84"/>
        <w:jc w:val="center"/>
        <w:rPr>
          <w:rFonts w:hint="cs"/>
          <w:rtl/>
        </w:rPr>
      </w:pPr>
    </w:p>
    <w:p w:rsidR="008B67D7" w:rsidRDefault="008B67D7" w:rsidP="008B67D7">
      <w:pPr>
        <w:pStyle w:val="6"/>
        <w:ind w:firstLine="84"/>
        <w:rPr>
          <w:rFonts w:hint="cs"/>
          <w:sz w:val="28"/>
          <w:szCs w:val="28"/>
          <w:rtl/>
        </w:rPr>
      </w:pPr>
      <w:r>
        <w:rPr>
          <w:rFonts w:hint="cs"/>
          <w:sz w:val="28"/>
          <w:szCs w:val="28"/>
          <w:rtl/>
        </w:rPr>
        <w:t xml:space="preserve">נהרג </w:t>
      </w:r>
      <w:proofErr w:type="spellStart"/>
      <w:r>
        <w:rPr>
          <w:rFonts w:hint="cs"/>
          <w:sz w:val="28"/>
          <w:szCs w:val="28"/>
          <w:rtl/>
        </w:rPr>
        <w:t>עקדה"ש</w:t>
      </w:r>
      <w:proofErr w:type="spellEnd"/>
      <w:r>
        <w:rPr>
          <w:rFonts w:hint="cs"/>
          <w:sz w:val="28"/>
          <w:szCs w:val="28"/>
          <w:rtl/>
        </w:rPr>
        <w:t xml:space="preserve"> בליל ש"ק פר' שמות כ"ג טבת תשס"ג</w:t>
      </w:r>
    </w:p>
    <w:p w:rsidR="008B67D7" w:rsidRDefault="008B67D7" w:rsidP="008B67D7">
      <w:pPr>
        <w:tabs>
          <w:tab w:val="left" w:pos="9900"/>
        </w:tabs>
        <w:ind w:firstLine="84"/>
        <w:jc w:val="center"/>
        <w:rPr>
          <w:rFonts w:hint="cs"/>
          <w:rtl/>
        </w:rPr>
      </w:pPr>
    </w:p>
    <w:p w:rsidR="008B67D7" w:rsidRDefault="008B67D7" w:rsidP="008B67D7">
      <w:pPr>
        <w:ind w:firstLine="84"/>
        <w:jc w:val="center"/>
        <w:rPr>
          <w:rFonts w:hint="cs"/>
          <w:rtl/>
        </w:rPr>
      </w:pPr>
    </w:p>
    <w:p w:rsidR="008B67D7" w:rsidRDefault="008B67D7" w:rsidP="008B67D7">
      <w:pPr>
        <w:pStyle w:val="7"/>
        <w:ind w:firstLine="84"/>
        <w:rPr>
          <w:rFonts w:hint="cs"/>
          <w:b/>
          <w:bCs/>
          <w:sz w:val="32"/>
          <w:szCs w:val="32"/>
          <w:rtl/>
        </w:rPr>
      </w:pPr>
      <w:r>
        <w:rPr>
          <w:rFonts w:hint="cs"/>
          <w:b/>
          <w:bCs/>
          <w:sz w:val="32"/>
          <w:szCs w:val="32"/>
          <w:rtl/>
        </w:rPr>
        <w:t>על סדר קדשים</w:t>
      </w:r>
    </w:p>
    <w:p w:rsidR="008B67D7" w:rsidRPr="00773882" w:rsidRDefault="008B67D7" w:rsidP="008B67D7">
      <w:pPr>
        <w:rPr>
          <w:rFonts w:hint="cs"/>
          <w:rtl/>
        </w:rPr>
      </w:pPr>
    </w:p>
    <w:p w:rsidR="008B67D7" w:rsidRDefault="008B67D7" w:rsidP="008B67D7">
      <w:pPr>
        <w:ind w:left="935" w:hanging="1417"/>
        <w:jc w:val="center"/>
        <w:rPr>
          <w:rFonts w:hint="cs"/>
          <w:rtl/>
        </w:rPr>
      </w:pPr>
      <w:r>
        <w:rPr>
          <w:rFonts w:hint="cs"/>
          <w:rtl/>
        </w:rPr>
        <w:t xml:space="preserve">מסכתו </w:t>
      </w:r>
      <w:r>
        <w:rPr>
          <w:rFonts w:hint="cs"/>
          <w:rtl/>
        </w:rPr>
        <w:t>תמורה</w:t>
      </w:r>
    </w:p>
    <w:p w:rsidR="008B67D7" w:rsidRDefault="008B67D7" w:rsidP="008B67D7">
      <w:pPr>
        <w:ind w:firstLine="5426"/>
        <w:jc w:val="center"/>
        <w:rPr>
          <w:rFonts w:hint="cs"/>
          <w:rtl/>
        </w:rPr>
      </w:pPr>
    </w:p>
    <w:p w:rsidR="008B67D7" w:rsidRDefault="008B67D7" w:rsidP="008B67D7">
      <w:pPr>
        <w:ind w:firstLine="5426"/>
        <w:jc w:val="center"/>
        <w:rPr>
          <w:rtl/>
        </w:rPr>
      </w:pPr>
      <w:r>
        <w:rPr>
          <w:noProof/>
          <w:sz w:val="20"/>
          <w:lang w:eastAsia="en-US"/>
        </w:rPr>
        <mc:AlternateContent>
          <mc:Choice Requires="wps">
            <w:drawing>
              <wp:anchor distT="0" distB="0" distL="114300" distR="114300" simplePos="0" relativeHeight="251661312" behindDoc="1" locked="0" layoutInCell="1" allowOverlap="1">
                <wp:simplePos x="0" y="0"/>
                <wp:positionH relativeFrom="column">
                  <wp:posOffset>914400</wp:posOffset>
                </wp:positionH>
                <wp:positionV relativeFrom="paragraph">
                  <wp:posOffset>3064510</wp:posOffset>
                </wp:positionV>
                <wp:extent cx="1714500" cy="457200"/>
                <wp:effectExtent l="104775" t="29845" r="28575" b="113030"/>
                <wp:wrapNone/>
                <wp:docPr id="1" name="אליפסה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ellipse">
                          <a:avLst/>
                        </a:prstGeom>
                        <a:solidFill>
                          <a:srgbClr val="FFFFFF"/>
                        </a:solidFill>
                        <a:ln w="57150">
                          <a:solidFill>
                            <a:srgbClr val="000000"/>
                          </a:solidFill>
                          <a:round/>
                          <a:headEnd/>
                          <a:tailEnd/>
                        </a:ln>
                        <a:effectLst>
                          <a:outerShdw dist="107763" dir="81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00DCF0" id="אליפסה 1" o:spid="_x0000_s1026" style="position:absolute;left:0;text-align:left;margin-left:1in;margin-top:241.3pt;width:13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" strokeweight="4.5pt">
                <v:shadow on="t" offset="-6pt,6pt"/>
              </v:oval>
            </w:pict>
          </mc:Fallback>
        </mc:AlternateContent>
      </w:r>
      <w:r>
        <w:fldChar w:fldCharType="begin"/>
      </w:r>
      <w:r>
        <w:instrText xml:space="preserve"> INCLUDEPICTURE "A:\\NER.JPG"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67pt">
            <v:imagedata r:id="rId7" r:href="rId8"/>
          </v:shape>
        </w:pict>
      </w:r>
      <w:r>
        <w:fldChar w:fldCharType="end"/>
      </w:r>
    </w:p>
    <w:p w:rsidR="008B67D7" w:rsidRDefault="008B67D7" w:rsidP="008B67D7">
      <w:pPr>
        <w:ind w:firstLine="5426"/>
        <w:jc w:val="center"/>
        <w:rPr>
          <w:rtl/>
        </w:rPr>
      </w:pPr>
    </w:p>
    <w:p w:rsidR="008B67D7" w:rsidRDefault="008B67D7" w:rsidP="008B67D7">
      <w:pPr>
        <w:ind w:firstLine="5426"/>
        <w:jc w:val="center"/>
        <w:rPr>
          <w:rtl/>
        </w:rPr>
      </w:pPr>
    </w:p>
    <w:p w:rsidR="008B67D7" w:rsidRDefault="008B67D7" w:rsidP="008B67D7">
      <w:pPr>
        <w:ind w:hanging="341"/>
        <w:jc w:val="center"/>
        <w:rPr>
          <w:sz w:val="28"/>
          <w:szCs w:val="28"/>
          <w:rtl/>
        </w:rPr>
      </w:pPr>
      <w:r>
        <w:rPr>
          <w:rFonts w:hint="cs"/>
          <w:sz w:val="28"/>
          <w:szCs w:val="28"/>
          <w:rtl/>
        </w:rPr>
        <w:t xml:space="preserve">לקט וערך דוד בן </w:t>
      </w:r>
      <w:proofErr w:type="spellStart"/>
      <w:r>
        <w:rPr>
          <w:rFonts w:hint="cs"/>
          <w:sz w:val="28"/>
          <w:szCs w:val="28"/>
          <w:rtl/>
        </w:rPr>
        <w:t>אא"מ</w:t>
      </w:r>
      <w:proofErr w:type="spellEnd"/>
      <w:r>
        <w:rPr>
          <w:rFonts w:hint="cs"/>
          <w:sz w:val="28"/>
          <w:szCs w:val="28"/>
          <w:rtl/>
        </w:rPr>
        <w:t xml:space="preserve"> יצחק הלוי ב</w:t>
      </w:r>
      <w:r>
        <w:rPr>
          <w:rFonts w:hint="cs"/>
          <w:sz w:val="28"/>
          <w:szCs w:val="28"/>
          <w:rtl/>
        </w:rPr>
        <w:t>מברגר</w:t>
      </w:r>
    </w:p>
    <w:p w:rsidR="008B67D7" w:rsidRDefault="008B67D7" w:rsidP="008B67D7">
      <w:pPr>
        <w:ind w:firstLine="2153"/>
        <w:rPr>
          <w:sz w:val="28"/>
          <w:szCs w:val="28"/>
          <w:rtl/>
        </w:rPr>
      </w:pPr>
    </w:p>
    <w:p w:rsidR="008B67D7" w:rsidRDefault="008B67D7" w:rsidP="008B67D7">
      <w:pPr>
        <w:tabs>
          <w:tab w:val="left" w:pos="2659"/>
          <w:tab w:val="center" w:pos="4266"/>
        </w:tabs>
        <w:ind w:hanging="58"/>
        <w:rPr>
          <w:rFonts w:hint="cs"/>
          <w:sz w:val="28"/>
          <w:szCs w:val="28"/>
          <w:rtl/>
        </w:rPr>
      </w:pPr>
      <w:r>
        <w:rPr>
          <w:sz w:val="28"/>
          <w:szCs w:val="28"/>
          <w:rtl/>
        </w:rPr>
        <w:tab/>
      </w:r>
      <w:r>
        <w:rPr>
          <w:sz w:val="28"/>
          <w:szCs w:val="28"/>
          <w:rtl/>
        </w:rPr>
        <w:tab/>
      </w:r>
      <w:r>
        <w:rPr>
          <w:rFonts w:hint="cs"/>
          <w:sz w:val="28"/>
          <w:szCs w:val="28"/>
          <w:rtl/>
        </w:rPr>
        <w:t>קרני שומרון    09-7929168</w:t>
      </w:r>
    </w:p>
    <w:p w:rsidR="008B67D7" w:rsidRDefault="008B67D7" w:rsidP="008B67D7">
      <w:pPr>
        <w:pStyle w:val="a5"/>
        <w:ind w:left="1440"/>
        <w:rPr>
          <w:rFonts w:cs="Htzvi-S" w:hint="cs"/>
          <w:sz w:val="32"/>
          <w:szCs w:val="32"/>
          <w:u w:val="single"/>
          <w:rtl/>
        </w:rPr>
      </w:pPr>
      <w:r>
        <w:rPr>
          <w:rFonts w:cs="Htzvi-S" w:hint="cs"/>
          <w:sz w:val="32"/>
          <w:szCs w:val="32"/>
          <w:u w:val="single"/>
          <w:rtl/>
        </w:rPr>
        <w:lastRenderedPageBreak/>
        <w:t>מבוא</w:t>
      </w:r>
    </w:p>
    <w:p w:rsidR="008B67D7" w:rsidRDefault="008B67D7" w:rsidP="008B67D7">
      <w:pPr>
        <w:ind w:left="1440" w:right="900"/>
        <w:jc w:val="center"/>
        <w:rPr>
          <w:rFonts w:hint="cs"/>
          <w:sz w:val="28"/>
          <w:szCs w:val="28"/>
          <w:rtl/>
        </w:rPr>
      </w:pPr>
    </w:p>
    <w:p w:rsidR="008B67D7" w:rsidRDefault="008B67D7" w:rsidP="005B3B17">
      <w:pPr>
        <w:tabs>
          <w:tab w:val="right" w:pos="7371"/>
        </w:tabs>
        <w:ind w:left="651" w:right="900"/>
        <w:jc w:val="center"/>
        <w:rPr>
          <w:rFonts w:hint="cs"/>
          <w:sz w:val="28"/>
          <w:szCs w:val="28"/>
          <w:rtl/>
        </w:rPr>
      </w:pPr>
      <w:r>
        <w:rPr>
          <w:rFonts w:hint="cs"/>
          <w:sz w:val="28"/>
          <w:szCs w:val="28"/>
          <w:rtl/>
        </w:rPr>
        <w:t xml:space="preserve">מאז סדר רבי יהודה הנשיא את המשנה רבו מאד מפרשיה. בין הנפוצים בלמוד המשניות הם  פרושיהם של רבינו עובדיה </w:t>
      </w:r>
      <w:proofErr w:type="spellStart"/>
      <w:r>
        <w:rPr>
          <w:rFonts w:hint="cs"/>
          <w:sz w:val="28"/>
          <w:szCs w:val="28"/>
          <w:rtl/>
        </w:rPr>
        <w:t>מברטנורא</w:t>
      </w:r>
      <w:proofErr w:type="spellEnd"/>
      <w:r>
        <w:rPr>
          <w:rFonts w:hint="cs"/>
          <w:sz w:val="28"/>
          <w:szCs w:val="28"/>
          <w:rtl/>
        </w:rPr>
        <w:t xml:space="preserve"> (רע"ב) ופרוש תפארת ישראל.</w:t>
      </w:r>
    </w:p>
    <w:p w:rsidR="008B67D7" w:rsidRDefault="008B67D7" w:rsidP="005B3B17">
      <w:pPr>
        <w:tabs>
          <w:tab w:val="right" w:pos="7371"/>
        </w:tabs>
        <w:ind w:left="651" w:right="900"/>
        <w:jc w:val="center"/>
        <w:rPr>
          <w:rFonts w:hint="cs"/>
          <w:sz w:val="28"/>
          <w:szCs w:val="28"/>
          <w:rtl/>
        </w:rPr>
      </w:pPr>
      <w:r>
        <w:rPr>
          <w:rFonts w:hint="cs"/>
          <w:sz w:val="28"/>
          <w:szCs w:val="28"/>
          <w:rtl/>
        </w:rPr>
        <w:t>ר' עובדיה עלה מאיטליה לארץ בשנת  ה' רמ"ח, וכנראה שכאן סיים את פרושו הגדול למשנה. כמו כן כתב אגרות, בהם מתאר את נסיעתו לארץ הקודש מקומות שונים והחיים בארץ הקודש. רע"ב נקבר במערה בשיפולי הר, שאצל מעיין השלוח בירושלם.</w:t>
      </w:r>
    </w:p>
    <w:p w:rsidR="008B67D7" w:rsidRDefault="008B67D7" w:rsidP="005B3B17">
      <w:pPr>
        <w:tabs>
          <w:tab w:val="right" w:pos="7371"/>
        </w:tabs>
        <w:ind w:left="651" w:right="900"/>
        <w:jc w:val="center"/>
        <w:rPr>
          <w:rFonts w:hint="cs"/>
          <w:sz w:val="28"/>
          <w:szCs w:val="28"/>
          <w:rtl/>
        </w:rPr>
      </w:pPr>
      <w:r>
        <w:rPr>
          <w:rFonts w:hint="cs"/>
          <w:sz w:val="28"/>
          <w:szCs w:val="28"/>
          <w:rtl/>
        </w:rPr>
        <w:t>פרוש "תפארת ישראל" (</w:t>
      </w:r>
      <w:proofErr w:type="spellStart"/>
      <w:r>
        <w:rPr>
          <w:rFonts w:hint="cs"/>
          <w:sz w:val="28"/>
          <w:szCs w:val="28"/>
          <w:rtl/>
        </w:rPr>
        <w:t>תפא"י</w:t>
      </w:r>
      <w:proofErr w:type="spellEnd"/>
      <w:r>
        <w:rPr>
          <w:rFonts w:hint="cs"/>
          <w:sz w:val="28"/>
          <w:szCs w:val="28"/>
          <w:rtl/>
        </w:rPr>
        <w:t xml:space="preserve">) </w:t>
      </w:r>
      <w:proofErr w:type="spellStart"/>
      <w:r>
        <w:rPr>
          <w:rFonts w:hint="cs"/>
          <w:sz w:val="28"/>
          <w:szCs w:val="28"/>
          <w:rtl/>
        </w:rPr>
        <w:t>לר</w:t>
      </w:r>
      <w:proofErr w:type="spellEnd"/>
      <w:r>
        <w:rPr>
          <w:rFonts w:hint="cs"/>
          <w:sz w:val="28"/>
          <w:szCs w:val="28"/>
          <w:rtl/>
        </w:rPr>
        <w:t xml:space="preserve">' ישראל ליפשיץ, שהיה אב"ד בכמה קהילות חשובות. פרושו יצא לאור לראשונה ע"י הרב המחבר  </w:t>
      </w:r>
      <w:proofErr w:type="spellStart"/>
      <w:r>
        <w:rPr>
          <w:rFonts w:hint="cs"/>
          <w:sz w:val="28"/>
          <w:szCs w:val="28"/>
          <w:rtl/>
        </w:rPr>
        <w:t>בדאנציג</w:t>
      </w:r>
      <w:proofErr w:type="spellEnd"/>
      <w:r>
        <w:rPr>
          <w:rFonts w:hint="cs"/>
          <w:sz w:val="28"/>
          <w:szCs w:val="28"/>
          <w:rtl/>
        </w:rPr>
        <w:t xml:space="preserve">,  בשנת  ה' תר"ג,  ושנית עם הרחבות הוספות וסכומים,  ע"י בן המחבר,   ר' ברוך יצחק ליפשיץ  </w:t>
      </w:r>
      <w:proofErr w:type="spellStart"/>
      <w:r>
        <w:rPr>
          <w:rFonts w:hint="cs"/>
          <w:sz w:val="28"/>
          <w:szCs w:val="28"/>
          <w:rtl/>
        </w:rPr>
        <w:t>בהמבורג</w:t>
      </w:r>
      <w:proofErr w:type="spellEnd"/>
      <w:r>
        <w:rPr>
          <w:rFonts w:hint="cs"/>
          <w:sz w:val="28"/>
          <w:szCs w:val="28"/>
          <w:rtl/>
        </w:rPr>
        <w:t xml:space="preserve"> בשנת תרכ"ז.</w:t>
      </w:r>
    </w:p>
    <w:p w:rsidR="008B67D7" w:rsidRDefault="008B67D7" w:rsidP="005B3B17">
      <w:pPr>
        <w:pStyle w:val="a3"/>
        <w:tabs>
          <w:tab w:val="right" w:pos="7371"/>
        </w:tabs>
        <w:ind w:left="651" w:right="900"/>
        <w:jc w:val="center"/>
        <w:rPr>
          <w:rFonts w:hint="cs"/>
          <w:sz w:val="28"/>
          <w:szCs w:val="28"/>
          <w:rtl/>
        </w:rPr>
      </w:pPr>
    </w:p>
    <w:p w:rsidR="008B67D7" w:rsidRDefault="008B67D7" w:rsidP="005B3B17">
      <w:pPr>
        <w:pStyle w:val="a3"/>
        <w:tabs>
          <w:tab w:val="right" w:pos="7371"/>
        </w:tabs>
        <w:ind w:left="651" w:right="900"/>
        <w:jc w:val="center"/>
        <w:rPr>
          <w:rFonts w:hint="cs"/>
          <w:sz w:val="28"/>
          <w:szCs w:val="28"/>
          <w:rtl/>
        </w:rPr>
      </w:pPr>
      <w:r>
        <w:rPr>
          <w:rFonts w:hint="cs"/>
          <w:sz w:val="28"/>
          <w:szCs w:val="28"/>
          <w:rtl/>
        </w:rPr>
        <w:t xml:space="preserve">קבצתי  בחוברת זו את המשניות במסכת ערכין, בהן נחלקו שני מפרשים אלה, אם בפרוש המשנה ואם בקיום ההלכה כדעה זו או אחרת במשנה. מחלוקות אלו נובעות מהסתמכות על ראשונים שונים שפרשו את המשנה, או את הגמרא כל אחד בדרכו  הוא, או על סמך קבלה </w:t>
      </w:r>
      <w:proofErr w:type="spellStart"/>
      <w:r>
        <w:rPr>
          <w:rFonts w:hint="cs"/>
          <w:sz w:val="28"/>
          <w:szCs w:val="28"/>
          <w:rtl/>
        </w:rPr>
        <w:t>שהיתה</w:t>
      </w:r>
      <w:proofErr w:type="spellEnd"/>
      <w:r>
        <w:rPr>
          <w:rFonts w:hint="cs"/>
          <w:sz w:val="28"/>
          <w:szCs w:val="28"/>
          <w:rtl/>
        </w:rPr>
        <w:t xml:space="preserve"> בידם.</w:t>
      </w:r>
    </w:p>
    <w:p w:rsidR="008B67D7" w:rsidRDefault="008B67D7" w:rsidP="005B3B17">
      <w:pPr>
        <w:pStyle w:val="a3"/>
        <w:tabs>
          <w:tab w:val="right" w:pos="7371"/>
        </w:tabs>
        <w:ind w:left="651" w:right="900"/>
        <w:jc w:val="center"/>
        <w:rPr>
          <w:rFonts w:hint="cs"/>
          <w:sz w:val="28"/>
          <w:szCs w:val="28"/>
          <w:rtl/>
        </w:rPr>
      </w:pPr>
      <w:r>
        <w:rPr>
          <w:rFonts w:hint="cs"/>
          <w:sz w:val="28"/>
          <w:szCs w:val="28"/>
          <w:rtl/>
        </w:rPr>
        <w:t xml:space="preserve">התורה ופרושיה עוברים בקבלה מדור לדור, אולם בגלל צרות הגלות </w:t>
      </w:r>
      <w:proofErr w:type="spellStart"/>
      <w:r>
        <w:rPr>
          <w:rFonts w:hint="cs"/>
          <w:sz w:val="28"/>
          <w:szCs w:val="28"/>
          <w:rtl/>
        </w:rPr>
        <w:t>ושיכחת</w:t>
      </w:r>
      <w:proofErr w:type="spellEnd"/>
      <w:r>
        <w:rPr>
          <w:rFonts w:hint="cs"/>
          <w:sz w:val="28"/>
          <w:szCs w:val="28"/>
          <w:rtl/>
        </w:rPr>
        <w:t xml:space="preserve"> הדורות, יש שינויים בין קבלת חכמי אשכנז, אירופה המערבית והצפונית לבין קבלת חכמי ספרד, ארצות הים התיכון והמזרח. שינוי זה מורגש גם כאשר משווים את שני הפרושים שהזכרתי. הדבר בולט במיוחד בציוני ההלכה, בדרך כלל </w:t>
      </w:r>
      <w:proofErr w:type="spellStart"/>
      <w:r>
        <w:rPr>
          <w:rFonts w:hint="cs"/>
          <w:sz w:val="28"/>
          <w:szCs w:val="28"/>
          <w:rtl/>
        </w:rPr>
        <w:t>התפא"י</w:t>
      </w:r>
      <w:proofErr w:type="spellEnd"/>
      <w:r>
        <w:rPr>
          <w:rFonts w:hint="cs"/>
          <w:sz w:val="28"/>
          <w:szCs w:val="28"/>
          <w:rtl/>
        </w:rPr>
        <w:t xml:space="preserve"> פוסק </w:t>
      </w:r>
      <w:proofErr w:type="spellStart"/>
      <w:r>
        <w:rPr>
          <w:rFonts w:hint="cs"/>
          <w:sz w:val="28"/>
          <w:szCs w:val="28"/>
          <w:rtl/>
        </w:rPr>
        <w:t>כרמ"א</w:t>
      </w:r>
      <w:proofErr w:type="spellEnd"/>
      <w:r>
        <w:rPr>
          <w:rFonts w:hint="cs"/>
          <w:sz w:val="28"/>
          <w:szCs w:val="28"/>
          <w:rtl/>
        </w:rPr>
        <w:t xml:space="preserve"> וחכמי אשכנז, ואילו </w:t>
      </w:r>
      <w:proofErr w:type="spellStart"/>
      <w:r>
        <w:rPr>
          <w:rFonts w:hint="cs"/>
          <w:sz w:val="28"/>
          <w:szCs w:val="28"/>
          <w:rtl/>
        </w:rPr>
        <w:t>הרע"ב</w:t>
      </w:r>
      <w:proofErr w:type="spellEnd"/>
      <w:r>
        <w:rPr>
          <w:rFonts w:hint="cs"/>
          <w:sz w:val="28"/>
          <w:szCs w:val="28"/>
          <w:rtl/>
        </w:rPr>
        <w:t xml:space="preserve">  </w:t>
      </w:r>
      <w:proofErr w:type="spellStart"/>
      <w:r>
        <w:rPr>
          <w:rFonts w:hint="cs"/>
          <w:sz w:val="28"/>
          <w:szCs w:val="28"/>
          <w:rtl/>
        </w:rPr>
        <w:t>כשו"ע</w:t>
      </w:r>
      <w:proofErr w:type="spellEnd"/>
      <w:r>
        <w:rPr>
          <w:rFonts w:hint="cs"/>
          <w:sz w:val="28"/>
          <w:szCs w:val="28"/>
          <w:rtl/>
        </w:rPr>
        <w:t xml:space="preserve"> ורבותיו.</w:t>
      </w:r>
    </w:p>
    <w:p w:rsidR="008B67D7" w:rsidRDefault="008B67D7" w:rsidP="005B3B17">
      <w:pPr>
        <w:pStyle w:val="a3"/>
        <w:tabs>
          <w:tab w:val="right" w:pos="7371"/>
        </w:tabs>
        <w:ind w:left="651" w:right="900"/>
        <w:jc w:val="center"/>
        <w:rPr>
          <w:rFonts w:hint="cs"/>
          <w:sz w:val="28"/>
          <w:szCs w:val="28"/>
          <w:rtl/>
        </w:rPr>
      </w:pPr>
      <w:proofErr w:type="spellStart"/>
      <w:r>
        <w:rPr>
          <w:rFonts w:hint="cs"/>
          <w:sz w:val="28"/>
          <w:szCs w:val="28"/>
          <w:rtl/>
        </w:rPr>
        <w:t>התפא"י</w:t>
      </w:r>
      <w:proofErr w:type="spellEnd"/>
      <w:r>
        <w:rPr>
          <w:rFonts w:hint="cs"/>
          <w:sz w:val="28"/>
          <w:szCs w:val="28"/>
          <w:rtl/>
        </w:rPr>
        <w:t xml:space="preserve">, כדרכו, מאריך אף בפרטים שאינם ממש פרוש המשנה או בהלכות שאינן מוזכרות במשנה, וגם </w:t>
      </w:r>
      <w:proofErr w:type="spellStart"/>
      <w:r>
        <w:rPr>
          <w:rFonts w:hint="cs"/>
          <w:sz w:val="28"/>
          <w:szCs w:val="28"/>
          <w:rtl/>
        </w:rPr>
        <w:t>בענינים</w:t>
      </w:r>
      <w:proofErr w:type="spellEnd"/>
      <w:r>
        <w:rPr>
          <w:rFonts w:hint="cs"/>
          <w:sz w:val="28"/>
          <w:szCs w:val="28"/>
          <w:rtl/>
        </w:rPr>
        <w:t xml:space="preserve"> </w:t>
      </w:r>
      <w:proofErr w:type="spellStart"/>
      <w:r>
        <w:rPr>
          <w:rFonts w:hint="cs"/>
          <w:sz w:val="28"/>
          <w:szCs w:val="28"/>
          <w:rtl/>
        </w:rPr>
        <w:t>שהרע"ב</w:t>
      </w:r>
      <w:proofErr w:type="spellEnd"/>
      <w:r>
        <w:rPr>
          <w:rFonts w:hint="cs"/>
          <w:sz w:val="28"/>
          <w:szCs w:val="28"/>
          <w:rtl/>
        </w:rPr>
        <w:t xml:space="preserve"> לא הזכיר. לא הארכתי  בדברים אלה.</w:t>
      </w:r>
    </w:p>
    <w:p w:rsidR="008B67D7" w:rsidRDefault="008B67D7" w:rsidP="005B3B17">
      <w:pPr>
        <w:pStyle w:val="a3"/>
        <w:tabs>
          <w:tab w:val="right" w:pos="7371"/>
        </w:tabs>
        <w:ind w:left="651" w:right="900"/>
        <w:jc w:val="center"/>
        <w:rPr>
          <w:rFonts w:hint="cs"/>
          <w:sz w:val="28"/>
          <w:szCs w:val="28"/>
          <w:rtl/>
        </w:rPr>
      </w:pPr>
      <w:r>
        <w:rPr>
          <w:rFonts w:hint="cs"/>
          <w:sz w:val="28"/>
          <w:szCs w:val="28"/>
          <w:rtl/>
        </w:rPr>
        <w:t xml:space="preserve">יש משניות בהם </w:t>
      </w:r>
      <w:proofErr w:type="spellStart"/>
      <w:r>
        <w:rPr>
          <w:rFonts w:hint="cs"/>
          <w:sz w:val="28"/>
          <w:szCs w:val="28"/>
          <w:rtl/>
        </w:rPr>
        <w:t>התפא"י</w:t>
      </w:r>
      <w:proofErr w:type="spellEnd"/>
      <w:r>
        <w:rPr>
          <w:rFonts w:hint="cs"/>
          <w:sz w:val="28"/>
          <w:szCs w:val="28"/>
          <w:rtl/>
        </w:rPr>
        <w:t xml:space="preserve"> מעיר "שלא </w:t>
      </w:r>
      <w:proofErr w:type="spellStart"/>
      <w:r>
        <w:rPr>
          <w:rFonts w:hint="cs"/>
          <w:sz w:val="28"/>
          <w:szCs w:val="28"/>
          <w:rtl/>
        </w:rPr>
        <w:t>כר"ב</w:t>
      </w:r>
      <w:proofErr w:type="spellEnd"/>
      <w:r>
        <w:rPr>
          <w:rFonts w:hint="cs"/>
          <w:sz w:val="28"/>
          <w:szCs w:val="28"/>
          <w:rtl/>
        </w:rPr>
        <w:t>" ויש אף משניות בהם הוא מסביר מדוע פרש אחרת.</w:t>
      </w:r>
    </w:p>
    <w:p w:rsidR="008B67D7" w:rsidRDefault="008B67D7" w:rsidP="005B3B17">
      <w:pPr>
        <w:pStyle w:val="a3"/>
        <w:tabs>
          <w:tab w:val="right" w:pos="7371"/>
          <w:tab w:val="left" w:pos="7766"/>
        </w:tabs>
        <w:ind w:left="651" w:right="900"/>
        <w:jc w:val="center"/>
        <w:rPr>
          <w:rFonts w:hint="cs"/>
          <w:sz w:val="28"/>
          <w:szCs w:val="28"/>
          <w:rtl/>
        </w:rPr>
      </w:pPr>
    </w:p>
    <w:p w:rsidR="008B67D7" w:rsidRDefault="008B67D7" w:rsidP="005B3B17">
      <w:pPr>
        <w:pStyle w:val="a3"/>
        <w:tabs>
          <w:tab w:val="right" w:pos="7371"/>
          <w:tab w:val="left" w:pos="7766"/>
        </w:tabs>
        <w:ind w:left="651" w:right="900"/>
        <w:jc w:val="center"/>
        <w:rPr>
          <w:rFonts w:hint="cs"/>
          <w:sz w:val="28"/>
          <w:szCs w:val="28"/>
          <w:rtl/>
        </w:rPr>
      </w:pPr>
      <w:r>
        <w:rPr>
          <w:rFonts w:hint="cs"/>
          <w:sz w:val="28"/>
          <w:szCs w:val="28"/>
          <w:rtl/>
        </w:rPr>
        <w:t>בליל ש"ק פרשת שמות,  כ"ג בטבת תשס"ג,  בעת סעודת שבת, פרצו שני מרצחים ישמעאלים ימ"ש למטבח הישיבה ורצחו את נכדי היקר יהודה אבנר יחד עם שלושה מחבריו; נעם אפטר, צביקה זימן וגבריאל חוטר הי"ד.</w:t>
      </w:r>
    </w:p>
    <w:p w:rsidR="008B67D7" w:rsidRDefault="008B67D7" w:rsidP="005B3B17">
      <w:pPr>
        <w:pStyle w:val="a3"/>
        <w:tabs>
          <w:tab w:val="right" w:pos="7371"/>
          <w:tab w:val="left" w:pos="7766"/>
        </w:tabs>
        <w:ind w:left="651" w:right="900"/>
        <w:jc w:val="center"/>
        <w:rPr>
          <w:rFonts w:hint="cs"/>
          <w:sz w:val="28"/>
          <w:szCs w:val="28"/>
          <w:rtl/>
        </w:rPr>
      </w:pPr>
      <w:r>
        <w:rPr>
          <w:rFonts w:hint="cs"/>
          <w:sz w:val="28"/>
          <w:szCs w:val="28"/>
          <w:rtl/>
        </w:rPr>
        <w:t xml:space="preserve">לזכרו </w:t>
      </w:r>
      <w:proofErr w:type="spellStart"/>
      <w:r>
        <w:rPr>
          <w:rFonts w:hint="cs"/>
          <w:sz w:val="28"/>
          <w:szCs w:val="28"/>
          <w:rtl/>
        </w:rPr>
        <w:t>ולעלוי</w:t>
      </w:r>
      <w:proofErr w:type="spellEnd"/>
      <w:r>
        <w:rPr>
          <w:rFonts w:hint="cs"/>
          <w:sz w:val="28"/>
          <w:szCs w:val="28"/>
          <w:rtl/>
        </w:rPr>
        <w:t xml:space="preserve"> נשמתו חיברתי את החוברת הזו.</w:t>
      </w:r>
    </w:p>
    <w:p w:rsidR="008B67D7" w:rsidRDefault="008B67D7" w:rsidP="005B3B17">
      <w:pPr>
        <w:pStyle w:val="a3"/>
        <w:tabs>
          <w:tab w:val="right" w:pos="7371"/>
          <w:tab w:val="left" w:pos="7766"/>
        </w:tabs>
        <w:ind w:left="651" w:right="900"/>
        <w:jc w:val="center"/>
        <w:rPr>
          <w:rFonts w:hint="cs"/>
          <w:sz w:val="28"/>
          <w:szCs w:val="28"/>
          <w:rtl/>
        </w:rPr>
      </w:pPr>
    </w:p>
    <w:p w:rsidR="008B67D7" w:rsidRDefault="008B67D7" w:rsidP="008B67D7">
      <w:pPr>
        <w:pStyle w:val="a3"/>
        <w:tabs>
          <w:tab w:val="left" w:pos="7766"/>
        </w:tabs>
        <w:ind w:left="1440" w:right="900"/>
        <w:rPr>
          <w:rFonts w:hint="cs"/>
          <w:sz w:val="28"/>
          <w:szCs w:val="28"/>
          <w:rtl/>
        </w:rPr>
      </w:pPr>
      <w:r>
        <w:rPr>
          <w:rFonts w:hint="cs"/>
          <w:sz w:val="28"/>
          <w:szCs w:val="28"/>
          <w:rtl/>
        </w:rPr>
        <w:t xml:space="preserve">אסיים בתפילת ר' </w:t>
      </w:r>
      <w:proofErr w:type="spellStart"/>
      <w:r>
        <w:rPr>
          <w:rFonts w:hint="cs"/>
          <w:sz w:val="28"/>
          <w:szCs w:val="28"/>
          <w:rtl/>
        </w:rPr>
        <w:t>נחוניא</w:t>
      </w:r>
      <w:proofErr w:type="spellEnd"/>
      <w:r>
        <w:rPr>
          <w:rFonts w:hint="cs"/>
          <w:sz w:val="28"/>
          <w:szCs w:val="28"/>
          <w:rtl/>
        </w:rPr>
        <w:t xml:space="preserve"> בן הקנה " יהי רצון שלא יארע דבר תקלה על ידי, ולא אכשל בדבר הלכה, וישמחו בי חברי ....ואשמח בהם".</w:t>
      </w:r>
    </w:p>
    <w:p w:rsidR="008B67D7" w:rsidRDefault="008B67D7" w:rsidP="008B67D7">
      <w:pPr>
        <w:pStyle w:val="a3"/>
        <w:tabs>
          <w:tab w:val="left" w:pos="7766"/>
        </w:tabs>
        <w:ind w:left="1440" w:right="900"/>
        <w:rPr>
          <w:rFonts w:hint="cs"/>
          <w:sz w:val="28"/>
          <w:szCs w:val="28"/>
          <w:rtl/>
        </w:rPr>
      </w:pPr>
    </w:p>
    <w:p w:rsidR="008B67D7" w:rsidRDefault="008B67D7" w:rsidP="008B67D7">
      <w:pPr>
        <w:pStyle w:val="a3"/>
        <w:tabs>
          <w:tab w:val="left" w:pos="7766"/>
        </w:tabs>
        <w:ind w:left="1440" w:right="900"/>
        <w:jc w:val="center"/>
        <w:rPr>
          <w:rFonts w:hint="cs"/>
          <w:sz w:val="28"/>
          <w:szCs w:val="28"/>
          <w:rtl/>
        </w:rPr>
      </w:pPr>
      <w:r>
        <w:rPr>
          <w:rFonts w:hint="cs"/>
          <w:sz w:val="28"/>
          <w:szCs w:val="28"/>
          <w:rtl/>
        </w:rPr>
        <w:t>ויהיו נא לרצון תורתנו ותפילתנו בעבור נשמת</w:t>
      </w:r>
    </w:p>
    <w:p w:rsidR="008B67D7" w:rsidRDefault="008B67D7" w:rsidP="008B67D7">
      <w:pPr>
        <w:pStyle w:val="a3"/>
        <w:tabs>
          <w:tab w:val="left" w:pos="7766"/>
        </w:tabs>
        <w:ind w:left="1440" w:right="900"/>
        <w:jc w:val="center"/>
        <w:rPr>
          <w:rFonts w:hint="cs"/>
          <w:sz w:val="28"/>
          <w:szCs w:val="28"/>
          <w:rtl/>
        </w:rPr>
      </w:pPr>
      <w:proofErr w:type="spellStart"/>
      <w:r>
        <w:rPr>
          <w:rFonts w:hint="cs"/>
          <w:sz w:val="28"/>
          <w:szCs w:val="28"/>
          <w:rtl/>
        </w:rPr>
        <w:t>הק</w:t>
      </w:r>
      <w:proofErr w:type="spellEnd"/>
      <w:r>
        <w:rPr>
          <w:rFonts w:hint="cs"/>
          <w:sz w:val="28"/>
          <w:szCs w:val="28"/>
          <w:rtl/>
        </w:rPr>
        <w:t>' יהודה אבנר הי"ד</w:t>
      </w:r>
    </w:p>
    <w:p w:rsidR="008B67D7" w:rsidRDefault="008B67D7" w:rsidP="008B67D7">
      <w:pPr>
        <w:pStyle w:val="a3"/>
        <w:tabs>
          <w:tab w:val="left" w:pos="7766"/>
        </w:tabs>
        <w:ind w:left="1440" w:right="900"/>
        <w:jc w:val="center"/>
        <w:rPr>
          <w:rFonts w:hint="cs"/>
          <w:sz w:val="28"/>
          <w:szCs w:val="28"/>
          <w:rtl/>
        </w:rPr>
      </w:pPr>
      <w:r>
        <w:rPr>
          <w:rFonts w:hint="cs"/>
          <w:sz w:val="28"/>
          <w:szCs w:val="28"/>
          <w:rtl/>
        </w:rPr>
        <w:t>בן ר' צבי הלוי ואביגיל במברגר שיח'.</w:t>
      </w:r>
    </w:p>
    <w:p w:rsidR="00D90EAB" w:rsidRPr="008D4647" w:rsidRDefault="00D90EAB" w:rsidP="00D90EAB">
      <w:pPr>
        <w:autoSpaceDE w:val="0"/>
        <w:autoSpaceDN w:val="0"/>
        <w:adjustRightInd w:val="0"/>
        <w:ind w:right="426"/>
        <w:jc w:val="center"/>
        <w:rPr>
          <w:rFonts w:asciiTheme="majorBidi" w:hAnsiTheme="majorBidi" w:cs="Guttman Vilna"/>
          <w:sz w:val="32"/>
          <w:szCs w:val="32"/>
          <w:rtl/>
        </w:rPr>
      </w:pPr>
      <w:r w:rsidRPr="008D4647">
        <w:rPr>
          <w:rFonts w:asciiTheme="majorBidi" w:hAnsiTheme="majorBidi" w:cs="Guttman Vilna" w:hint="cs"/>
          <w:sz w:val="32"/>
          <w:szCs w:val="32"/>
          <w:rtl/>
        </w:rPr>
        <w:lastRenderedPageBreak/>
        <w:t xml:space="preserve">מ ס כ ת  </w:t>
      </w:r>
      <w:r>
        <w:rPr>
          <w:rFonts w:asciiTheme="majorBidi" w:hAnsiTheme="majorBidi" w:cs="Guttman Vilna" w:hint="cs"/>
          <w:sz w:val="32"/>
          <w:szCs w:val="32"/>
          <w:rtl/>
        </w:rPr>
        <w:t xml:space="preserve"> </w:t>
      </w:r>
      <w:proofErr w:type="spellStart"/>
      <w:r w:rsidRPr="008D4647">
        <w:rPr>
          <w:rFonts w:asciiTheme="majorBidi" w:hAnsiTheme="majorBidi" w:cs="Guttman Vilna" w:hint="cs"/>
          <w:sz w:val="32"/>
          <w:szCs w:val="32"/>
          <w:rtl/>
        </w:rPr>
        <w:t>ת</w:t>
      </w:r>
      <w:proofErr w:type="spellEnd"/>
      <w:r w:rsidRPr="008D4647">
        <w:rPr>
          <w:rFonts w:asciiTheme="majorBidi" w:hAnsiTheme="majorBidi" w:cs="Guttman Vilna" w:hint="cs"/>
          <w:sz w:val="32"/>
          <w:szCs w:val="32"/>
          <w:rtl/>
        </w:rPr>
        <w:t xml:space="preserve"> מ ו ר ה</w:t>
      </w:r>
    </w:p>
    <w:p w:rsidR="00D90EAB" w:rsidRDefault="00D90EAB" w:rsidP="00D90EAB">
      <w:pPr>
        <w:autoSpaceDE w:val="0"/>
        <w:autoSpaceDN w:val="0"/>
        <w:adjustRightInd w:val="0"/>
        <w:ind w:right="426"/>
        <w:jc w:val="both"/>
        <w:rPr>
          <w:rFonts w:asciiTheme="majorBidi" w:hAnsiTheme="majorBidi" w:cstheme="majorBidi"/>
          <w:sz w:val="28"/>
          <w:szCs w:val="28"/>
          <w:u w:val="single"/>
          <w:rtl/>
        </w:rPr>
      </w:pPr>
    </w:p>
    <w:p w:rsidR="00D90EAB" w:rsidRDefault="00D90EAB" w:rsidP="00D90EAB">
      <w:pPr>
        <w:autoSpaceDE w:val="0"/>
        <w:autoSpaceDN w:val="0"/>
        <w:adjustRightInd w:val="0"/>
        <w:ind w:right="426"/>
        <w:jc w:val="both"/>
        <w:rPr>
          <w:rFonts w:asciiTheme="majorBidi" w:hAnsiTheme="majorBidi" w:cstheme="majorBidi"/>
          <w:sz w:val="28"/>
          <w:szCs w:val="28"/>
          <w:u w:val="single"/>
          <w:rtl/>
        </w:rPr>
      </w:pPr>
    </w:p>
    <w:p w:rsidR="00D90EAB" w:rsidRPr="00AF6FDE" w:rsidRDefault="00D90EAB" w:rsidP="00D90EAB">
      <w:pPr>
        <w:autoSpaceDE w:val="0"/>
        <w:autoSpaceDN w:val="0"/>
        <w:adjustRightInd w:val="0"/>
        <w:ind w:right="426"/>
        <w:jc w:val="both"/>
        <w:rPr>
          <w:rFonts w:asciiTheme="majorBidi" w:hAnsiTheme="majorBidi" w:cstheme="majorBidi"/>
          <w:sz w:val="28"/>
          <w:szCs w:val="28"/>
          <w:u w:val="single"/>
          <w:rtl/>
        </w:rPr>
      </w:pPr>
      <w:r w:rsidRPr="00AF6FDE">
        <w:rPr>
          <w:rFonts w:asciiTheme="majorBidi" w:hAnsiTheme="majorBidi" w:cstheme="majorBidi" w:hint="cs"/>
          <w:sz w:val="28"/>
          <w:szCs w:val="28"/>
          <w:u w:val="single"/>
          <w:rtl/>
        </w:rPr>
        <w:t>משנה מסכת תמורה פרק א' משנה א'.</w:t>
      </w:r>
    </w:p>
    <w:p w:rsidR="00D90EAB" w:rsidRPr="00AF6FDE" w:rsidRDefault="00D90EAB" w:rsidP="00D90EAB">
      <w:pPr>
        <w:autoSpaceDE w:val="0"/>
        <w:autoSpaceDN w:val="0"/>
        <w:adjustRightInd w:val="0"/>
        <w:ind w:right="426"/>
        <w:jc w:val="both"/>
        <w:rPr>
          <w:rFonts w:cs="Miriam"/>
          <w:sz w:val="28"/>
          <w:szCs w:val="28"/>
          <w:rtl/>
        </w:rPr>
      </w:pPr>
      <w:proofErr w:type="spellStart"/>
      <w:r w:rsidRPr="00AF6FDE">
        <w:rPr>
          <w:rFonts w:cs="Narkisim"/>
          <w:sz w:val="28"/>
          <w:szCs w:val="28"/>
          <w:rtl/>
        </w:rPr>
        <w:t>הַכֹּל</w:t>
      </w:r>
      <w:proofErr w:type="spellEnd"/>
      <w:r w:rsidRPr="00AF6FDE">
        <w:rPr>
          <w:rFonts w:cs="Narkisim"/>
          <w:sz w:val="28"/>
          <w:szCs w:val="28"/>
          <w:rtl/>
        </w:rPr>
        <w:t xml:space="preserve"> מְמִירִים, אֶחָד אֲנָשִׁים וְאֶחָד נָשִׁים. לֹא שֶׁאָדָם רַשַּׁאי לְהָמִיר, אֶלָּא, שֶׁאִם הֵמִיר, מוּמָר, </w:t>
      </w:r>
      <w:r w:rsidRPr="00AF6FDE">
        <w:rPr>
          <w:rFonts w:cs="Guttman Vilna"/>
          <w:sz w:val="28"/>
          <w:szCs w:val="28"/>
          <w:rtl/>
        </w:rPr>
        <w:t xml:space="preserve">וְסוֹפֵג אֶת הָאַרְבָּעִים. </w:t>
      </w:r>
      <w:proofErr w:type="spellStart"/>
      <w:r w:rsidRPr="00AF6FDE">
        <w:rPr>
          <w:rFonts w:cs="Narkisim"/>
          <w:sz w:val="28"/>
          <w:szCs w:val="28"/>
          <w:rtl/>
        </w:rPr>
        <w:t>הַכֹּהֲנִים</w:t>
      </w:r>
      <w:proofErr w:type="spellEnd"/>
      <w:r w:rsidRPr="00AF6FDE">
        <w:rPr>
          <w:rFonts w:cs="Narkisim"/>
          <w:sz w:val="28"/>
          <w:szCs w:val="28"/>
          <w:rtl/>
        </w:rPr>
        <w:t xml:space="preserve"> מְמִירִים אֶת שֶׁלָּהֶם, וְיִשְׂרָאֵל מְמִירִים אֶת שֶׁלָּהֶם. אֵין </w:t>
      </w:r>
      <w:proofErr w:type="spellStart"/>
      <w:r w:rsidRPr="00AF6FDE">
        <w:rPr>
          <w:rFonts w:cs="Narkisim"/>
          <w:sz w:val="28"/>
          <w:szCs w:val="28"/>
          <w:rtl/>
        </w:rPr>
        <w:t>הַכֹּהֲנִי</w:t>
      </w:r>
      <w:r w:rsidRPr="00AF6FDE">
        <w:rPr>
          <w:rFonts w:cs="Narkisim" w:hint="cs"/>
          <w:sz w:val="28"/>
          <w:szCs w:val="28"/>
          <w:rtl/>
        </w:rPr>
        <w:t>ם</w:t>
      </w:r>
      <w:proofErr w:type="spellEnd"/>
      <w:r w:rsidRPr="00AF6FDE">
        <w:rPr>
          <w:rFonts w:cs="Narkisim"/>
          <w:sz w:val="28"/>
          <w:szCs w:val="28"/>
          <w:rtl/>
        </w:rPr>
        <w:t xml:space="preserve"> מְמִירִים לֹא בַחַטָּאת וְלֹא בָאָשָׁם וְלֹא בַבְּכוֹר. אָמַר רַבִּי יוֹחָנָן בֶּן </w:t>
      </w:r>
      <w:proofErr w:type="spellStart"/>
      <w:r w:rsidRPr="00AF6FDE">
        <w:rPr>
          <w:rFonts w:cs="Narkisim"/>
          <w:sz w:val="28"/>
          <w:szCs w:val="28"/>
          <w:rtl/>
        </w:rPr>
        <w:t>נוּרִי</w:t>
      </w:r>
      <w:proofErr w:type="spellEnd"/>
      <w:r w:rsidRPr="00AF6FDE">
        <w:rPr>
          <w:rFonts w:cs="Narkisim"/>
          <w:sz w:val="28"/>
          <w:szCs w:val="28"/>
          <w:rtl/>
        </w:rPr>
        <w:t xml:space="preserve">, (וְכִי) מִפְּנֵי מָה אֵין מְמִירִים בַּבְּכוֹר. אָמַר לוֹ רַבִּי עֲקִיבָא, חַטָּאת וְאָשָׁם מַתָּנָה לַכֹּהֵן, וְהַבְּכוֹר מַתָּנָה לַכֹּהֵן, מַה חַטָּאת וְאָשָׁם </w:t>
      </w:r>
      <w:r w:rsidRPr="00AF6FDE">
        <w:rPr>
          <w:rFonts w:cs="Narkisim" w:hint="cs"/>
          <w:sz w:val="28"/>
          <w:szCs w:val="28"/>
          <w:rtl/>
        </w:rPr>
        <w:t>אֵין</w:t>
      </w:r>
      <w:r w:rsidRPr="00AF6FDE">
        <w:rPr>
          <w:rFonts w:cs="Narkisim"/>
          <w:sz w:val="28"/>
          <w:szCs w:val="28"/>
          <w:rtl/>
        </w:rPr>
        <w:t xml:space="preserve"> מְמִירִים בּוֹ, אַף הַבְּכוֹר לֹא יְמִירֶנּוּ בוֹ. אָמַר לוֹ רַבִּי יוֹחָנָן בֶּן </w:t>
      </w:r>
      <w:proofErr w:type="spellStart"/>
      <w:r w:rsidRPr="00AF6FDE">
        <w:rPr>
          <w:rFonts w:cs="Narkisim"/>
          <w:sz w:val="28"/>
          <w:szCs w:val="28"/>
          <w:rtl/>
        </w:rPr>
        <w:t>נוּרִי</w:t>
      </w:r>
      <w:proofErr w:type="spellEnd"/>
      <w:r w:rsidRPr="00AF6FDE">
        <w:rPr>
          <w:rFonts w:cs="Narkisim"/>
          <w:sz w:val="28"/>
          <w:szCs w:val="28"/>
          <w:rtl/>
        </w:rPr>
        <w:t xml:space="preserve">, מַה לִּי אֵינוֹ מֵמִיר בַּחַטָּאת וּבָאָשָׁם שֶׁאֵין זָכִין בָּהֶן בְּחַיֵּיהֶם, תֹּאמַר בַּבְּכוֹר </w:t>
      </w:r>
      <w:proofErr w:type="spellStart"/>
      <w:r w:rsidRPr="00AF6FDE">
        <w:rPr>
          <w:rFonts w:cs="Narkisim"/>
          <w:sz w:val="28"/>
          <w:szCs w:val="28"/>
          <w:rtl/>
        </w:rPr>
        <w:t>שֶׁזָּכִין</w:t>
      </w:r>
      <w:proofErr w:type="spellEnd"/>
      <w:r w:rsidRPr="00AF6FDE">
        <w:rPr>
          <w:rFonts w:cs="Narkisim"/>
          <w:sz w:val="28"/>
          <w:szCs w:val="28"/>
          <w:rtl/>
        </w:rPr>
        <w:t xml:space="preserve"> בּוֹ בְּחַיָּיו. אָמַר לוֹ רַבִּי עֲקִיבָא, וַהֲלֹ</w:t>
      </w:r>
      <w:r w:rsidRPr="00AF6FDE">
        <w:rPr>
          <w:rFonts w:cs="Narkisim" w:hint="cs"/>
          <w:sz w:val="28"/>
          <w:szCs w:val="28"/>
          <w:rtl/>
        </w:rPr>
        <w:t>א</w:t>
      </w:r>
      <w:r w:rsidRPr="00AF6FDE">
        <w:rPr>
          <w:rFonts w:cs="Narkisim"/>
          <w:sz w:val="28"/>
          <w:szCs w:val="28"/>
          <w:rtl/>
        </w:rPr>
        <w:t xml:space="preserve"> כְבָר נֶאֱמַר (ויקרא </w:t>
      </w:r>
      <w:proofErr w:type="spellStart"/>
      <w:r w:rsidRPr="00AF6FDE">
        <w:rPr>
          <w:rFonts w:cs="Narkisim"/>
          <w:sz w:val="28"/>
          <w:szCs w:val="28"/>
          <w:rtl/>
        </w:rPr>
        <w:t>כז</w:t>
      </w:r>
      <w:proofErr w:type="spellEnd"/>
      <w:r w:rsidRPr="00AF6FDE">
        <w:rPr>
          <w:rFonts w:cs="Narkisim"/>
          <w:sz w:val="28"/>
          <w:szCs w:val="28"/>
          <w:rtl/>
        </w:rPr>
        <w:t>), וְהָיָה הוּא וּתְמוּרָתוֹ יִהְיֶה קֹּדֶשׁ, הֵיכָן קְדֻשָּׁה חָלָה עָלָיו, בְּבֵית הַבְּעָלִים, אַף תְּמוּרָה בְּבֵית הַבְּעָלִים:</w:t>
      </w:r>
    </w:p>
    <w:p w:rsidR="00D90EAB" w:rsidRDefault="00D90EAB" w:rsidP="00D90EAB">
      <w:pPr>
        <w:autoSpaceDE w:val="0"/>
        <w:autoSpaceDN w:val="0"/>
        <w:adjustRightInd w:val="0"/>
        <w:ind w:right="426"/>
        <w:jc w:val="both"/>
        <w:rPr>
          <w:rFonts w:cs="Miriam"/>
          <w:rtl/>
        </w:rPr>
      </w:pPr>
    </w:p>
    <w:p w:rsidR="00D90EAB" w:rsidRPr="001710FF" w:rsidRDefault="00D90EAB" w:rsidP="00D90EAB">
      <w:pPr>
        <w:autoSpaceDE w:val="0"/>
        <w:autoSpaceDN w:val="0"/>
        <w:adjustRightInd w:val="0"/>
        <w:ind w:right="426"/>
        <w:jc w:val="both"/>
        <w:rPr>
          <w:rFonts w:asciiTheme="majorBidi" w:hAnsiTheme="majorBidi" w:cstheme="majorBidi"/>
          <w:u w:val="single"/>
          <w:rtl/>
        </w:rPr>
      </w:pPr>
      <w:r w:rsidRPr="001710FF">
        <w:rPr>
          <w:rFonts w:asciiTheme="majorBidi" w:hAnsiTheme="majorBidi" w:cstheme="majorBidi"/>
          <w:u w:val="single"/>
          <w:rtl/>
        </w:rPr>
        <w:t xml:space="preserve">רע"ב: </w:t>
      </w:r>
      <w:r w:rsidRPr="001710FF">
        <w:rPr>
          <w:rFonts w:asciiTheme="majorBidi" w:hAnsiTheme="majorBidi" w:cstheme="majorBidi"/>
          <w:rtl/>
        </w:rPr>
        <w:t xml:space="preserve">   וסופג את הארבעים - לוקה על לאו דלא ימיר. ואע"ג </w:t>
      </w:r>
      <w:proofErr w:type="spellStart"/>
      <w:r w:rsidRPr="001710FF">
        <w:rPr>
          <w:rFonts w:asciiTheme="majorBidi" w:hAnsiTheme="majorBidi" w:cstheme="majorBidi"/>
          <w:rtl/>
        </w:rPr>
        <w:t>דלאו</w:t>
      </w:r>
      <w:proofErr w:type="spellEnd"/>
      <w:r w:rsidRPr="001710FF">
        <w:rPr>
          <w:rFonts w:asciiTheme="majorBidi" w:hAnsiTheme="majorBidi" w:cstheme="majorBidi"/>
          <w:rtl/>
        </w:rPr>
        <w:t xml:space="preserve"> שאין בו מעשה הוא. </w:t>
      </w:r>
      <w:proofErr w:type="spellStart"/>
      <w:r w:rsidRPr="001710FF">
        <w:rPr>
          <w:rFonts w:asciiTheme="majorBidi" w:hAnsiTheme="majorBidi" w:cstheme="majorBidi"/>
          <w:rtl/>
        </w:rPr>
        <w:t>דקיימא</w:t>
      </w:r>
      <w:proofErr w:type="spellEnd"/>
      <w:r w:rsidRPr="001710FF">
        <w:rPr>
          <w:rFonts w:asciiTheme="majorBidi" w:hAnsiTheme="majorBidi" w:cstheme="majorBidi"/>
          <w:rtl/>
        </w:rPr>
        <w:t xml:space="preserve"> לן כל לאו שאין בו מעשה אין </w:t>
      </w:r>
      <w:proofErr w:type="spellStart"/>
      <w:r w:rsidRPr="001710FF">
        <w:rPr>
          <w:rFonts w:asciiTheme="majorBidi" w:hAnsiTheme="majorBidi" w:cstheme="majorBidi"/>
          <w:rtl/>
        </w:rPr>
        <w:t>לוקין</w:t>
      </w:r>
      <w:proofErr w:type="spellEnd"/>
      <w:r w:rsidRPr="001710FF">
        <w:rPr>
          <w:rFonts w:asciiTheme="majorBidi" w:hAnsiTheme="majorBidi" w:cstheme="majorBidi"/>
          <w:rtl/>
        </w:rPr>
        <w:t xml:space="preserve"> עליו חוץ </w:t>
      </w:r>
      <w:proofErr w:type="spellStart"/>
      <w:r w:rsidRPr="001710FF">
        <w:rPr>
          <w:rFonts w:asciiTheme="majorBidi" w:hAnsiTheme="majorBidi" w:cstheme="majorBidi"/>
          <w:rtl/>
        </w:rPr>
        <w:t>מנשבע</w:t>
      </w:r>
      <w:proofErr w:type="spellEnd"/>
      <w:r w:rsidRPr="001710FF">
        <w:rPr>
          <w:rFonts w:asciiTheme="majorBidi" w:hAnsiTheme="majorBidi" w:cstheme="majorBidi"/>
          <w:rtl/>
        </w:rPr>
        <w:t xml:space="preserve"> </w:t>
      </w:r>
      <w:proofErr w:type="spellStart"/>
      <w:r w:rsidRPr="001710FF">
        <w:rPr>
          <w:rFonts w:asciiTheme="majorBidi" w:hAnsiTheme="majorBidi" w:cstheme="majorBidi"/>
          <w:rtl/>
        </w:rPr>
        <w:t>ומימר</w:t>
      </w:r>
      <w:proofErr w:type="spellEnd"/>
      <w:r w:rsidRPr="001710FF">
        <w:rPr>
          <w:rFonts w:asciiTheme="majorBidi" w:hAnsiTheme="majorBidi" w:cstheme="majorBidi"/>
          <w:rtl/>
        </w:rPr>
        <w:t xml:space="preserve"> ומקלל את חברו בשם. ואם תאמר, לאו הניתק לעשה הוא, </w:t>
      </w:r>
      <w:proofErr w:type="spellStart"/>
      <w:r w:rsidRPr="001710FF">
        <w:rPr>
          <w:rFonts w:asciiTheme="majorBidi" w:hAnsiTheme="majorBidi" w:cstheme="majorBidi"/>
          <w:rtl/>
        </w:rPr>
        <w:t>דכתיב</w:t>
      </w:r>
      <w:proofErr w:type="spellEnd"/>
      <w:r w:rsidRPr="001710FF">
        <w:rPr>
          <w:rFonts w:asciiTheme="majorBidi" w:hAnsiTheme="majorBidi" w:cstheme="majorBidi"/>
          <w:rtl/>
        </w:rPr>
        <w:t xml:space="preserve"> והיה הוא ותמורתו יהיה קודש, ואין </w:t>
      </w:r>
      <w:proofErr w:type="spellStart"/>
      <w:r w:rsidRPr="001710FF">
        <w:rPr>
          <w:rFonts w:asciiTheme="majorBidi" w:hAnsiTheme="majorBidi" w:cstheme="majorBidi"/>
          <w:rtl/>
        </w:rPr>
        <w:t>לוקין</w:t>
      </w:r>
      <w:proofErr w:type="spellEnd"/>
      <w:r w:rsidRPr="001710FF">
        <w:rPr>
          <w:rFonts w:asciiTheme="majorBidi" w:hAnsiTheme="majorBidi" w:cstheme="majorBidi"/>
          <w:rtl/>
        </w:rPr>
        <w:t xml:space="preserve"> על לאו הניתק לעשה. יש לומר, </w:t>
      </w:r>
      <w:proofErr w:type="spellStart"/>
      <w:r w:rsidRPr="001710FF">
        <w:rPr>
          <w:rFonts w:asciiTheme="majorBidi" w:hAnsiTheme="majorBidi" w:cstheme="majorBidi"/>
          <w:rtl/>
        </w:rPr>
        <w:t>דשאני</w:t>
      </w:r>
      <w:proofErr w:type="spellEnd"/>
      <w:r w:rsidRPr="001710FF">
        <w:rPr>
          <w:rFonts w:asciiTheme="majorBidi" w:hAnsiTheme="majorBidi" w:cstheme="majorBidi"/>
          <w:rtl/>
        </w:rPr>
        <w:t xml:space="preserve"> הכא שהלאו כולל יותר מן </w:t>
      </w:r>
      <w:proofErr w:type="spellStart"/>
      <w:r w:rsidRPr="001710FF">
        <w:rPr>
          <w:rFonts w:asciiTheme="majorBidi" w:hAnsiTheme="majorBidi" w:cstheme="majorBidi"/>
          <w:rtl/>
        </w:rPr>
        <w:t>העשה</w:t>
      </w:r>
      <w:proofErr w:type="spellEnd"/>
      <w:r w:rsidRPr="001710FF">
        <w:rPr>
          <w:rFonts w:asciiTheme="majorBidi" w:hAnsiTheme="majorBidi" w:cstheme="majorBidi"/>
          <w:rtl/>
        </w:rPr>
        <w:t xml:space="preserve"> שבו, שכל </w:t>
      </w:r>
      <w:proofErr w:type="spellStart"/>
      <w:r w:rsidRPr="001710FF">
        <w:rPr>
          <w:rFonts w:asciiTheme="majorBidi" w:hAnsiTheme="majorBidi" w:cstheme="majorBidi"/>
          <w:rtl/>
        </w:rPr>
        <w:t>מימר</w:t>
      </w:r>
      <w:proofErr w:type="spellEnd"/>
      <w:r w:rsidRPr="001710FF">
        <w:rPr>
          <w:rFonts w:asciiTheme="majorBidi" w:hAnsiTheme="majorBidi" w:cstheme="majorBidi"/>
          <w:rtl/>
        </w:rPr>
        <w:t xml:space="preserve"> לוקה ואין כל </w:t>
      </w:r>
      <w:proofErr w:type="spellStart"/>
      <w:r w:rsidRPr="001710FF">
        <w:rPr>
          <w:rFonts w:asciiTheme="majorBidi" w:hAnsiTheme="majorBidi" w:cstheme="majorBidi"/>
          <w:rtl/>
        </w:rPr>
        <w:t>מימר</w:t>
      </w:r>
      <w:proofErr w:type="spellEnd"/>
      <w:r w:rsidRPr="001710FF">
        <w:rPr>
          <w:rFonts w:asciiTheme="majorBidi" w:hAnsiTheme="majorBidi" w:cstheme="majorBidi"/>
          <w:rtl/>
        </w:rPr>
        <w:t xml:space="preserve"> עושה תמורה שהרי שותפים וצבור אין </w:t>
      </w:r>
      <w:proofErr w:type="spellStart"/>
      <w:r w:rsidRPr="001710FF">
        <w:rPr>
          <w:rFonts w:asciiTheme="majorBidi" w:hAnsiTheme="majorBidi" w:cstheme="majorBidi"/>
          <w:rtl/>
        </w:rPr>
        <w:t>עושין</w:t>
      </w:r>
      <w:proofErr w:type="spellEnd"/>
      <w:r w:rsidRPr="001710FF">
        <w:rPr>
          <w:rFonts w:asciiTheme="majorBidi" w:hAnsiTheme="majorBidi" w:cstheme="majorBidi"/>
          <w:rtl/>
        </w:rPr>
        <w:t xml:space="preserve"> תמורה, וכיון </w:t>
      </w:r>
      <w:proofErr w:type="spellStart"/>
      <w:r w:rsidRPr="001710FF">
        <w:rPr>
          <w:rFonts w:asciiTheme="majorBidi" w:hAnsiTheme="majorBidi" w:cstheme="majorBidi"/>
          <w:rtl/>
        </w:rPr>
        <w:t>דאין</w:t>
      </w:r>
      <w:proofErr w:type="spellEnd"/>
      <w:r w:rsidRPr="001710FF">
        <w:rPr>
          <w:rFonts w:asciiTheme="majorBidi" w:hAnsiTheme="majorBidi" w:cstheme="majorBidi"/>
          <w:rtl/>
        </w:rPr>
        <w:t xml:space="preserve"> </w:t>
      </w:r>
      <w:proofErr w:type="spellStart"/>
      <w:r w:rsidRPr="001710FF">
        <w:rPr>
          <w:rFonts w:asciiTheme="majorBidi" w:hAnsiTheme="majorBidi" w:cstheme="majorBidi"/>
          <w:rtl/>
        </w:rPr>
        <w:t>העשה</w:t>
      </w:r>
      <w:proofErr w:type="spellEnd"/>
      <w:r w:rsidRPr="001710FF">
        <w:rPr>
          <w:rFonts w:asciiTheme="majorBidi" w:hAnsiTheme="majorBidi" w:cstheme="majorBidi"/>
          <w:rtl/>
        </w:rPr>
        <w:t xml:space="preserve"> </w:t>
      </w:r>
      <w:proofErr w:type="spellStart"/>
      <w:r w:rsidRPr="001710FF">
        <w:rPr>
          <w:rFonts w:asciiTheme="majorBidi" w:hAnsiTheme="majorBidi" w:cstheme="majorBidi"/>
          <w:rtl/>
        </w:rPr>
        <w:t>שוה</w:t>
      </w:r>
      <w:proofErr w:type="spellEnd"/>
      <w:r w:rsidRPr="001710FF">
        <w:rPr>
          <w:rFonts w:asciiTheme="majorBidi" w:hAnsiTheme="majorBidi" w:cstheme="majorBidi"/>
          <w:rtl/>
        </w:rPr>
        <w:t xml:space="preserve"> ללאו לא מקרי לאו הניתק לעשה:</w:t>
      </w:r>
    </w:p>
    <w:p w:rsidR="00D90EAB" w:rsidRDefault="00D90EAB" w:rsidP="00D90EAB">
      <w:pPr>
        <w:autoSpaceDE w:val="0"/>
        <w:autoSpaceDN w:val="0"/>
        <w:adjustRightInd w:val="0"/>
        <w:ind w:right="426"/>
        <w:jc w:val="both"/>
        <w:rPr>
          <w:rFonts w:cs="Miriam"/>
          <w:rtl/>
        </w:rPr>
      </w:pPr>
    </w:p>
    <w:p w:rsidR="00D90EAB" w:rsidRPr="00CF408E" w:rsidRDefault="00D90EAB" w:rsidP="00D90EAB">
      <w:pPr>
        <w:autoSpaceDE w:val="0"/>
        <w:autoSpaceDN w:val="0"/>
        <w:adjustRightInd w:val="0"/>
        <w:ind w:right="426"/>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CF408E">
        <w:rPr>
          <w:rFonts w:asciiTheme="majorBidi" w:hAnsiTheme="majorBidi" w:cstheme="majorBidi"/>
          <w:rtl/>
        </w:rPr>
        <w:t>ד</w:t>
      </w:r>
      <w:r>
        <w:rPr>
          <w:rFonts w:asciiTheme="majorBidi" w:hAnsiTheme="majorBidi" w:cstheme="majorBidi" w:hint="cs"/>
          <w:rtl/>
        </w:rPr>
        <w:t>)</w:t>
      </w:r>
      <w:r w:rsidRPr="00CF408E">
        <w:rPr>
          <w:rFonts w:asciiTheme="majorBidi" w:hAnsiTheme="majorBidi" w:cstheme="majorBidi"/>
          <w:rtl/>
        </w:rPr>
        <w:t xml:space="preserve"> וסופג את הארבעים </w:t>
      </w:r>
      <w:r>
        <w:rPr>
          <w:rFonts w:asciiTheme="majorBidi" w:hAnsiTheme="majorBidi" w:cstheme="majorBidi" w:hint="cs"/>
          <w:rtl/>
        </w:rPr>
        <w:t xml:space="preserve">- </w:t>
      </w:r>
      <w:r w:rsidRPr="00CF408E">
        <w:rPr>
          <w:rFonts w:asciiTheme="majorBidi" w:hAnsiTheme="majorBidi" w:cstheme="majorBidi"/>
          <w:rtl/>
        </w:rPr>
        <w:t xml:space="preserve">ואע"ג </w:t>
      </w:r>
      <w:proofErr w:type="spellStart"/>
      <w:r w:rsidRPr="00CF408E">
        <w:rPr>
          <w:rFonts w:asciiTheme="majorBidi" w:hAnsiTheme="majorBidi" w:cstheme="majorBidi"/>
          <w:rtl/>
        </w:rPr>
        <w:t>דבכל</w:t>
      </w:r>
      <w:proofErr w:type="spellEnd"/>
      <w:r w:rsidRPr="00CF408E">
        <w:rPr>
          <w:rFonts w:asciiTheme="majorBidi" w:hAnsiTheme="majorBidi" w:cstheme="majorBidi"/>
          <w:rtl/>
        </w:rPr>
        <w:t xml:space="preserve"> לאו שאין בו מעשה אין </w:t>
      </w:r>
      <w:proofErr w:type="spellStart"/>
      <w:r w:rsidRPr="00CF408E">
        <w:rPr>
          <w:rFonts w:asciiTheme="majorBidi" w:hAnsiTheme="majorBidi" w:cstheme="majorBidi"/>
          <w:rtl/>
        </w:rPr>
        <w:t>לוקין</w:t>
      </w:r>
      <w:proofErr w:type="spellEnd"/>
      <w:r w:rsidRPr="00CF408E">
        <w:rPr>
          <w:rFonts w:asciiTheme="majorBidi" w:hAnsiTheme="majorBidi" w:cstheme="majorBidi"/>
          <w:rtl/>
        </w:rPr>
        <w:t xml:space="preserve"> עליו, </w:t>
      </w:r>
      <w:proofErr w:type="spellStart"/>
      <w:r w:rsidRPr="00CF408E">
        <w:rPr>
          <w:rFonts w:asciiTheme="majorBidi" w:hAnsiTheme="majorBidi" w:cstheme="majorBidi"/>
          <w:rtl/>
        </w:rPr>
        <w:t>י"ל</w:t>
      </w:r>
      <w:proofErr w:type="spellEnd"/>
      <w:r w:rsidRPr="00CF408E">
        <w:rPr>
          <w:rFonts w:asciiTheme="majorBidi" w:hAnsiTheme="majorBidi" w:cstheme="majorBidi"/>
          <w:rtl/>
        </w:rPr>
        <w:t xml:space="preserve"> </w:t>
      </w:r>
      <w:proofErr w:type="spellStart"/>
      <w:r w:rsidRPr="00CF408E">
        <w:rPr>
          <w:rFonts w:asciiTheme="majorBidi" w:hAnsiTheme="majorBidi" w:cstheme="majorBidi"/>
          <w:rtl/>
        </w:rPr>
        <w:t>דתמורה</w:t>
      </w:r>
      <w:proofErr w:type="spellEnd"/>
      <w:r w:rsidRPr="00CF408E">
        <w:rPr>
          <w:rFonts w:asciiTheme="majorBidi" w:hAnsiTheme="majorBidi" w:cstheme="majorBidi"/>
          <w:rtl/>
        </w:rPr>
        <w:t xml:space="preserve"> שאני </w:t>
      </w:r>
      <w:proofErr w:type="spellStart"/>
      <w:r w:rsidRPr="00CF408E">
        <w:rPr>
          <w:rFonts w:asciiTheme="majorBidi" w:hAnsiTheme="majorBidi" w:cstheme="majorBidi"/>
          <w:rtl/>
        </w:rPr>
        <w:t>דהו"ל</w:t>
      </w:r>
      <w:proofErr w:type="spellEnd"/>
      <w:r w:rsidRPr="00CF408E">
        <w:rPr>
          <w:rFonts w:asciiTheme="majorBidi" w:hAnsiTheme="majorBidi" w:cstheme="majorBidi"/>
          <w:rtl/>
        </w:rPr>
        <w:t xml:space="preserve"> כחוסם בקול, שע"י דבורו נעשה מעשה, </w:t>
      </w:r>
      <w:proofErr w:type="spellStart"/>
      <w:r w:rsidRPr="00CF408E">
        <w:rPr>
          <w:rFonts w:asciiTheme="majorBidi" w:hAnsiTheme="majorBidi" w:cstheme="majorBidi"/>
          <w:rtl/>
        </w:rPr>
        <w:t>ה"נ</w:t>
      </w:r>
      <w:proofErr w:type="spellEnd"/>
      <w:r w:rsidRPr="00CF408E">
        <w:rPr>
          <w:rFonts w:asciiTheme="majorBidi" w:hAnsiTheme="majorBidi" w:cstheme="majorBidi"/>
          <w:rtl/>
        </w:rPr>
        <w:t xml:space="preserve"> על ידי דבורו נעשה מחולין קדשים [ש"ס </w:t>
      </w:r>
      <w:proofErr w:type="spellStart"/>
      <w:r w:rsidRPr="00CF408E">
        <w:rPr>
          <w:rFonts w:asciiTheme="majorBidi" w:hAnsiTheme="majorBidi" w:cstheme="majorBidi"/>
          <w:rtl/>
        </w:rPr>
        <w:t>ד"ג</w:t>
      </w:r>
      <w:proofErr w:type="spellEnd"/>
      <w:r w:rsidRPr="00CF408E">
        <w:rPr>
          <w:rFonts w:asciiTheme="majorBidi" w:hAnsiTheme="majorBidi" w:cstheme="majorBidi"/>
          <w:rtl/>
        </w:rPr>
        <w:t xml:space="preserve"> ב'] , אבל בכל לאו שאין בו מעשה לא לקי חוץ </w:t>
      </w:r>
      <w:proofErr w:type="spellStart"/>
      <w:r w:rsidRPr="00CF408E">
        <w:rPr>
          <w:rFonts w:asciiTheme="majorBidi" w:hAnsiTheme="majorBidi" w:cstheme="majorBidi"/>
          <w:rtl/>
        </w:rPr>
        <w:t>מנשבע</w:t>
      </w:r>
      <w:proofErr w:type="spellEnd"/>
      <w:r w:rsidRPr="00CF408E">
        <w:rPr>
          <w:rFonts w:asciiTheme="majorBidi" w:hAnsiTheme="majorBidi" w:cstheme="majorBidi"/>
          <w:rtl/>
        </w:rPr>
        <w:t xml:space="preserve"> </w:t>
      </w:r>
      <w:proofErr w:type="spellStart"/>
      <w:r w:rsidRPr="00CF408E">
        <w:rPr>
          <w:rFonts w:asciiTheme="majorBidi" w:hAnsiTheme="majorBidi" w:cstheme="majorBidi"/>
          <w:rtl/>
        </w:rPr>
        <w:t>לשוא</w:t>
      </w:r>
      <w:proofErr w:type="spellEnd"/>
      <w:r w:rsidRPr="00CF408E">
        <w:rPr>
          <w:rFonts w:asciiTheme="majorBidi" w:hAnsiTheme="majorBidi" w:cstheme="majorBidi"/>
          <w:rtl/>
        </w:rPr>
        <w:t xml:space="preserve"> או לשקר, ומקלל </w:t>
      </w:r>
      <w:proofErr w:type="spellStart"/>
      <w:r w:rsidRPr="00CF408E">
        <w:rPr>
          <w:rFonts w:asciiTheme="majorBidi" w:hAnsiTheme="majorBidi" w:cstheme="majorBidi"/>
          <w:rtl/>
        </w:rPr>
        <w:t>חבירו</w:t>
      </w:r>
      <w:proofErr w:type="spellEnd"/>
      <w:r w:rsidRPr="00CF408E">
        <w:rPr>
          <w:rFonts w:asciiTheme="majorBidi" w:hAnsiTheme="majorBidi" w:cstheme="majorBidi"/>
          <w:rtl/>
        </w:rPr>
        <w:t xml:space="preserve"> בשם, וכמו כן מוציא שם רע ועדים </w:t>
      </w:r>
      <w:proofErr w:type="spellStart"/>
      <w:r w:rsidRPr="00CF408E">
        <w:rPr>
          <w:rFonts w:asciiTheme="majorBidi" w:hAnsiTheme="majorBidi" w:cstheme="majorBidi"/>
          <w:rtl/>
        </w:rPr>
        <w:t>זוממין</w:t>
      </w:r>
      <w:proofErr w:type="spellEnd"/>
      <w:r w:rsidRPr="00CF408E">
        <w:rPr>
          <w:rFonts w:asciiTheme="majorBidi" w:hAnsiTheme="majorBidi" w:cstheme="majorBidi"/>
          <w:rtl/>
        </w:rPr>
        <w:t xml:space="preserve"> </w:t>
      </w:r>
      <w:proofErr w:type="spellStart"/>
      <w:r w:rsidRPr="00CF408E">
        <w:rPr>
          <w:rFonts w:asciiTheme="majorBidi" w:hAnsiTheme="majorBidi" w:cstheme="majorBidi"/>
          <w:rtl/>
        </w:rPr>
        <w:t>דכתיב</w:t>
      </w:r>
      <w:proofErr w:type="spellEnd"/>
      <w:r w:rsidRPr="00CF408E">
        <w:rPr>
          <w:rFonts w:asciiTheme="majorBidi" w:hAnsiTheme="majorBidi" w:cstheme="majorBidi"/>
          <w:rtl/>
        </w:rPr>
        <w:t xml:space="preserve"> בהו בפירוש </w:t>
      </w:r>
      <w:proofErr w:type="spellStart"/>
      <w:r w:rsidRPr="00CF408E">
        <w:rPr>
          <w:rFonts w:asciiTheme="majorBidi" w:hAnsiTheme="majorBidi" w:cstheme="majorBidi"/>
          <w:rtl/>
        </w:rPr>
        <w:t>שנענשין</w:t>
      </w:r>
      <w:proofErr w:type="spellEnd"/>
      <w:r w:rsidRPr="00CF408E">
        <w:rPr>
          <w:rFonts w:asciiTheme="majorBidi" w:hAnsiTheme="majorBidi" w:cstheme="majorBidi"/>
          <w:rtl/>
        </w:rPr>
        <w:t xml:space="preserve"> [</w:t>
      </w:r>
      <w:proofErr w:type="spellStart"/>
      <w:r w:rsidRPr="00CF408E">
        <w:rPr>
          <w:rFonts w:asciiTheme="majorBidi" w:hAnsiTheme="majorBidi" w:cstheme="majorBidi"/>
          <w:rtl/>
        </w:rPr>
        <w:t>תוס</w:t>
      </w:r>
      <w:proofErr w:type="spellEnd"/>
      <w:r w:rsidRPr="00CF408E">
        <w:rPr>
          <w:rFonts w:asciiTheme="majorBidi" w:hAnsiTheme="majorBidi" w:cstheme="majorBidi"/>
          <w:rtl/>
        </w:rPr>
        <w:t>']</w:t>
      </w:r>
      <w:r>
        <w:rPr>
          <w:rFonts w:asciiTheme="majorBidi" w:hAnsiTheme="majorBidi" w:cstheme="majorBidi" w:hint="cs"/>
          <w:rtl/>
        </w:rPr>
        <w:t>.</w:t>
      </w:r>
      <w:r w:rsidRPr="00CF408E">
        <w:rPr>
          <w:rFonts w:asciiTheme="majorBidi" w:hAnsiTheme="majorBidi" w:cstheme="majorBidi"/>
          <w:rtl/>
        </w:rPr>
        <w:t xml:space="preserve"> </w:t>
      </w:r>
    </w:p>
    <w:p w:rsidR="00D90EAB" w:rsidRPr="00CB19D7" w:rsidRDefault="00D90EAB" w:rsidP="00D90EAB">
      <w:pPr>
        <w:autoSpaceDE w:val="0"/>
        <w:autoSpaceDN w:val="0"/>
        <w:adjustRightInd w:val="0"/>
        <w:ind w:right="426"/>
        <w:jc w:val="both"/>
        <w:rPr>
          <w:rFonts w:asciiTheme="majorBidi" w:hAnsiTheme="majorBidi" w:cstheme="majorBidi"/>
          <w:u w:val="single"/>
          <w:rtl/>
        </w:rPr>
      </w:pPr>
      <w:r w:rsidRPr="00CB19D7">
        <w:rPr>
          <w:rFonts w:asciiTheme="majorBidi" w:hAnsiTheme="majorBidi" w:cstheme="majorBidi"/>
          <w:u w:val="single"/>
          <w:rtl/>
        </w:rPr>
        <w:t>בועז:</w:t>
      </w:r>
      <w:r>
        <w:rPr>
          <w:rFonts w:asciiTheme="majorBidi" w:hAnsiTheme="majorBidi" w:cstheme="majorBidi" w:hint="cs"/>
          <w:u w:val="single"/>
          <w:rtl/>
        </w:rPr>
        <w:t xml:space="preserve"> ג':</w:t>
      </w:r>
    </w:p>
    <w:p w:rsidR="00D90EAB" w:rsidRPr="00CB19D7" w:rsidRDefault="00D90EAB" w:rsidP="00D90EAB">
      <w:pPr>
        <w:autoSpaceDE w:val="0"/>
        <w:autoSpaceDN w:val="0"/>
        <w:adjustRightInd w:val="0"/>
        <w:ind w:right="426"/>
        <w:jc w:val="both"/>
        <w:rPr>
          <w:rFonts w:asciiTheme="majorBidi" w:hAnsiTheme="majorBidi" w:cstheme="majorBidi"/>
          <w:rtl/>
        </w:rPr>
      </w:pPr>
      <w:r w:rsidRPr="00CB19D7">
        <w:rPr>
          <w:rFonts w:asciiTheme="majorBidi" w:hAnsiTheme="majorBidi" w:cstheme="majorBidi"/>
          <w:rtl/>
        </w:rPr>
        <w:t xml:space="preserve">... וגרסת ש"ס דילן </w:t>
      </w:r>
      <w:proofErr w:type="spellStart"/>
      <w:r w:rsidRPr="00CB19D7">
        <w:rPr>
          <w:rFonts w:asciiTheme="majorBidi" w:hAnsiTheme="majorBidi" w:cstheme="majorBidi"/>
          <w:rtl/>
        </w:rPr>
        <w:t>דלהכי</w:t>
      </w:r>
      <w:proofErr w:type="spellEnd"/>
      <w:r w:rsidRPr="00CB19D7">
        <w:rPr>
          <w:rFonts w:asciiTheme="majorBidi" w:hAnsiTheme="majorBidi" w:cstheme="majorBidi"/>
          <w:rtl/>
        </w:rPr>
        <w:t xml:space="preserve"> לא הו"ל לאו הניתק לעשה </w:t>
      </w:r>
      <w:proofErr w:type="spellStart"/>
      <w:r w:rsidRPr="00CB19D7">
        <w:rPr>
          <w:rFonts w:asciiTheme="majorBidi" w:hAnsiTheme="majorBidi" w:cstheme="majorBidi"/>
          <w:rtl/>
        </w:rPr>
        <w:t>מדכתיב</w:t>
      </w:r>
      <w:proofErr w:type="spellEnd"/>
      <w:r w:rsidRPr="00CB19D7">
        <w:rPr>
          <w:rFonts w:asciiTheme="majorBidi" w:hAnsiTheme="majorBidi" w:cstheme="majorBidi"/>
          <w:rtl/>
        </w:rPr>
        <w:t xml:space="preserve"> ב' </w:t>
      </w:r>
      <w:proofErr w:type="spellStart"/>
      <w:r w:rsidRPr="00CB19D7">
        <w:rPr>
          <w:rFonts w:asciiTheme="majorBidi" w:hAnsiTheme="majorBidi" w:cstheme="majorBidi"/>
          <w:rtl/>
        </w:rPr>
        <w:t>לאוין</w:t>
      </w:r>
      <w:proofErr w:type="spellEnd"/>
      <w:r w:rsidRPr="00CB19D7">
        <w:rPr>
          <w:rFonts w:asciiTheme="majorBidi" w:hAnsiTheme="majorBidi" w:cstheme="majorBidi"/>
          <w:rtl/>
        </w:rPr>
        <w:t xml:space="preserve"> קרובים לא </w:t>
      </w:r>
      <w:proofErr w:type="spellStart"/>
      <w:r w:rsidRPr="00CB19D7">
        <w:rPr>
          <w:rFonts w:asciiTheme="majorBidi" w:hAnsiTheme="majorBidi" w:cstheme="majorBidi"/>
          <w:rtl/>
        </w:rPr>
        <w:t>יחליפנו</w:t>
      </w:r>
      <w:proofErr w:type="spellEnd"/>
      <w:r w:rsidRPr="00CB19D7">
        <w:rPr>
          <w:rFonts w:asciiTheme="majorBidi" w:hAnsiTheme="majorBidi" w:cstheme="majorBidi"/>
          <w:rtl/>
        </w:rPr>
        <w:t xml:space="preserve"> ולא ימיר אתא חד עשה ועקר חיוב דב' </w:t>
      </w:r>
      <w:proofErr w:type="spellStart"/>
      <w:r w:rsidRPr="00CB19D7">
        <w:rPr>
          <w:rFonts w:asciiTheme="majorBidi" w:hAnsiTheme="majorBidi" w:cstheme="majorBidi"/>
          <w:rtl/>
        </w:rPr>
        <w:t>לאוין</w:t>
      </w:r>
      <w:proofErr w:type="spellEnd"/>
      <w:r w:rsidRPr="00CB19D7">
        <w:rPr>
          <w:rFonts w:asciiTheme="majorBidi" w:hAnsiTheme="majorBidi" w:cstheme="majorBidi"/>
          <w:rtl/>
        </w:rPr>
        <w:t>.</w:t>
      </w:r>
    </w:p>
    <w:p w:rsidR="00D90EAB" w:rsidRPr="00CB19D7" w:rsidRDefault="00D90EAB" w:rsidP="00D90EAB">
      <w:pPr>
        <w:autoSpaceDE w:val="0"/>
        <w:autoSpaceDN w:val="0"/>
        <w:adjustRightInd w:val="0"/>
        <w:ind w:right="426"/>
        <w:jc w:val="both"/>
        <w:rPr>
          <w:rFonts w:asciiTheme="majorBidi" w:hAnsiTheme="majorBidi" w:cstheme="majorBidi"/>
          <w:u w:val="single"/>
          <w:rtl/>
        </w:rPr>
      </w:pPr>
    </w:p>
    <w:p w:rsidR="00D90EAB" w:rsidRPr="00CB19D7" w:rsidRDefault="00D90EAB" w:rsidP="00D90EAB">
      <w:pPr>
        <w:autoSpaceDE w:val="0"/>
        <w:autoSpaceDN w:val="0"/>
        <w:adjustRightInd w:val="0"/>
        <w:ind w:right="426"/>
        <w:jc w:val="both"/>
        <w:rPr>
          <w:rFonts w:asciiTheme="majorBidi" w:hAnsiTheme="majorBidi" w:cstheme="majorBidi"/>
          <w:u w:val="single"/>
          <w:rtl/>
        </w:rPr>
      </w:pPr>
      <w:r w:rsidRPr="00CB19D7">
        <w:rPr>
          <w:rFonts w:asciiTheme="majorBidi" w:hAnsiTheme="majorBidi" w:cstheme="majorBidi"/>
          <w:u w:val="single"/>
          <w:rtl/>
        </w:rPr>
        <w:t xml:space="preserve">תלמוד בבלי מסכת תמורה דף ג' ע"ב: </w:t>
      </w:r>
    </w:p>
    <w:p w:rsidR="00D90EAB" w:rsidRPr="00CB19D7" w:rsidRDefault="00D90EAB" w:rsidP="00D90EAB">
      <w:pPr>
        <w:autoSpaceDE w:val="0"/>
        <w:autoSpaceDN w:val="0"/>
        <w:adjustRightInd w:val="0"/>
        <w:ind w:right="426"/>
        <w:jc w:val="both"/>
        <w:rPr>
          <w:rFonts w:asciiTheme="majorBidi" w:hAnsiTheme="majorBidi" w:cstheme="majorBidi"/>
          <w:rtl/>
        </w:rPr>
      </w:pPr>
      <w:proofErr w:type="spellStart"/>
      <w:r w:rsidRPr="00CB19D7">
        <w:rPr>
          <w:rFonts w:asciiTheme="majorBidi" w:hAnsiTheme="majorBidi" w:cstheme="majorBidi"/>
          <w:rtl/>
        </w:rPr>
        <w:t>ומימר</w:t>
      </w:r>
      <w:proofErr w:type="spellEnd"/>
      <w:r w:rsidRPr="00CB19D7">
        <w:rPr>
          <w:rFonts w:asciiTheme="majorBidi" w:hAnsiTheme="majorBidi" w:cstheme="majorBidi"/>
          <w:rtl/>
        </w:rPr>
        <w:t xml:space="preserve">: א"ל רבי יוחנן לתנא לא תתני </w:t>
      </w:r>
      <w:proofErr w:type="spellStart"/>
      <w:r w:rsidRPr="00CB19D7">
        <w:rPr>
          <w:rFonts w:asciiTheme="majorBidi" w:hAnsiTheme="majorBidi" w:cstheme="majorBidi"/>
          <w:rtl/>
        </w:rPr>
        <w:t>ומימר</w:t>
      </w:r>
      <w:proofErr w:type="spellEnd"/>
      <w:r w:rsidRPr="00CB19D7">
        <w:rPr>
          <w:rFonts w:asciiTheme="majorBidi" w:hAnsiTheme="majorBidi" w:cstheme="majorBidi"/>
          <w:rtl/>
        </w:rPr>
        <w:t xml:space="preserve"> משום </w:t>
      </w:r>
      <w:proofErr w:type="spellStart"/>
      <w:r w:rsidRPr="00CB19D7">
        <w:rPr>
          <w:rFonts w:asciiTheme="majorBidi" w:hAnsiTheme="majorBidi" w:cstheme="majorBidi"/>
          <w:rtl/>
        </w:rPr>
        <w:t>דבדיבורו</w:t>
      </w:r>
      <w:proofErr w:type="spellEnd"/>
      <w:r w:rsidRPr="00CB19D7">
        <w:rPr>
          <w:rFonts w:asciiTheme="majorBidi" w:hAnsiTheme="majorBidi" w:cstheme="majorBidi"/>
          <w:rtl/>
        </w:rPr>
        <w:t xml:space="preserve"> עשה מעשה:</w:t>
      </w:r>
    </w:p>
    <w:p w:rsidR="00D90EAB" w:rsidRDefault="00D90EAB" w:rsidP="00D90EAB">
      <w:pPr>
        <w:autoSpaceDE w:val="0"/>
        <w:autoSpaceDN w:val="0"/>
        <w:adjustRightInd w:val="0"/>
        <w:ind w:left="326" w:right="426" w:hanging="326"/>
        <w:jc w:val="both"/>
        <w:rPr>
          <w:rFonts w:asciiTheme="majorBidi" w:hAnsiTheme="majorBidi" w:cstheme="majorBidi"/>
          <w:u w:val="single"/>
          <w:rtl/>
        </w:rPr>
      </w:pPr>
    </w:p>
    <w:p w:rsidR="00D90EAB" w:rsidRPr="000D12E9" w:rsidRDefault="00D90EAB" w:rsidP="00D90EAB">
      <w:pPr>
        <w:autoSpaceDE w:val="0"/>
        <w:autoSpaceDN w:val="0"/>
        <w:adjustRightInd w:val="0"/>
        <w:ind w:right="426"/>
        <w:jc w:val="both"/>
        <w:rPr>
          <w:rFonts w:asciiTheme="majorBidi" w:hAnsiTheme="majorBidi" w:cstheme="majorBidi"/>
          <w:u w:val="single"/>
          <w:rtl/>
        </w:rPr>
      </w:pPr>
      <w:r w:rsidRPr="000D12E9">
        <w:rPr>
          <w:rFonts w:asciiTheme="majorBidi" w:hAnsiTheme="majorBidi" w:cstheme="majorBidi"/>
          <w:u w:val="single"/>
          <w:rtl/>
        </w:rPr>
        <w:t>רמב"ם - הלכות תמורה פרק א' הלכה א':</w:t>
      </w:r>
    </w:p>
    <w:p w:rsidR="00D90EAB" w:rsidRPr="000D12E9" w:rsidRDefault="00D90EAB" w:rsidP="00D90EAB">
      <w:pPr>
        <w:pStyle w:val="a7"/>
        <w:spacing w:after="0"/>
        <w:ind w:left="-58" w:right="426" w:hanging="41"/>
        <w:jc w:val="both"/>
        <w:rPr>
          <w:rFonts w:asciiTheme="majorBidi" w:hAnsiTheme="majorBidi" w:cstheme="majorBidi"/>
          <w:rtl/>
        </w:rPr>
      </w:pPr>
      <w:r w:rsidRPr="000D12E9">
        <w:rPr>
          <w:rFonts w:asciiTheme="majorBidi" w:hAnsiTheme="majorBidi" w:cstheme="majorBidi"/>
          <w:sz w:val="24"/>
          <w:szCs w:val="24"/>
          <w:rtl/>
        </w:rPr>
        <w:t xml:space="preserve">כל הממיר לוקה על כל בהמה ובהמה שימיר שנאמר לא </w:t>
      </w:r>
      <w:proofErr w:type="spellStart"/>
      <w:r w:rsidRPr="000D12E9">
        <w:rPr>
          <w:rFonts w:asciiTheme="majorBidi" w:hAnsiTheme="majorBidi" w:cstheme="majorBidi"/>
          <w:sz w:val="24"/>
          <w:szCs w:val="24"/>
          <w:rtl/>
        </w:rPr>
        <w:t>יחליפנו</w:t>
      </w:r>
      <w:proofErr w:type="spellEnd"/>
      <w:r w:rsidRPr="000D12E9">
        <w:rPr>
          <w:rFonts w:asciiTheme="majorBidi" w:hAnsiTheme="majorBidi" w:cstheme="majorBidi"/>
          <w:sz w:val="24"/>
          <w:szCs w:val="24"/>
          <w:rtl/>
        </w:rPr>
        <w:t xml:space="preserve"> ולא ימיר אותו ואע"פ שלא עשה מעשה מפי השמועה למדו שכל מצות לא תעשה שאין בה מעשה אין </w:t>
      </w:r>
      <w:proofErr w:type="spellStart"/>
      <w:r w:rsidRPr="000D12E9">
        <w:rPr>
          <w:rFonts w:asciiTheme="majorBidi" w:hAnsiTheme="majorBidi" w:cstheme="majorBidi"/>
          <w:sz w:val="24"/>
          <w:szCs w:val="24"/>
          <w:rtl/>
        </w:rPr>
        <w:t>לוקין</w:t>
      </w:r>
      <w:proofErr w:type="spellEnd"/>
      <w:r w:rsidRPr="000D12E9">
        <w:rPr>
          <w:rFonts w:asciiTheme="majorBidi" w:hAnsiTheme="majorBidi" w:cstheme="majorBidi"/>
          <w:sz w:val="24"/>
          <w:szCs w:val="24"/>
          <w:rtl/>
        </w:rPr>
        <w:t xml:space="preserve"> עליה חוץ </w:t>
      </w:r>
      <w:proofErr w:type="spellStart"/>
      <w:r w:rsidRPr="000D12E9">
        <w:rPr>
          <w:rFonts w:asciiTheme="majorBidi" w:hAnsiTheme="majorBidi" w:cstheme="majorBidi"/>
          <w:sz w:val="24"/>
          <w:szCs w:val="24"/>
          <w:rtl/>
        </w:rPr>
        <w:t>מנשבע</w:t>
      </w:r>
      <w:proofErr w:type="spellEnd"/>
      <w:r w:rsidRPr="000D12E9">
        <w:rPr>
          <w:rFonts w:asciiTheme="majorBidi" w:hAnsiTheme="majorBidi" w:cstheme="majorBidi"/>
          <w:sz w:val="24"/>
          <w:szCs w:val="24"/>
          <w:rtl/>
        </w:rPr>
        <w:t xml:space="preserve"> וממיר ומקלל את </w:t>
      </w:r>
      <w:proofErr w:type="spellStart"/>
      <w:r w:rsidRPr="000D12E9">
        <w:rPr>
          <w:rFonts w:asciiTheme="majorBidi" w:hAnsiTheme="majorBidi" w:cstheme="majorBidi"/>
          <w:sz w:val="24"/>
          <w:szCs w:val="24"/>
          <w:rtl/>
        </w:rPr>
        <w:t>חבירו</w:t>
      </w:r>
      <w:proofErr w:type="spellEnd"/>
      <w:r w:rsidRPr="000D12E9">
        <w:rPr>
          <w:rFonts w:asciiTheme="majorBidi" w:hAnsiTheme="majorBidi" w:cstheme="majorBidi"/>
          <w:sz w:val="24"/>
          <w:szCs w:val="24"/>
          <w:rtl/>
        </w:rPr>
        <w:t xml:space="preserve"> בשם שלשה </w:t>
      </w:r>
      <w:proofErr w:type="spellStart"/>
      <w:r w:rsidRPr="000D12E9">
        <w:rPr>
          <w:rFonts w:asciiTheme="majorBidi" w:hAnsiTheme="majorBidi" w:cstheme="majorBidi"/>
          <w:sz w:val="24"/>
          <w:szCs w:val="24"/>
          <w:rtl/>
        </w:rPr>
        <w:t>לאוין</w:t>
      </w:r>
      <w:proofErr w:type="spellEnd"/>
      <w:r w:rsidRPr="000D12E9">
        <w:rPr>
          <w:rFonts w:asciiTheme="majorBidi" w:hAnsiTheme="majorBidi" w:cstheme="majorBidi"/>
          <w:sz w:val="24"/>
          <w:szCs w:val="24"/>
          <w:rtl/>
        </w:rPr>
        <w:t xml:space="preserve"> אלו אי אפשר שיהיה בהן מעשה כלל </w:t>
      </w:r>
      <w:proofErr w:type="spellStart"/>
      <w:r w:rsidRPr="000D12E9">
        <w:rPr>
          <w:rFonts w:asciiTheme="majorBidi" w:hAnsiTheme="majorBidi" w:cstheme="majorBidi"/>
          <w:sz w:val="24"/>
          <w:szCs w:val="24"/>
          <w:rtl/>
        </w:rPr>
        <w:t>ולוקין</w:t>
      </w:r>
      <w:proofErr w:type="spellEnd"/>
      <w:r w:rsidRPr="000D12E9">
        <w:rPr>
          <w:rFonts w:asciiTheme="majorBidi" w:hAnsiTheme="majorBidi" w:cstheme="majorBidi"/>
          <w:sz w:val="24"/>
          <w:szCs w:val="24"/>
          <w:rtl/>
        </w:rPr>
        <w:t xml:space="preserve"> עליהן ולמה </w:t>
      </w:r>
      <w:proofErr w:type="spellStart"/>
      <w:r w:rsidRPr="000D12E9">
        <w:rPr>
          <w:rFonts w:asciiTheme="majorBidi" w:hAnsiTheme="majorBidi" w:cstheme="majorBidi"/>
          <w:sz w:val="24"/>
          <w:szCs w:val="24"/>
          <w:rtl/>
        </w:rPr>
        <w:t>לוקין</w:t>
      </w:r>
      <w:proofErr w:type="spellEnd"/>
      <w:r w:rsidRPr="000D12E9">
        <w:rPr>
          <w:rFonts w:asciiTheme="majorBidi" w:hAnsiTheme="majorBidi" w:cstheme="majorBidi"/>
          <w:sz w:val="24"/>
          <w:szCs w:val="24"/>
          <w:rtl/>
        </w:rPr>
        <w:t xml:space="preserve"> על התמורה והרי לאו שבה ניתק לעשה שנאמר ואם המר ימירנו והיה הוא ותמורתו יהיה קדש מפני שיש בה עשה ושני </w:t>
      </w:r>
      <w:proofErr w:type="spellStart"/>
      <w:r w:rsidRPr="000D12E9">
        <w:rPr>
          <w:rFonts w:asciiTheme="majorBidi" w:hAnsiTheme="majorBidi" w:cstheme="majorBidi"/>
          <w:sz w:val="24"/>
          <w:szCs w:val="24"/>
          <w:rtl/>
        </w:rPr>
        <w:t>לאוין</w:t>
      </w:r>
      <w:proofErr w:type="spellEnd"/>
      <w:r w:rsidRPr="000D12E9">
        <w:rPr>
          <w:rFonts w:asciiTheme="majorBidi" w:hAnsiTheme="majorBidi" w:cstheme="majorBidi"/>
          <w:sz w:val="24"/>
          <w:szCs w:val="24"/>
          <w:rtl/>
        </w:rPr>
        <w:t xml:space="preserve"> ועוד שאין לאו שבה </w:t>
      </w:r>
      <w:proofErr w:type="spellStart"/>
      <w:r w:rsidRPr="000D12E9">
        <w:rPr>
          <w:rFonts w:asciiTheme="majorBidi" w:hAnsiTheme="majorBidi" w:cstheme="majorBidi"/>
          <w:sz w:val="24"/>
          <w:szCs w:val="24"/>
          <w:rtl/>
        </w:rPr>
        <w:t>שוה</w:t>
      </w:r>
      <w:proofErr w:type="spellEnd"/>
      <w:r w:rsidRPr="000D12E9">
        <w:rPr>
          <w:rFonts w:asciiTheme="majorBidi" w:hAnsiTheme="majorBidi" w:cstheme="majorBidi"/>
          <w:sz w:val="24"/>
          <w:szCs w:val="24"/>
          <w:rtl/>
        </w:rPr>
        <w:t xml:space="preserve"> לעשה שהצבור </w:t>
      </w:r>
      <w:proofErr w:type="spellStart"/>
      <w:r w:rsidRPr="000D12E9">
        <w:rPr>
          <w:rFonts w:asciiTheme="majorBidi" w:hAnsiTheme="majorBidi" w:cstheme="majorBidi"/>
          <w:sz w:val="24"/>
          <w:szCs w:val="24"/>
          <w:rtl/>
        </w:rPr>
        <w:t>והשותפין</w:t>
      </w:r>
      <w:proofErr w:type="spellEnd"/>
      <w:r w:rsidRPr="000D12E9">
        <w:rPr>
          <w:rFonts w:asciiTheme="majorBidi" w:hAnsiTheme="majorBidi" w:cstheme="majorBidi"/>
          <w:sz w:val="24"/>
          <w:szCs w:val="24"/>
          <w:rtl/>
        </w:rPr>
        <w:t xml:space="preserve"> אין </w:t>
      </w:r>
      <w:proofErr w:type="spellStart"/>
      <w:r w:rsidRPr="000D12E9">
        <w:rPr>
          <w:rFonts w:asciiTheme="majorBidi" w:hAnsiTheme="majorBidi" w:cstheme="majorBidi"/>
          <w:sz w:val="24"/>
          <w:szCs w:val="24"/>
          <w:rtl/>
        </w:rPr>
        <w:t>עושין</w:t>
      </w:r>
      <w:proofErr w:type="spellEnd"/>
      <w:r w:rsidRPr="000D12E9">
        <w:rPr>
          <w:rFonts w:asciiTheme="majorBidi" w:hAnsiTheme="majorBidi" w:cstheme="majorBidi"/>
          <w:sz w:val="24"/>
          <w:szCs w:val="24"/>
          <w:rtl/>
        </w:rPr>
        <w:t xml:space="preserve"> תמורה אם המירו אף על פי שהן </w:t>
      </w:r>
      <w:proofErr w:type="spellStart"/>
      <w:r w:rsidRPr="000D12E9">
        <w:rPr>
          <w:rFonts w:asciiTheme="majorBidi" w:hAnsiTheme="majorBidi" w:cstheme="majorBidi"/>
          <w:sz w:val="24"/>
          <w:szCs w:val="24"/>
          <w:rtl/>
        </w:rPr>
        <w:t>מוזהרין</w:t>
      </w:r>
      <w:proofErr w:type="spellEnd"/>
      <w:r w:rsidRPr="000D12E9">
        <w:rPr>
          <w:rFonts w:asciiTheme="majorBidi" w:hAnsiTheme="majorBidi" w:cstheme="majorBidi"/>
          <w:sz w:val="24"/>
          <w:szCs w:val="24"/>
          <w:rtl/>
        </w:rPr>
        <w:t xml:space="preserve"> שלא ימירו נמצאת אומר שהיחיד שהמיר הרי התמורה קדש ואפילו המיר בשבת לוקה ארבעים ואחד מן </w:t>
      </w:r>
      <w:proofErr w:type="spellStart"/>
      <w:r w:rsidRPr="000D12E9">
        <w:rPr>
          <w:rFonts w:asciiTheme="majorBidi" w:hAnsiTheme="majorBidi" w:cstheme="majorBidi"/>
          <w:sz w:val="24"/>
          <w:szCs w:val="24"/>
          <w:rtl/>
        </w:rPr>
        <w:t>השותפין</w:t>
      </w:r>
      <w:proofErr w:type="spellEnd"/>
      <w:r w:rsidRPr="000D12E9">
        <w:rPr>
          <w:rFonts w:asciiTheme="majorBidi" w:hAnsiTheme="majorBidi" w:cstheme="majorBidi"/>
          <w:sz w:val="24"/>
          <w:szCs w:val="24"/>
          <w:rtl/>
        </w:rPr>
        <w:t xml:space="preserve"> שהמיר או מי שהמיר בקרבן מקרבנות הצבור הואיל ויש לו בהן שותפות הרי זה לוקה ואין התמורה קודש:</w:t>
      </w:r>
    </w:p>
    <w:p w:rsidR="00D90EAB" w:rsidRDefault="00D90EAB" w:rsidP="00D90EAB">
      <w:pPr>
        <w:autoSpaceDE w:val="0"/>
        <w:autoSpaceDN w:val="0"/>
        <w:adjustRightInd w:val="0"/>
        <w:ind w:right="426"/>
        <w:jc w:val="both"/>
        <w:rPr>
          <w:rFonts w:cs="Miriam"/>
          <w:rtl/>
        </w:rPr>
      </w:pPr>
    </w:p>
    <w:p w:rsidR="00D90EAB" w:rsidRPr="000D12E9" w:rsidRDefault="00D90EAB" w:rsidP="00D90EAB">
      <w:pPr>
        <w:autoSpaceDE w:val="0"/>
        <w:autoSpaceDN w:val="0"/>
        <w:adjustRightInd w:val="0"/>
        <w:ind w:right="426"/>
        <w:jc w:val="both"/>
        <w:rPr>
          <w:rFonts w:asciiTheme="majorBidi" w:hAnsiTheme="majorBidi" w:cstheme="majorBidi"/>
          <w:u w:val="single"/>
          <w:rtl/>
        </w:rPr>
      </w:pPr>
      <w:r w:rsidRPr="000D12E9">
        <w:rPr>
          <w:rFonts w:asciiTheme="majorBidi" w:hAnsiTheme="majorBidi" w:cstheme="majorBidi"/>
          <w:u w:val="single"/>
          <w:rtl/>
        </w:rPr>
        <w:t xml:space="preserve">רמב"ם  הלכות שכירות פרק י"ג הלכה ב' </w:t>
      </w:r>
    </w:p>
    <w:p w:rsidR="00D90EAB" w:rsidRPr="000D12E9" w:rsidRDefault="00D90EAB" w:rsidP="00D90EAB">
      <w:pPr>
        <w:ind w:left="360" w:right="426" w:hanging="418"/>
        <w:jc w:val="both"/>
        <w:rPr>
          <w:rFonts w:asciiTheme="majorBidi" w:hAnsiTheme="majorBidi" w:cstheme="majorBidi"/>
          <w:rtl/>
        </w:rPr>
      </w:pPr>
      <w:r w:rsidRPr="000D12E9">
        <w:rPr>
          <w:rFonts w:asciiTheme="majorBidi" w:hAnsiTheme="majorBidi" w:cstheme="majorBidi"/>
          <w:rtl/>
        </w:rPr>
        <w:t xml:space="preserve"> כל המונע הבהמה מלאכול בשעת מלאכתה לוקה ... אפילו חסמה בקול לוקה ...</w:t>
      </w:r>
    </w:p>
    <w:p w:rsidR="00D90EAB" w:rsidRPr="000D12E9" w:rsidRDefault="00D90EAB" w:rsidP="00D90EAB">
      <w:pPr>
        <w:ind w:left="360" w:right="426" w:hanging="418"/>
        <w:jc w:val="both"/>
        <w:rPr>
          <w:rFonts w:asciiTheme="majorBidi" w:hAnsiTheme="majorBidi" w:cstheme="majorBidi"/>
          <w:u w:val="single"/>
          <w:rtl/>
        </w:rPr>
      </w:pPr>
      <w:r w:rsidRPr="000D12E9">
        <w:rPr>
          <w:rFonts w:asciiTheme="majorBidi" w:hAnsiTheme="majorBidi" w:cstheme="majorBidi"/>
          <w:u w:val="single"/>
          <w:rtl/>
        </w:rPr>
        <w:t>מגיד משנה</w:t>
      </w:r>
    </w:p>
    <w:p w:rsidR="00D90EAB" w:rsidRPr="000D12E9" w:rsidRDefault="00D90EAB" w:rsidP="00D90EAB">
      <w:pPr>
        <w:ind w:left="-58" w:right="426"/>
        <w:jc w:val="both"/>
        <w:rPr>
          <w:rFonts w:asciiTheme="majorBidi" w:hAnsiTheme="majorBidi" w:cstheme="majorBidi"/>
          <w:rtl/>
        </w:rPr>
      </w:pPr>
      <w:r w:rsidRPr="000D12E9">
        <w:rPr>
          <w:rFonts w:asciiTheme="majorBidi" w:hAnsiTheme="majorBidi" w:cstheme="majorBidi"/>
          <w:rtl/>
        </w:rPr>
        <w:t xml:space="preserve">אפילו חסמה בקול – מחלוקת דר' יוחנן </w:t>
      </w:r>
      <w:proofErr w:type="spellStart"/>
      <w:r w:rsidRPr="000D12E9">
        <w:rPr>
          <w:rFonts w:asciiTheme="majorBidi" w:hAnsiTheme="majorBidi" w:cstheme="majorBidi"/>
          <w:rtl/>
        </w:rPr>
        <w:t>ור"ל</w:t>
      </w:r>
      <w:proofErr w:type="spellEnd"/>
      <w:r w:rsidRPr="000D12E9">
        <w:rPr>
          <w:rFonts w:asciiTheme="majorBidi" w:hAnsiTheme="majorBidi" w:cstheme="majorBidi"/>
          <w:rtl/>
        </w:rPr>
        <w:t xml:space="preserve"> ופסק כר' יוחנן וכן בהלכות והטעם בגמרא </w:t>
      </w:r>
      <w:proofErr w:type="spellStart"/>
      <w:r w:rsidRPr="000D12E9">
        <w:rPr>
          <w:rFonts w:asciiTheme="majorBidi" w:hAnsiTheme="majorBidi" w:cstheme="majorBidi"/>
          <w:rtl/>
        </w:rPr>
        <w:t>דעקימת</w:t>
      </w:r>
      <w:proofErr w:type="spellEnd"/>
      <w:r w:rsidRPr="000D12E9">
        <w:rPr>
          <w:rFonts w:asciiTheme="majorBidi" w:hAnsiTheme="majorBidi" w:cstheme="majorBidi"/>
          <w:rtl/>
        </w:rPr>
        <w:t xml:space="preserve"> שפתיו  </w:t>
      </w:r>
      <w:proofErr w:type="spellStart"/>
      <w:r w:rsidRPr="000D12E9">
        <w:rPr>
          <w:rFonts w:asciiTheme="majorBidi" w:hAnsiTheme="majorBidi" w:cstheme="majorBidi"/>
          <w:rtl/>
        </w:rPr>
        <w:t>הויא</w:t>
      </w:r>
      <w:proofErr w:type="spellEnd"/>
      <w:r w:rsidRPr="000D12E9">
        <w:rPr>
          <w:rFonts w:asciiTheme="majorBidi" w:hAnsiTheme="majorBidi" w:cstheme="majorBidi"/>
          <w:rtl/>
        </w:rPr>
        <w:t xml:space="preserve"> מעשה ... </w:t>
      </w:r>
      <w:r>
        <w:rPr>
          <w:rFonts w:asciiTheme="majorBidi" w:hAnsiTheme="majorBidi" w:cstheme="majorBidi" w:hint="cs"/>
          <w:rtl/>
        </w:rPr>
        <w:t>שמ</w:t>
      </w:r>
      <w:r w:rsidRPr="000D12E9">
        <w:rPr>
          <w:rFonts w:asciiTheme="majorBidi" w:hAnsiTheme="majorBidi" w:cstheme="majorBidi"/>
          <w:rtl/>
        </w:rPr>
        <w:t xml:space="preserve">ה שאמרו כאן בעקימת שפתיים </w:t>
      </w:r>
      <w:proofErr w:type="spellStart"/>
      <w:r w:rsidRPr="000D12E9">
        <w:rPr>
          <w:rFonts w:asciiTheme="majorBidi" w:hAnsiTheme="majorBidi" w:cstheme="majorBidi"/>
          <w:rtl/>
        </w:rPr>
        <w:t>דחסימה</w:t>
      </w:r>
      <w:proofErr w:type="spellEnd"/>
      <w:r w:rsidRPr="000D12E9">
        <w:rPr>
          <w:rFonts w:asciiTheme="majorBidi" w:hAnsiTheme="majorBidi" w:cstheme="majorBidi"/>
          <w:rtl/>
        </w:rPr>
        <w:t xml:space="preserve">  </w:t>
      </w:r>
      <w:proofErr w:type="spellStart"/>
      <w:r w:rsidRPr="000D12E9">
        <w:rPr>
          <w:rFonts w:asciiTheme="majorBidi" w:hAnsiTheme="majorBidi" w:cstheme="majorBidi"/>
          <w:rtl/>
        </w:rPr>
        <w:t>הויא</w:t>
      </w:r>
      <w:proofErr w:type="spellEnd"/>
      <w:r w:rsidRPr="000D12E9">
        <w:rPr>
          <w:rFonts w:asciiTheme="majorBidi" w:hAnsiTheme="majorBidi" w:cstheme="majorBidi"/>
          <w:rtl/>
        </w:rPr>
        <w:t xml:space="preserve"> מעשה הוא מפני שדבורו בא לכלל מעשה שע"י קולו היא נחסמת אבל דבור שאינו בא לכלל מעשה לא , </w:t>
      </w:r>
      <w:proofErr w:type="spellStart"/>
      <w:r w:rsidRPr="000D12E9">
        <w:rPr>
          <w:rFonts w:asciiTheme="majorBidi" w:hAnsiTheme="majorBidi" w:cstheme="majorBidi"/>
          <w:rtl/>
        </w:rPr>
        <w:t>ומימר</w:t>
      </w:r>
      <w:proofErr w:type="spellEnd"/>
      <w:r w:rsidRPr="000D12E9">
        <w:rPr>
          <w:rFonts w:asciiTheme="majorBidi" w:hAnsiTheme="majorBidi" w:cstheme="majorBidi"/>
          <w:rtl/>
        </w:rPr>
        <w:t xml:space="preserve"> דומה </w:t>
      </w:r>
      <w:proofErr w:type="spellStart"/>
      <w:r w:rsidRPr="000D12E9">
        <w:rPr>
          <w:rFonts w:asciiTheme="majorBidi" w:hAnsiTheme="majorBidi" w:cstheme="majorBidi"/>
          <w:rtl/>
        </w:rPr>
        <w:t>הויא</w:t>
      </w:r>
      <w:proofErr w:type="spellEnd"/>
      <w:r w:rsidRPr="000D12E9">
        <w:rPr>
          <w:rFonts w:asciiTheme="majorBidi" w:hAnsiTheme="majorBidi" w:cstheme="majorBidi"/>
          <w:rtl/>
        </w:rPr>
        <w:t xml:space="preserve"> לחסימה ולאו שיש בו מעשה הוא </w:t>
      </w:r>
      <w:r>
        <w:rPr>
          <w:rFonts w:asciiTheme="majorBidi" w:hAnsiTheme="majorBidi" w:cstheme="majorBidi" w:hint="cs"/>
          <w:rtl/>
        </w:rPr>
        <w:t xml:space="preserve">שהרי ע"י דבורו נחסמת הבהמה </w:t>
      </w:r>
      <w:r w:rsidRPr="000D12E9">
        <w:rPr>
          <w:rFonts w:asciiTheme="majorBidi" w:hAnsiTheme="majorBidi" w:cstheme="majorBidi"/>
          <w:rtl/>
        </w:rPr>
        <w:t>...</w:t>
      </w:r>
      <w:r>
        <w:rPr>
          <w:rFonts w:asciiTheme="majorBidi" w:hAnsiTheme="majorBidi" w:cstheme="majorBidi" w:hint="cs"/>
          <w:rtl/>
        </w:rPr>
        <w:t xml:space="preserve">   </w:t>
      </w:r>
    </w:p>
    <w:p w:rsidR="00D90EAB" w:rsidRDefault="00D90EAB" w:rsidP="00D90EAB">
      <w:pPr>
        <w:ind w:left="360" w:right="426" w:hanging="418"/>
        <w:rPr>
          <w:rFonts w:cs="Miriam"/>
          <w:i/>
          <w:iCs/>
          <w:rtl/>
        </w:rPr>
      </w:pPr>
      <w:r>
        <w:rPr>
          <w:rFonts w:cs="Miriam" w:hint="cs"/>
          <w:i/>
          <w:iCs/>
          <w:rtl/>
        </w:rPr>
        <w:lastRenderedPageBreak/>
        <w:t xml:space="preserve">סכום:  למה </w:t>
      </w:r>
      <w:proofErr w:type="spellStart"/>
      <w:r>
        <w:rPr>
          <w:rFonts w:cs="Miriam" w:hint="cs"/>
          <w:i/>
          <w:iCs/>
          <w:rtl/>
        </w:rPr>
        <w:t>לוקין</w:t>
      </w:r>
      <w:proofErr w:type="spellEnd"/>
      <w:r>
        <w:rPr>
          <w:rFonts w:cs="Miriam" w:hint="cs"/>
          <w:i/>
          <w:iCs/>
          <w:rtl/>
        </w:rPr>
        <w:t xml:space="preserve"> על לאו </w:t>
      </w:r>
      <w:proofErr w:type="spellStart"/>
      <w:r>
        <w:rPr>
          <w:rFonts w:cs="Miriam" w:hint="cs"/>
          <w:i/>
          <w:iCs/>
          <w:rtl/>
        </w:rPr>
        <w:t>דממיר</w:t>
      </w:r>
      <w:proofErr w:type="spellEnd"/>
      <w:r>
        <w:rPr>
          <w:rFonts w:cs="Miriam" w:hint="cs"/>
          <w:i/>
          <w:iCs/>
          <w:rtl/>
        </w:rPr>
        <w:t>, הנראה כלאו שאין בו מעשה ?</w:t>
      </w:r>
    </w:p>
    <w:p w:rsidR="00D90EAB" w:rsidRDefault="00D90EAB" w:rsidP="00D90EAB">
      <w:pPr>
        <w:ind w:left="468" w:right="426"/>
        <w:jc w:val="both"/>
        <w:rPr>
          <w:rFonts w:cs="Miriam"/>
          <w:i/>
          <w:iCs/>
          <w:rtl/>
        </w:rPr>
      </w:pPr>
      <w:r w:rsidRPr="001C3B09">
        <w:rPr>
          <w:rFonts w:cs="Miriam" w:hint="cs"/>
          <w:i/>
          <w:iCs/>
          <w:rtl/>
        </w:rPr>
        <w:t>רע"ב: א</w:t>
      </w:r>
      <w:r>
        <w:rPr>
          <w:rFonts w:cs="Miriam" w:hint="cs"/>
          <w:i/>
          <w:iCs/>
          <w:rtl/>
        </w:rPr>
        <w:t>'</w:t>
      </w:r>
      <w:r w:rsidRPr="001C3B09">
        <w:rPr>
          <w:rFonts w:cs="Miriam" w:hint="cs"/>
          <w:i/>
          <w:iCs/>
          <w:rtl/>
        </w:rPr>
        <w:t xml:space="preserve">. </w:t>
      </w:r>
      <w:r w:rsidRPr="001C3B09">
        <w:rPr>
          <w:rFonts w:asciiTheme="majorBidi" w:hAnsiTheme="majorBidi" w:cs="Miriam"/>
          <w:i/>
          <w:iCs/>
          <w:rtl/>
        </w:rPr>
        <w:t>קיימא לן</w:t>
      </w:r>
      <w:r w:rsidRPr="001C3B09">
        <w:rPr>
          <w:rFonts w:cs="Miriam" w:hint="cs"/>
          <w:i/>
          <w:iCs/>
          <w:rtl/>
        </w:rPr>
        <w:t xml:space="preserve"> </w:t>
      </w:r>
      <w:r>
        <w:rPr>
          <w:rFonts w:cs="Miriam" w:hint="cs"/>
          <w:i/>
          <w:iCs/>
          <w:rtl/>
        </w:rPr>
        <w:t xml:space="preserve">על שלושה </w:t>
      </w:r>
      <w:proofErr w:type="spellStart"/>
      <w:r>
        <w:rPr>
          <w:rFonts w:cs="Miriam" w:hint="cs"/>
          <w:i/>
          <w:iCs/>
          <w:rtl/>
        </w:rPr>
        <w:t>לאוין</w:t>
      </w:r>
      <w:proofErr w:type="spellEnd"/>
      <w:r>
        <w:rPr>
          <w:rFonts w:cs="Miriam" w:hint="cs"/>
          <w:i/>
          <w:iCs/>
          <w:rtl/>
        </w:rPr>
        <w:t xml:space="preserve"> </w:t>
      </w:r>
      <w:proofErr w:type="spellStart"/>
      <w:r>
        <w:rPr>
          <w:rFonts w:cs="Miriam" w:hint="cs"/>
          <w:i/>
          <w:iCs/>
          <w:rtl/>
        </w:rPr>
        <w:t>לוקין</w:t>
      </w:r>
      <w:proofErr w:type="spellEnd"/>
      <w:r>
        <w:rPr>
          <w:rFonts w:cs="Miriam" w:hint="cs"/>
          <w:i/>
          <w:iCs/>
          <w:rtl/>
        </w:rPr>
        <w:t xml:space="preserve"> אע"פ שאין בהם מעשה, נשבע ממיר ומקלל. = רמב"ם בהלכות תמורה</w:t>
      </w:r>
    </w:p>
    <w:p w:rsidR="00D90EAB" w:rsidRDefault="00D90EAB" w:rsidP="00D90EAB">
      <w:pPr>
        <w:ind w:left="468" w:right="426"/>
        <w:rPr>
          <w:rFonts w:cs="Miriam"/>
          <w:i/>
          <w:iCs/>
          <w:rtl/>
        </w:rPr>
      </w:pPr>
      <w:proofErr w:type="spellStart"/>
      <w:r>
        <w:rPr>
          <w:rFonts w:cs="Miriam" w:hint="cs"/>
          <w:i/>
          <w:iCs/>
          <w:rtl/>
        </w:rPr>
        <w:t>ב'ר</w:t>
      </w:r>
      <w:proofErr w:type="spellEnd"/>
      <w:r>
        <w:rPr>
          <w:rFonts w:cs="Miriam" w:hint="cs"/>
          <w:i/>
          <w:iCs/>
          <w:rtl/>
        </w:rPr>
        <w:t xml:space="preserve"> אינו ניתק לעשה, כיון שאין </w:t>
      </w:r>
      <w:proofErr w:type="spellStart"/>
      <w:r>
        <w:rPr>
          <w:rFonts w:cs="Miriam" w:hint="cs"/>
          <w:i/>
          <w:iCs/>
          <w:rtl/>
        </w:rPr>
        <w:t>העשה</w:t>
      </w:r>
      <w:proofErr w:type="spellEnd"/>
      <w:r>
        <w:rPr>
          <w:rFonts w:cs="Miriam" w:hint="cs"/>
          <w:i/>
          <w:iCs/>
          <w:rtl/>
        </w:rPr>
        <w:t xml:space="preserve"> שווה ללאו = רמב"ם בהלכות תמורה ועי' בבועז</w:t>
      </w:r>
    </w:p>
    <w:p w:rsidR="00D90EAB" w:rsidRDefault="00D90EAB" w:rsidP="00D90EAB">
      <w:pPr>
        <w:ind w:left="468" w:right="426"/>
        <w:rPr>
          <w:rFonts w:cs="Miriam"/>
          <w:i/>
          <w:iCs/>
          <w:rtl/>
        </w:rPr>
      </w:pPr>
      <w:proofErr w:type="spellStart"/>
      <w:r>
        <w:rPr>
          <w:rFonts w:cs="Miriam" w:hint="cs"/>
          <w:i/>
          <w:iCs/>
          <w:rtl/>
        </w:rPr>
        <w:t>תפא"י</w:t>
      </w:r>
      <w:proofErr w:type="spellEnd"/>
      <w:r>
        <w:rPr>
          <w:rFonts w:cs="Miriam" w:hint="cs"/>
          <w:i/>
          <w:iCs/>
          <w:rtl/>
        </w:rPr>
        <w:t>: יש בו מעשה של עקימת שפתיים. = ר' יוחנן, רמב"ם הלכות שכירות ומגיד משנה.</w:t>
      </w:r>
    </w:p>
    <w:p w:rsidR="00D90EAB" w:rsidRDefault="00D90EAB" w:rsidP="00D90EAB">
      <w:pPr>
        <w:ind w:left="468" w:right="426"/>
        <w:rPr>
          <w:rFonts w:cs="Miriam"/>
          <w:i/>
          <w:iCs/>
          <w:rtl/>
        </w:rPr>
      </w:pPr>
    </w:p>
    <w:p w:rsidR="00D90EAB" w:rsidRDefault="00D90EAB" w:rsidP="00D90EAB">
      <w:pPr>
        <w:ind w:left="468" w:right="426"/>
        <w:rPr>
          <w:rFonts w:cs="Miriam"/>
          <w:i/>
          <w:iCs/>
          <w:rtl/>
        </w:rPr>
      </w:pPr>
    </w:p>
    <w:p w:rsidR="00D90EAB" w:rsidRDefault="00D90EAB" w:rsidP="00D90EAB">
      <w:pPr>
        <w:autoSpaceDE w:val="0"/>
        <w:autoSpaceDN w:val="0"/>
        <w:adjustRightInd w:val="0"/>
        <w:ind w:right="426"/>
        <w:jc w:val="both"/>
        <w:rPr>
          <w:rFonts w:cs="Miriam"/>
          <w:i/>
          <w:iCs/>
          <w:rtl/>
        </w:rPr>
      </w:pPr>
    </w:p>
    <w:p w:rsidR="00D90EAB" w:rsidRPr="008F4635" w:rsidRDefault="00D90EAB" w:rsidP="00D90EAB">
      <w:pPr>
        <w:autoSpaceDE w:val="0"/>
        <w:autoSpaceDN w:val="0"/>
        <w:adjustRightInd w:val="0"/>
        <w:ind w:right="426"/>
        <w:jc w:val="both"/>
        <w:rPr>
          <w:rFonts w:asciiTheme="majorBidi" w:hAnsiTheme="majorBidi" w:cstheme="majorBidi"/>
          <w:u w:val="single"/>
          <w:rtl/>
        </w:rPr>
      </w:pPr>
    </w:p>
    <w:p w:rsidR="00D90EAB" w:rsidRPr="00BF4F56" w:rsidRDefault="00D90EAB" w:rsidP="00D90EAB">
      <w:pPr>
        <w:autoSpaceDE w:val="0"/>
        <w:autoSpaceDN w:val="0"/>
        <w:adjustRightInd w:val="0"/>
        <w:ind w:right="426"/>
        <w:jc w:val="both"/>
        <w:rPr>
          <w:rFonts w:asciiTheme="majorBidi" w:hAnsiTheme="majorBidi" w:cstheme="majorBidi"/>
          <w:sz w:val="28"/>
          <w:szCs w:val="28"/>
          <w:u w:val="single"/>
          <w:rtl/>
        </w:rPr>
      </w:pPr>
      <w:r w:rsidRPr="00BF4F56">
        <w:rPr>
          <w:rFonts w:asciiTheme="majorBidi" w:hAnsiTheme="majorBidi" w:cstheme="majorBidi" w:hint="cs"/>
          <w:sz w:val="28"/>
          <w:szCs w:val="28"/>
          <w:u w:val="single"/>
          <w:rtl/>
        </w:rPr>
        <w:t>משנה מסכת תמורה פרק א' משנה ג'.</w:t>
      </w:r>
    </w:p>
    <w:p w:rsidR="00D90EAB" w:rsidRPr="00BF4F56" w:rsidRDefault="00D90EAB" w:rsidP="00D90EAB">
      <w:pPr>
        <w:autoSpaceDE w:val="0"/>
        <w:autoSpaceDN w:val="0"/>
        <w:adjustRightInd w:val="0"/>
        <w:ind w:right="426"/>
        <w:jc w:val="both"/>
        <w:rPr>
          <w:rFonts w:cs="Narkisim"/>
          <w:sz w:val="28"/>
          <w:szCs w:val="28"/>
          <w:rtl/>
        </w:rPr>
      </w:pPr>
      <w:r w:rsidRPr="00BF4F56">
        <w:rPr>
          <w:rFonts w:cs="Narkisim" w:hint="cs"/>
          <w:sz w:val="28"/>
          <w:szCs w:val="28"/>
          <w:rtl/>
        </w:rPr>
        <w:t>אֵין</w:t>
      </w:r>
      <w:r w:rsidRPr="00BF4F56">
        <w:rPr>
          <w:rFonts w:cs="Narkisim"/>
          <w:sz w:val="28"/>
          <w:szCs w:val="28"/>
          <w:rtl/>
        </w:rPr>
        <w:t xml:space="preserve"> </w:t>
      </w:r>
      <w:proofErr w:type="spellStart"/>
      <w:r w:rsidRPr="00BF4F56">
        <w:rPr>
          <w:rFonts w:cs="Narkisim"/>
          <w:sz w:val="28"/>
          <w:szCs w:val="28"/>
          <w:rtl/>
        </w:rPr>
        <w:t>מְמִירִין</w:t>
      </w:r>
      <w:proofErr w:type="spellEnd"/>
      <w:r w:rsidRPr="00BF4F56">
        <w:rPr>
          <w:rFonts w:cs="Narkisim"/>
          <w:sz w:val="28"/>
          <w:szCs w:val="28"/>
          <w:rtl/>
        </w:rPr>
        <w:t xml:space="preserve"> אֵבָרִים בְּעֻבָּרִים, וְלֹא עֻבָּרִים בְּאֵבָרִים, וְלֹא אֵבָרִים וְעֻבָּרִים בִּשְׁלֵמִים, וְלֹא שְׁלֵמִים בָּהֶן. רַבִּי יוֹסֵי אוֹמֵר, מְמִירִים </w:t>
      </w:r>
      <w:proofErr w:type="spellStart"/>
      <w:r w:rsidRPr="00BF4F56">
        <w:rPr>
          <w:rFonts w:cs="Narkisim"/>
          <w:sz w:val="28"/>
          <w:szCs w:val="28"/>
          <w:rtl/>
        </w:rPr>
        <w:t>אֵבָרִין</w:t>
      </w:r>
      <w:proofErr w:type="spellEnd"/>
      <w:r w:rsidRPr="00BF4F56">
        <w:rPr>
          <w:rFonts w:cs="Narkisim"/>
          <w:sz w:val="28"/>
          <w:szCs w:val="28"/>
          <w:rtl/>
        </w:rPr>
        <w:t xml:space="preserve"> בִּשְׁלֵמִים וְלֹא שְׁלֵמִים </w:t>
      </w:r>
      <w:proofErr w:type="spellStart"/>
      <w:r w:rsidRPr="00BF4F56">
        <w:rPr>
          <w:rFonts w:cs="Narkisim"/>
          <w:sz w:val="28"/>
          <w:szCs w:val="28"/>
          <w:rtl/>
        </w:rPr>
        <w:t>בְּאֵבָרִין</w:t>
      </w:r>
      <w:proofErr w:type="spellEnd"/>
      <w:r w:rsidRPr="00BF4F56">
        <w:rPr>
          <w:rFonts w:cs="Narkisim"/>
          <w:sz w:val="28"/>
          <w:szCs w:val="28"/>
          <w:rtl/>
        </w:rPr>
        <w:t xml:space="preserve">. אָמַר רַבִּי יוֹסֵי, </w:t>
      </w:r>
      <w:r w:rsidRPr="00BF4F56">
        <w:rPr>
          <w:rFonts w:cs="Narkisim" w:hint="cs"/>
          <w:sz w:val="28"/>
          <w:szCs w:val="28"/>
          <w:rtl/>
        </w:rPr>
        <w:t>וַהֲלֹא</w:t>
      </w:r>
      <w:r w:rsidRPr="00BF4F56">
        <w:rPr>
          <w:rFonts w:cs="Narkisim"/>
          <w:sz w:val="28"/>
          <w:szCs w:val="28"/>
          <w:rtl/>
        </w:rPr>
        <w:t xml:space="preserve"> </w:t>
      </w:r>
      <w:proofErr w:type="spellStart"/>
      <w:r w:rsidRPr="00BF4F56">
        <w:rPr>
          <w:rFonts w:cs="Narkisim"/>
          <w:sz w:val="28"/>
          <w:szCs w:val="28"/>
          <w:rtl/>
        </w:rPr>
        <w:t>בַּמֻּקְדָּשִׁין</w:t>
      </w:r>
      <w:proofErr w:type="spellEnd"/>
      <w:r w:rsidRPr="00BF4F56">
        <w:rPr>
          <w:rFonts w:cs="Narkisim"/>
          <w:sz w:val="28"/>
          <w:szCs w:val="28"/>
          <w:rtl/>
        </w:rPr>
        <w:t xml:space="preserve"> הָאוֹמֵר רַגְלָהּ שֶׁל זוֹ עוֹלָה, </w:t>
      </w:r>
      <w:r w:rsidRPr="00015819">
        <w:rPr>
          <w:rFonts w:cs="Guttman Vilna"/>
          <w:sz w:val="28"/>
          <w:szCs w:val="28"/>
          <w:rtl/>
        </w:rPr>
        <w:t>כֻּלָּהּ עוֹלָה</w:t>
      </w:r>
      <w:r w:rsidRPr="00BF4F56">
        <w:rPr>
          <w:rFonts w:cs="Narkisim"/>
          <w:sz w:val="28"/>
          <w:szCs w:val="28"/>
          <w:rtl/>
        </w:rPr>
        <w:t>, אַף כְּשֶׁיֹּאמַר רַגְלָּהּ שֶׁל זוֹ תַּחַת זוֹ, תְּהֵא כֻלָּהּ תְּמוּרָה תַחְתֶּיהָ:</w:t>
      </w:r>
    </w:p>
    <w:p w:rsidR="00D90EAB" w:rsidRPr="007A0E40" w:rsidRDefault="00D90EAB" w:rsidP="00D90EAB">
      <w:pPr>
        <w:autoSpaceDE w:val="0"/>
        <w:autoSpaceDN w:val="0"/>
        <w:adjustRightInd w:val="0"/>
        <w:ind w:right="426"/>
        <w:jc w:val="both"/>
        <w:rPr>
          <w:rFonts w:asciiTheme="majorBidi" w:hAnsiTheme="majorBidi" w:cstheme="majorBidi"/>
          <w:rtl/>
        </w:rPr>
      </w:pPr>
    </w:p>
    <w:p w:rsidR="00D90EAB" w:rsidRPr="002E52CB" w:rsidRDefault="00D90EAB" w:rsidP="00D90EAB">
      <w:pPr>
        <w:autoSpaceDE w:val="0"/>
        <w:autoSpaceDN w:val="0"/>
        <w:adjustRightInd w:val="0"/>
        <w:ind w:right="426"/>
        <w:jc w:val="both"/>
        <w:rPr>
          <w:rFonts w:asciiTheme="majorBidi" w:hAnsiTheme="majorBidi" w:cstheme="majorBidi"/>
          <w:u w:val="single"/>
          <w:rtl/>
        </w:rPr>
      </w:pPr>
      <w:r w:rsidRPr="002E52CB">
        <w:rPr>
          <w:rFonts w:asciiTheme="majorBidi" w:hAnsiTheme="majorBidi" w:cstheme="majorBidi"/>
          <w:u w:val="single"/>
          <w:rtl/>
        </w:rPr>
        <w:t>רע"ב :</w:t>
      </w:r>
    </w:p>
    <w:p w:rsidR="00D90EAB" w:rsidRPr="002E52CB" w:rsidRDefault="00D90EAB" w:rsidP="00D90EAB">
      <w:pPr>
        <w:autoSpaceDE w:val="0"/>
        <w:autoSpaceDN w:val="0"/>
        <w:adjustRightInd w:val="0"/>
        <w:ind w:right="426"/>
        <w:jc w:val="both"/>
        <w:rPr>
          <w:rFonts w:asciiTheme="majorBidi" w:hAnsiTheme="majorBidi" w:cstheme="majorBidi"/>
          <w:rtl/>
        </w:rPr>
      </w:pPr>
      <w:r w:rsidRPr="002E52CB">
        <w:rPr>
          <w:rFonts w:asciiTheme="majorBidi" w:hAnsiTheme="majorBidi" w:cstheme="majorBidi"/>
          <w:rtl/>
        </w:rPr>
        <w:t xml:space="preserve">כולה עולה - </w:t>
      </w:r>
      <w:proofErr w:type="spellStart"/>
      <w:r w:rsidRPr="002E52CB">
        <w:rPr>
          <w:rFonts w:asciiTheme="majorBidi" w:hAnsiTheme="majorBidi" w:cstheme="majorBidi"/>
          <w:rtl/>
        </w:rPr>
        <w:t>כדילפינן</w:t>
      </w:r>
      <w:proofErr w:type="spellEnd"/>
      <w:r w:rsidRPr="002E52CB">
        <w:rPr>
          <w:rFonts w:asciiTheme="majorBidi" w:hAnsiTheme="majorBidi" w:cstheme="majorBidi"/>
          <w:rtl/>
        </w:rPr>
        <w:t xml:space="preserve"> מקרא </w:t>
      </w:r>
      <w:proofErr w:type="spellStart"/>
      <w:r w:rsidRPr="002E52CB">
        <w:rPr>
          <w:rFonts w:asciiTheme="majorBidi" w:hAnsiTheme="majorBidi" w:cstheme="majorBidi"/>
          <w:rtl/>
        </w:rPr>
        <w:t>דכתיב</w:t>
      </w:r>
      <w:proofErr w:type="spellEnd"/>
      <w:r w:rsidRPr="002E52CB">
        <w:rPr>
          <w:rFonts w:asciiTheme="majorBidi" w:hAnsiTheme="majorBidi" w:cstheme="majorBidi"/>
          <w:rtl/>
        </w:rPr>
        <w:t xml:space="preserve"> (ויקרא </w:t>
      </w:r>
      <w:proofErr w:type="spellStart"/>
      <w:r w:rsidRPr="002E52CB">
        <w:rPr>
          <w:rFonts w:asciiTheme="majorBidi" w:hAnsiTheme="majorBidi" w:cstheme="majorBidi"/>
          <w:rtl/>
        </w:rPr>
        <w:t>כז</w:t>
      </w:r>
      <w:proofErr w:type="spellEnd"/>
      <w:r w:rsidRPr="002E52CB">
        <w:rPr>
          <w:rFonts w:asciiTheme="majorBidi" w:hAnsiTheme="majorBidi" w:cstheme="majorBidi"/>
          <w:rtl/>
        </w:rPr>
        <w:t xml:space="preserve">) כל אשר </w:t>
      </w:r>
      <w:proofErr w:type="spellStart"/>
      <w:r w:rsidRPr="002E52CB">
        <w:rPr>
          <w:rFonts w:asciiTheme="majorBidi" w:hAnsiTheme="majorBidi" w:cstheme="majorBidi"/>
          <w:rtl/>
        </w:rPr>
        <w:t>יתן</w:t>
      </w:r>
      <w:proofErr w:type="spellEnd"/>
      <w:r w:rsidRPr="002E52CB">
        <w:rPr>
          <w:rFonts w:asciiTheme="majorBidi" w:hAnsiTheme="majorBidi" w:cstheme="majorBidi"/>
          <w:rtl/>
        </w:rPr>
        <w:t xml:space="preserve"> ממנו לה' יהיה קודש, כשהוא אומר יהיה קודש, לרבות את כולה. והלכה כתנא קמא:</w:t>
      </w:r>
    </w:p>
    <w:p w:rsidR="00D90EAB" w:rsidRDefault="00D90EAB" w:rsidP="00D90EAB">
      <w:pPr>
        <w:autoSpaceDE w:val="0"/>
        <w:autoSpaceDN w:val="0"/>
        <w:adjustRightInd w:val="0"/>
        <w:ind w:right="426"/>
        <w:rPr>
          <w:rFonts w:cs="SnTextFt"/>
        </w:rPr>
      </w:pPr>
    </w:p>
    <w:p w:rsidR="00D90EAB" w:rsidRPr="00A75DA8" w:rsidRDefault="00D90EAB" w:rsidP="00D90EAB">
      <w:pPr>
        <w:autoSpaceDE w:val="0"/>
        <w:autoSpaceDN w:val="0"/>
        <w:adjustRightInd w:val="0"/>
        <w:ind w:right="426"/>
        <w:jc w:val="both"/>
        <w:rPr>
          <w:rFonts w:asciiTheme="majorBidi" w:hAnsiTheme="majorBidi" w:cstheme="majorBidi"/>
          <w:rtl/>
        </w:rPr>
      </w:pPr>
      <w:proofErr w:type="spellStart"/>
      <w:r w:rsidRPr="001B42A6">
        <w:rPr>
          <w:rFonts w:asciiTheme="majorBidi" w:hAnsiTheme="majorBidi" w:cstheme="majorBidi" w:hint="cs"/>
          <w:u w:val="single"/>
          <w:rtl/>
        </w:rPr>
        <w:t>תפא"י</w:t>
      </w:r>
      <w:proofErr w:type="spellEnd"/>
      <w:r w:rsidRPr="001B42A6">
        <w:rPr>
          <w:rFonts w:asciiTheme="majorBidi" w:hAnsiTheme="majorBidi" w:cstheme="majorBidi" w:hint="cs"/>
          <w:u w:val="single"/>
          <w:rtl/>
        </w:rPr>
        <w:t>:</w:t>
      </w:r>
      <w:r>
        <w:rPr>
          <w:rFonts w:asciiTheme="majorBidi" w:hAnsiTheme="majorBidi" w:cstheme="majorBidi" w:hint="cs"/>
          <w:rtl/>
        </w:rPr>
        <w:t xml:space="preserve">  (</w:t>
      </w:r>
      <w:r w:rsidRPr="00A75DA8">
        <w:rPr>
          <w:rFonts w:asciiTheme="majorBidi" w:hAnsiTheme="majorBidi" w:cstheme="majorBidi"/>
          <w:rtl/>
        </w:rPr>
        <w:t>כה</w:t>
      </w:r>
      <w:r>
        <w:rPr>
          <w:rFonts w:asciiTheme="majorBidi" w:hAnsiTheme="majorBidi" w:cstheme="majorBidi" w:hint="cs"/>
          <w:rtl/>
        </w:rPr>
        <w:t xml:space="preserve">) </w:t>
      </w:r>
      <w:r w:rsidRPr="00A75DA8">
        <w:rPr>
          <w:rFonts w:asciiTheme="majorBidi" w:hAnsiTheme="majorBidi" w:cstheme="majorBidi"/>
          <w:rtl/>
        </w:rPr>
        <w:t xml:space="preserve"> כולה עולה </w:t>
      </w:r>
      <w:r>
        <w:rPr>
          <w:rFonts w:asciiTheme="majorBidi" w:hAnsiTheme="majorBidi" w:cstheme="majorBidi" w:hint="cs"/>
          <w:rtl/>
        </w:rPr>
        <w:t xml:space="preserve">- </w:t>
      </w:r>
      <w:proofErr w:type="spellStart"/>
      <w:r w:rsidRPr="00A75DA8">
        <w:rPr>
          <w:rFonts w:asciiTheme="majorBidi" w:hAnsiTheme="majorBidi" w:cstheme="majorBidi"/>
          <w:rtl/>
        </w:rPr>
        <w:t>ולת"ק</w:t>
      </w:r>
      <w:proofErr w:type="spellEnd"/>
      <w:r w:rsidRPr="00A75DA8">
        <w:rPr>
          <w:rFonts w:asciiTheme="majorBidi" w:hAnsiTheme="majorBidi" w:cstheme="majorBidi"/>
          <w:rtl/>
        </w:rPr>
        <w:t xml:space="preserve"> </w:t>
      </w:r>
      <w:proofErr w:type="spellStart"/>
      <w:r w:rsidRPr="00A75DA8">
        <w:rPr>
          <w:rFonts w:asciiTheme="majorBidi" w:hAnsiTheme="majorBidi" w:cstheme="majorBidi"/>
          <w:rtl/>
        </w:rPr>
        <w:t>דוקא</w:t>
      </w:r>
      <w:proofErr w:type="spellEnd"/>
      <w:r w:rsidRPr="00A75DA8">
        <w:rPr>
          <w:rFonts w:asciiTheme="majorBidi" w:hAnsiTheme="majorBidi" w:cstheme="majorBidi"/>
          <w:rtl/>
        </w:rPr>
        <w:t xml:space="preserve"> במקדיש אבר שהנשמה </w:t>
      </w:r>
      <w:proofErr w:type="spellStart"/>
      <w:r w:rsidRPr="00A75DA8">
        <w:rPr>
          <w:rFonts w:asciiTheme="majorBidi" w:hAnsiTheme="majorBidi" w:cstheme="majorBidi"/>
          <w:rtl/>
        </w:rPr>
        <w:t>תלוייה</w:t>
      </w:r>
      <w:proofErr w:type="spellEnd"/>
      <w:r w:rsidRPr="00A75DA8">
        <w:rPr>
          <w:rFonts w:asciiTheme="majorBidi" w:hAnsiTheme="majorBidi" w:cstheme="majorBidi"/>
          <w:rtl/>
        </w:rPr>
        <w:t xml:space="preserve"> בו, אז כולה עולה [עי' חולין </w:t>
      </w:r>
      <w:proofErr w:type="spellStart"/>
      <w:r w:rsidRPr="00A75DA8">
        <w:rPr>
          <w:rFonts w:asciiTheme="majorBidi" w:hAnsiTheme="majorBidi" w:cstheme="majorBidi"/>
          <w:rtl/>
        </w:rPr>
        <w:t>רפי"א</w:t>
      </w:r>
      <w:proofErr w:type="spellEnd"/>
      <w:r w:rsidRPr="00A75DA8">
        <w:rPr>
          <w:rFonts w:asciiTheme="majorBidi" w:hAnsiTheme="majorBidi" w:cstheme="majorBidi"/>
          <w:rtl/>
        </w:rPr>
        <w:t xml:space="preserve">]  וא"כ נראה פשוט </w:t>
      </w:r>
      <w:proofErr w:type="spellStart"/>
      <w:r w:rsidRPr="00A75DA8">
        <w:rPr>
          <w:rFonts w:asciiTheme="majorBidi" w:hAnsiTheme="majorBidi" w:cstheme="majorBidi"/>
          <w:rtl/>
        </w:rPr>
        <w:t>דבממיר</w:t>
      </w:r>
      <w:proofErr w:type="spellEnd"/>
      <w:r w:rsidRPr="00A75DA8">
        <w:rPr>
          <w:rFonts w:asciiTheme="majorBidi" w:hAnsiTheme="majorBidi" w:cstheme="majorBidi"/>
          <w:rtl/>
        </w:rPr>
        <w:t xml:space="preserve"> באבר שנשמה </w:t>
      </w:r>
      <w:proofErr w:type="spellStart"/>
      <w:r w:rsidRPr="00A75DA8">
        <w:rPr>
          <w:rFonts w:asciiTheme="majorBidi" w:hAnsiTheme="majorBidi" w:cstheme="majorBidi"/>
          <w:rtl/>
        </w:rPr>
        <w:t>תלוייה</w:t>
      </w:r>
      <w:proofErr w:type="spellEnd"/>
      <w:r w:rsidRPr="00A75DA8">
        <w:rPr>
          <w:rFonts w:asciiTheme="majorBidi" w:hAnsiTheme="majorBidi" w:cstheme="majorBidi"/>
          <w:rtl/>
        </w:rPr>
        <w:t xml:space="preserve"> בו, </w:t>
      </w:r>
      <w:proofErr w:type="spellStart"/>
      <w:r w:rsidRPr="00A75DA8">
        <w:rPr>
          <w:rFonts w:asciiTheme="majorBidi" w:hAnsiTheme="majorBidi" w:cstheme="majorBidi"/>
          <w:rtl/>
        </w:rPr>
        <w:t>מודו</w:t>
      </w:r>
      <w:proofErr w:type="spellEnd"/>
      <w:r w:rsidRPr="00A75DA8">
        <w:rPr>
          <w:rFonts w:asciiTheme="majorBidi" w:hAnsiTheme="majorBidi" w:cstheme="majorBidi"/>
          <w:rtl/>
        </w:rPr>
        <w:t xml:space="preserve"> רבנן: </w:t>
      </w:r>
    </w:p>
    <w:p w:rsidR="00D90EAB" w:rsidRDefault="00D90EAB" w:rsidP="00D90EAB">
      <w:pPr>
        <w:autoSpaceDE w:val="0"/>
        <w:autoSpaceDN w:val="0"/>
        <w:adjustRightInd w:val="0"/>
        <w:ind w:right="426"/>
        <w:jc w:val="both"/>
        <w:rPr>
          <w:rFonts w:cs="Miriam"/>
          <w:rtl/>
        </w:rPr>
      </w:pPr>
    </w:p>
    <w:p w:rsidR="00D90EAB" w:rsidRPr="00A709B7" w:rsidRDefault="00D90EAB" w:rsidP="00D90EAB">
      <w:pPr>
        <w:autoSpaceDE w:val="0"/>
        <w:autoSpaceDN w:val="0"/>
        <w:adjustRightInd w:val="0"/>
        <w:ind w:right="426"/>
        <w:jc w:val="both"/>
        <w:rPr>
          <w:rFonts w:asciiTheme="majorBidi" w:hAnsiTheme="majorBidi" w:cstheme="majorBidi"/>
          <w:u w:val="single"/>
          <w:rtl/>
        </w:rPr>
      </w:pPr>
      <w:r w:rsidRPr="00A709B7">
        <w:rPr>
          <w:rFonts w:asciiTheme="majorBidi" w:hAnsiTheme="majorBidi" w:cstheme="majorBidi"/>
          <w:u w:val="single"/>
          <w:rtl/>
        </w:rPr>
        <w:t xml:space="preserve">תלמוד בבלי מסכת תמורה דף י"א ע"ב: </w:t>
      </w:r>
    </w:p>
    <w:p w:rsidR="00D90EAB" w:rsidRPr="00A709B7" w:rsidRDefault="00D90EAB" w:rsidP="00D90EAB">
      <w:pPr>
        <w:autoSpaceDE w:val="0"/>
        <w:autoSpaceDN w:val="0"/>
        <w:adjustRightInd w:val="0"/>
        <w:ind w:right="426"/>
        <w:jc w:val="both"/>
        <w:rPr>
          <w:rFonts w:asciiTheme="majorBidi" w:hAnsiTheme="majorBidi" w:cstheme="majorBidi"/>
          <w:rtl/>
        </w:rPr>
      </w:pPr>
      <w:r w:rsidRPr="00A709B7">
        <w:rPr>
          <w:rFonts w:asciiTheme="majorBidi" w:hAnsiTheme="majorBidi" w:cstheme="majorBidi"/>
          <w:rtl/>
        </w:rPr>
        <w:t xml:space="preserve">תנו רבנן יכול האומר רגלה של זו עולה תהא כולה עולה ת"ל כל אשר </w:t>
      </w:r>
      <w:proofErr w:type="spellStart"/>
      <w:r w:rsidRPr="00A709B7">
        <w:rPr>
          <w:rFonts w:asciiTheme="majorBidi" w:hAnsiTheme="majorBidi" w:cstheme="majorBidi"/>
          <w:rtl/>
        </w:rPr>
        <w:t>יתן</w:t>
      </w:r>
      <w:proofErr w:type="spellEnd"/>
      <w:r w:rsidRPr="00A709B7">
        <w:rPr>
          <w:rFonts w:asciiTheme="majorBidi" w:hAnsiTheme="majorBidi" w:cstheme="majorBidi"/>
          <w:rtl/>
        </w:rPr>
        <w:t xml:space="preserve"> ממנו לה' יהיה קדש ממנו לה' ולא כולו לה' יכול תצא לחולין ת"ל יהיה קדש הא כיצד </w:t>
      </w:r>
      <w:proofErr w:type="spellStart"/>
      <w:r w:rsidRPr="00A709B7">
        <w:rPr>
          <w:rFonts w:asciiTheme="majorBidi" w:hAnsiTheme="majorBidi" w:cstheme="majorBidi"/>
          <w:rtl/>
        </w:rPr>
        <w:t>תמכר</w:t>
      </w:r>
      <w:proofErr w:type="spellEnd"/>
      <w:r w:rsidRPr="00A709B7">
        <w:rPr>
          <w:rFonts w:asciiTheme="majorBidi" w:hAnsiTheme="majorBidi" w:cstheme="majorBidi"/>
          <w:rtl/>
        </w:rPr>
        <w:t xml:space="preserve"> לצרכי עולות ודמיה חולין חוץ מדמי אבר שבה דברי רבי מאיר ורבי יהודה ור' יוסי ור' שמעון אומר מנין לאומר רגלה של זו עולה שכולה עולה שנאמר כל אשר </w:t>
      </w:r>
      <w:proofErr w:type="spellStart"/>
      <w:r w:rsidRPr="00A709B7">
        <w:rPr>
          <w:rFonts w:asciiTheme="majorBidi" w:hAnsiTheme="majorBidi" w:cstheme="majorBidi"/>
          <w:rtl/>
        </w:rPr>
        <w:t>יתן</w:t>
      </w:r>
      <w:proofErr w:type="spellEnd"/>
      <w:r w:rsidRPr="00A709B7">
        <w:rPr>
          <w:rFonts w:asciiTheme="majorBidi" w:hAnsiTheme="majorBidi" w:cstheme="majorBidi"/>
          <w:rtl/>
        </w:rPr>
        <w:t xml:space="preserve"> ממנו לה' כשהוא אומר יהיה קדש לרבות את כולה ...   אמר רב </w:t>
      </w:r>
      <w:proofErr w:type="spellStart"/>
      <w:r w:rsidRPr="00A709B7">
        <w:rPr>
          <w:rFonts w:asciiTheme="majorBidi" w:hAnsiTheme="majorBidi" w:cstheme="majorBidi"/>
          <w:rtl/>
        </w:rPr>
        <w:t>חסדא</w:t>
      </w:r>
      <w:proofErr w:type="spellEnd"/>
      <w:r w:rsidRPr="00A709B7">
        <w:rPr>
          <w:rFonts w:asciiTheme="majorBidi" w:hAnsiTheme="majorBidi" w:cstheme="majorBidi"/>
          <w:rtl/>
        </w:rPr>
        <w:t xml:space="preserve"> מודה רבי יהודה בדבר שעושה אותה טרפה רבא אמר בדבר שעושה אותה נבילה ורב ששת אמר בדבר שהיא מתה ......</w:t>
      </w:r>
    </w:p>
    <w:p w:rsidR="00D90EAB" w:rsidRDefault="00D90EAB" w:rsidP="00D90EAB">
      <w:pPr>
        <w:autoSpaceDE w:val="0"/>
        <w:autoSpaceDN w:val="0"/>
        <w:adjustRightInd w:val="0"/>
        <w:ind w:right="426"/>
        <w:jc w:val="both"/>
        <w:rPr>
          <w:rFonts w:cs="Miriam"/>
          <w:rtl/>
        </w:rPr>
      </w:pPr>
    </w:p>
    <w:p w:rsidR="00D90EAB" w:rsidRPr="001B42A6" w:rsidRDefault="00D90EAB" w:rsidP="00D90EAB">
      <w:pPr>
        <w:autoSpaceDE w:val="0"/>
        <w:autoSpaceDN w:val="0"/>
        <w:adjustRightInd w:val="0"/>
        <w:ind w:right="426"/>
        <w:jc w:val="both"/>
        <w:rPr>
          <w:rFonts w:asciiTheme="majorBidi" w:hAnsiTheme="majorBidi" w:cstheme="majorBidi"/>
          <w:u w:val="single"/>
          <w:rtl/>
        </w:rPr>
      </w:pPr>
      <w:r w:rsidRPr="001B42A6">
        <w:rPr>
          <w:rFonts w:asciiTheme="majorBidi" w:hAnsiTheme="majorBidi" w:cstheme="majorBidi"/>
          <w:u w:val="single"/>
          <w:rtl/>
        </w:rPr>
        <w:t>רמב"ם  הלכות מעשה הקרבנות פרק ט"ו הלכה ב':</w:t>
      </w:r>
    </w:p>
    <w:p w:rsidR="00D90EAB" w:rsidRPr="001B42A6" w:rsidRDefault="00D90EAB" w:rsidP="00D90EAB">
      <w:pPr>
        <w:ind w:right="426"/>
        <w:jc w:val="both"/>
        <w:rPr>
          <w:rFonts w:asciiTheme="majorBidi" w:hAnsiTheme="majorBidi" w:cstheme="majorBidi"/>
          <w:rtl/>
        </w:rPr>
      </w:pPr>
      <w:r w:rsidRPr="001B42A6">
        <w:rPr>
          <w:rFonts w:asciiTheme="majorBidi" w:hAnsiTheme="majorBidi" w:cstheme="majorBidi"/>
          <w:rtl/>
        </w:rPr>
        <w:t xml:space="preserve">האומר ידה של זו עולה או רגלה של זו עולה </w:t>
      </w:r>
      <w:proofErr w:type="spellStart"/>
      <w:r w:rsidRPr="001B42A6">
        <w:rPr>
          <w:rFonts w:asciiTheme="majorBidi" w:hAnsiTheme="majorBidi" w:cstheme="majorBidi"/>
          <w:rtl/>
        </w:rPr>
        <w:t>תמכר</w:t>
      </w:r>
      <w:proofErr w:type="spellEnd"/>
      <w:r w:rsidRPr="001B42A6">
        <w:rPr>
          <w:rFonts w:asciiTheme="majorBidi" w:hAnsiTheme="majorBidi" w:cstheme="majorBidi"/>
          <w:rtl/>
        </w:rPr>
        <w:t xml:space="preserve"> </w:t>
      </w:r>
      <w:proofErr w:type="spellStart"/>
      <w:r w:rsidRPr="001B42A6">
        <w:rPr>
          <w:rFonts w:asciiTheme="majorBidi" w:hAnsiTheme="majorBidi" w:cstheme="majorBidi"/>
          <w:rtl/>
        </w:rPr>
        <w:t>לחייבי</w:t>
      </w:r>
      <w:proofErr w:type="spellEnd"/>
      <w:r w:rsidRPr="001B42A6">
        <w:rPr>
          <w:rFonts w:asciiTheme="majorBidi" w:hAnsiTheme="majorBidi" w:cstheme="majorBidi"/>
          <w:rtl/>
        </w:rPr>
        <w:t xml:space="preserve"> עולות ודמיה חולין חוץ מדמי אותו אבר והוא שיהיה זה </w:t>
      </w:r>
      <w:proofErr w:type="spellStart"/>
      <w:r w:rsidRPr="001B42A6">
        <w:rPr>
          <w:rFonts w:asciiTheme="majorBidi" w:hAnsiTheme="majorBidi" w:cstheme="majorBidi"/>
          <w:rtl/>
        </w:rPr>
        <w:t>המחוייב</w:t>
      </w:r>
      <w:proofErr w:type="spellEnd"/>
      <w:r w:rsidRPr="001B42A6">
        <w:rPr>
          <w:rFonts w:asciiTheme="majorBidi" w:hAnsiTheme="majorBidi" w:cstheme="majorBidi"/>
          <w:rtl/>
        </w:rPr>
        <w:t xml:space="preserve"> עולה שקנה אותה נדר עולה בדמים קצובים האומר לבה או ראשה של זו עולה הואיל ודבר שהנשמה תלויה בו הוא כולה עולה הקדיש אבר אחד מן העוף הרי זה ספק אם נתקדש כולו או לא נתקדש:</w:t>
      </w:r>
    </w:p>
    <w:p w:rsidR="00D90EAB" w:rsidRDefault="00D90EAB" w:rsidP="00D90EAB">
      <w:pPr>
        <w:autoSpaceDE w:val="0"/>
        <w:autoSpaceDN w:val="0"/>
        <w:adjustRightInd w:val="0"/>
        <w:ind w:right="426"/>
        <w:jc w:val="both"/>
        <w:rPr>
          <w:rFonts w:cs="Miriam"/>
          <w:rtl/>
        </w:rPr>
      </w:pPr>
    </w:p>
    <w:p w:rsidR="00D90EAB" w:rsidRPr="00112319" w:rsidRDefault="00D90EAB" w:rsidP="00D90EAB">
      <w:pPr>
        <w:autoSpaceDE w:val="0"/>
        <w:autoSpaceDN w:val="0"/>
        <w:adjustRightInd w:val="0"/>
        <w:ind w:right="426"/>
        <w:jc w:val="both"/>
        <w:rPr>
          <w:rFonts w:asciiTheme="majorBidi" w:hAnsiTheme="majorBidi" w:cstheme="majorBidi"/>
          <w:u w:val="single"/>
          <w:rtl/>
        </w:rPr>
      </w:pPr>
      <w:r w:rsidRPr="00112319">
        <w:rPr>
          <w:rFonts w:asciiTheme="majorBidi" w:hAnsiTheme="majorBidi" w:cstheme="majorBidi"/>
          <w:u w:val="single"/>
          <w:rtl/>
        </w:rPr>
        <w:t xml:space="preserve">רמב"ם  הלכות תמורה פרק א' הלכה ט"ז: </w:t>
      </w:r>
    </w:p>
    <w:p w:rsidR="00D90EAB" w:rsidRDefault="00D90EAB" w:rsidP="00D90EAB">
      <w:pPr>
        <w:autoSpaceDE w:val="0"/>
        <w:autoSpaceDN w:val="0"/>
        <w:adjustRightInd w:val="0"/>
        <w:ind w:right="426"/>
        <w:jc w:val="both"/>
        <w:rPr>
          <w:rFonts w:asciiTheme="majorBidi" w:hAnsiTheme="majorBidi" w:cstheme="majorBidi"/>
          <w:rtl/>
        </w:rPr>
      </w:pPr>
      <w:r w:rsidRPr="00112319">
        <w:rPr>
          <w:rFonts w:asciiTheme="majorBidi" w:hAnsiTheme="majorBidi" w:cstheme="majorBidi"/>
          <w:rtl/>
        </w:rPr>
        <w:t xml:space="preserve">אין </w:t>
      </w:r>
      <w:proofErr w:type="spellStart"/>
      <w:r w:rsidRPr="00112319">
        <w:rPr>
          <w:rFonts w:asciiTheme="majorBidi" w:hAnsiTheme="majorBidi" w:cstheme="majorBidi"/>
          <w:rtl/>
        </w:rPr>
        <w:t>ממירין</w:t>
      </w:r>
      <w:proofErr w:type="spellEnd"/>
      <w:r w:rsidRPr="00112319">
        <w:rPr>
          <w:rFonts w:asciiTheme="majorBidi" w:hAnsiTheme="majorBidi" w:cstheme="majorBidi"/>
          <w:rtl/>
        </w:rPr>
        <w:t xml:space="preserve"> איברים או עוברים </w:t>
      </w:r>
      <w:proofErr w:type="spellStart"/>
      <w:r w:rsidRPr="00112319">
        <w:rPr>
          <w:rFonts w:asciiTheme="majorBidi" w:hAnsiTheme="majorBidi" w:cstheme="majorBidi"/>
          <w:rtl/>
        </w:rPr>
        <w:t>בשלימים</w:t>
      </w:r>
      <w:proofErr w:type="spellEnd"/>
      <w:r w:rsidRPr="00112319">
        <w:rPr>
          <w:rFonts w:asciiTheme="majorBidi" w:hAnsiTheme="majorBidi" w:cstheme="majorBidi"/>
          <w:rtl/>
        </w:rPr>
        <w:t xml:space="preserve"> ולא שלימים בהן כיצד האומר רגלה של בהמה זו או ידה תחת עולה זו או שאמר עובר בהמה זו תחת עולה זו אינה תמורה וכן האומר בהמה זו תחת ידה או רגלה של עולה זו או שאמר בהמה זו תחת עוברה של חטאת זו אינה תמורה:</w:t>
      </w:r>
    </w:p>
    <w:p w:rsidR="00D90EAB" w:rsidRDefault="00D90EAB" w:rsidP="00D90EAB">
      <w:pPr>
        <w:autoSpaceDE w:val="0"/>
        <w:autoSpaceDN w:val="0"/>
        <w:adjustRightInd w:val="0"/>
        <w:ind w:right="426"/>
        <w:jc w:val="both"/>
        <w:rPr>
          <w:rFonts w:asciiTheme="majorBidi" w:hAnsiTheme="majorBidi" w:cstheme="majorBidi"/>
          <w:rtl/>
        </w:rPr>
      </w:pPr>
    </w:p>
    <w:p w:rsidR="00D90EAB" w:rsidRDefault="00D90EAB" w:rsidP="00D90EAB">
      <w:pPr>
        <w:tabs>
          <w:tab w:val="left" w:pos="6888"/>
        </w:tabs>
        <w:autoSpaceDE w:val="0"/>
        <w:autoSpaceDN w:val="0"/>
        <w:adjustRightInd w:val="0"/>
        <w:ind w:left="509" w:right="426" w:hanging="509"/>
        <w:jc w:val="both"/>
        <w:rPr>
          <w:rFonts w:asciiTheme="majorBidi" w:hAnsiTheme="majorBidi" w:cs="Miriam"/>
          <w:i/>
          <w:iCs/>
          <w:rtl/>
        </w:rPr>
      </w:pPr>
      <w:r>
        <w:rPr>
          <w:rFonts w:asciiTheme="majorBidi" w:hAnsiTheme="majorBidi" w:cs="Miriam" w:hint="cs"/>
          <w:i/>
          <w:iCs/>
          <w:rtl/>
        </w:rPr>
        <w:t xml:space="preserve">סכום:  רע"ב:  </w:t>
      </w:r>
      <w:proofErr w:type="spellStart"/>
      <w:r>
        <w:rPr>
          <w:rFonts w:asciiTheme="majorBidi" w:hAnsiTheme="majorBidi" w:cs="Miriam" w:hint="cs"/>
          <w:i/>
          <w:iCs/>
          <w:rtl/>
        </w:rPr>
        <w:t>לר</w:t>
      </w:r>
      <w:proofErr w:type="spellEnd"/>
      <w:r>
        <w:rPr>
          <w:rFonts w:asciiTheme="majorBidi" w:hAnsiTheme="majorBidi" w:cs="Miriam" w:hint="cs"/>
          <w:i/>
          <w:iCs/>
          <w:rtl/>
        </w:rPr>
        <w:t>' יוסי הממיר בהמת קדש באבר בהמת חול פשטה הקדושה בכולה. והלכה כתנא קמא.  = רמב"ם הלכות תמורה.</w:t>
      </w:r>
    </w:p>
    <w:p w:rsidR="00D90EAB" w:rsidRPr="00A709B7" w:rsidRDefault="00D90EAB" w:rsidP="00D90EAB">
      <w:pPr>
        <w:tabs>
          <w:tab w:val="left" w:pos="6888"/>
        </w:tabs>
        <w:autoSpaceDE w:val="0"/>
        <w:autoSpaceDN w:val="0"/>
        <w:adjustRightInd w:val="0"/>
        <w:ind w:left="509" w:right="426"/>
        <w:jc w:val="both"/>
        <w:rPr>
          <w:rFonts w:asciiTheme="majorBidi" w:hAnsiTheme="majorBidi" w:cs="Miriam"/>
          <w:i/>
          <w:iCs/>
          <w:rtl/>
        </w:rPr>
      </w:pPr>
      <w:proofErr w:type="spellStart"/>
      <w:r>
        <w:rPr>
          <w:rFonts w:asciiTheme="majorBidi" w:hAnsiTheme="majorBidi" w:cs="Miriam" w:hint="cs"/>
          <w:i/>
          <w:iCs/>
          <w:rtl/>
        </w:rPr>
        <w:t>תפא"י</w:t>
      </w:r>
      <w:proofErr w:type="spellEnd"/>
      <w:r>
        <w:rPr>
          <w:rFonts w:asciiTheme="majorBidi" w:hAnsiTheme="majorBidi" w:cs="Miriam" w:hint="cs"/>
          <w:i/>
          <w:iCs/>
          <w:rtl/>
        </w:rPr>
        <w:t xml:space="preserve">:  מודים רבנן שאם המיר באבר שהנשמה תלויה בו פשטה הקדושה בכולה. = רב </w:t>
      </w:r>
      <w:proofErr w:type="spellStart"/>
      <w:r>
        <w:rPr>
          <w:rFonts w:asciiTheme="majorBidi" w:hAnsiTheme="majorBidi" w:cs="Miriam" w:hint="cs"/>
          <w:i/>
          <w:iCs/>
          <w:rtl/>
        </w:rPr>
        <w:t>חסדא</w:t>
      </w:r>
      <w:proofErr w:type="spellEnd"/>
    </w:p>
    <w:p w:rsidR="00D90EAB" w:rsidRDefault="00D90EAB" w:rsidP="00D90EAB">
      <w:pPr>
        <w:autoSpaceDE w:val="0"/>
        <w:autoSpaceDN w:val="0"/>
        <w:adjustRightInd w:val="0"/>
        <w:ind w:right="426"/>
        <w:jc w:val="both"/>
        <w:rPr>
          <w:rFonts w:asciiTheme="majorBidi" w:hAnsiTheme="majorBidi" w:cstheme="majorBidi"/>
          <w:rtl/>
        </w:rPr>
      </w:pPr>
    </w:p>
    <w:p w:rsidR="00D90EAB" w:rsidRDefault="00D90EAB" w:rsidP="00D90EAB">
      <w:pPr>
        <w:autoSpaceDE w:val="0"/>
        <w:autoSpaceDN w:val="0"/>
        <w:adjustRightInd w:val="0"/>
        <w:ind w:right="426"/>
        <w:jc w:val="both"/>
        <w:rPr>
          <w:rFonts w:cs="Miriam"/>
          <w:rtl/>
        </w:rPr>
      </w:pPr>
    </w:p>
    <w:p w:rsidR="00D90EAB" w:rsidRDefault="00D90EAB" w:rsidP="00D90EAB">
      <w:pPr>
        <w:autoSpaceDE w:val="0"/>
        <w:autoSpaceDN w:val="0"/>
        <w:adjustRightInd w:val="0"/>
        <w:ind w:right="426"/>
        <w:jc w:val="both"/>
        <w:rPr>
          <w:rFonts w:cs="Miriam"/>
          <w:rtl/>
        </w:rPr>
      </w:pPr>
    </w:p>
    <w:p w:rsidR="00D90EAB" w:rsidRDefault="00D90EAB" w:rsidP="00D90EAB">
      <w:pPr>
        <w:autoSpaceDE w:val="0"/>
        <w:autoSpaceDN w:val="0"/>
        <w:adjustRightInd w:val="0"/>
        <w:ind w:right="426"/>
        <w:jc w:val="both"/>
        <w:rPr>
          <w:rFonts w:cs="Narkisim"/>
          <w:rtl/>
        </w:rPr>
      </w:pPr>
    </w:p>
    <w:p w:rsidR="00D90EAB" w:rsidRDefault="00D90EAB" w:rsidP="00D90EAB">
      <w:pPr>
        <w:autoSpaceDE w:val="0"/>
        <w:autoSpaceDN w:val="0"/>
        <w:adjustRightInd w:val="0"/>
        <w:ind w:right="426"/>
        <w:jc w:val="both"/>
        <w:rPr>
          <w:rFonts w:asciiTheme="majorBidi" w:hAnsiTheme="majorBidi" w:cstheme="majorBidi"/>
          <w:sz w:val="28"/>
          <w:szCs w:val="28"/>
          <w:u w:val="single"/>
          <w:rtl/>
        </w:rPr>
      </w:pPr>
    </w:p>
    <w:p w:rsidR="00D90EAB" w:rsidRPr="002A47C2" w:rsidRDefault="00D90EAB" w:rsidP="00D90EAB">
      <w:pPr>
        <w:autoSpaceDE w:val="0"/>
        <w:autoSpaceDN w:val="0"/>
        <w:adjustRightInd w:val="0"/>
        <w:ind w:right="426"/>
        <w:jc w:val="both"/>
        <w:rPr>
          <w:rFonts w:asciiTheme="majorBidi" w:hAnsiTheme="majorBidi" w:cstheme="majorBidi"/>
          <w:sz w:val="28"/>
          <w:szCs w:val="28"/>
          <w:u w:val="single"/>
          <w:rtl/>
        </w:rPr>
      </w:pPr>
      <w:r w:rsidRPr="002A47C2">
        <w:rPr>
          <w:rFonts w:asciiTheme="majorBidi" w:hAnsiTheme="majorBidi" w:cstheme="majorBidi"/>
          <w:sz w:val="28"/>
          <w:szCs w:val="28"/>
          <w:u w:val="single"/>
          <w:rtl/>
        </w:rPr>
        <w:lastRenderedPageBreak/>
        <w:t>משנה מסכת תמורה פרק ב</w:t>
      </w:r>
      <w:r w:rsidRPr="002A47C2">
        <w:rPr>
          <w:rFonts w:asciiTheme="majorBidi" w:hAnsiTheme="majorBidi" w:cstheme="majorBidi" w:hint="cs"/>
          <w:sz w:val="28"/>
          <w:szCs w:val="28"/>
          <w:u w:val="single"/>
          <w:rtl/>
        </w:rPr>
        <w:t>' משנה ג'.</w:t>
      </w:r>
      <w:r w:rsidRPr="002A47C2">
        <w:rPr>
          <w:rFonts w:asciiTheme="majorBidi" w:hAnsiTheme="majorBidi" w:cstheme="majorBidi"/>
          <w:sz w:val="28"/>
          <w:szCs w:val="28"/>
          <w:u w:val="single"/>
          <w:rtl/>
        </w:rPr>
        <w:t xml:space="preserve"> </w:t>
      </w:r>
    </w:p>
    <w:p w:rsidR="00D90EAB" w:rsidRPr="002A47C2" w:rsidRDefault="00D90EAB" w:rsidP="00D90EAB">
      <w:pPr>
        <w:ind w:right="426"/>
        <w:jc w:val="both"/>
        <w:rPr>
          <w:sz w:val="28"/>
          <w:szCs w:val="28"/>
          <w:rtl/>
        </w:rPr>
      </w:pPr>
      <w:r w:rsidRPr="002A47C2">
        <w:rPr>
          <w:rFonts w:cs="Narkisim"/>
          <w:sz w:val="28"/>
          <w:szCs w:val="28"/>
          <w:rtl/>
        </w:rPr>
        <w:t xml:space="preserve">חֹמֶר בַּקֳּדָשִׁים </w:t>
      </w:r>
      <w:proofErr w:type="spellStart"/>
      <w:r w:rsidRPr="002A47C2">
        <w:rPr>
          <w:rFonts w:cs="Narkisim"/>
          <w:sz w:val="28"/>
          <w:szCs w:val="28"/>
          <w:rtl/>
        </w:rPr>
        <w:t>מִבַּתְּמוּרָה</w:t>
      </w:r>
      <w:proofErr w:type="spellEnd"/>
      <w:r w:rsidRPr="002A47C2">
        <w:rPr>
          <w:rFonts w:cs="Narkisim"/>
          <w:sz w:val="28"/>
          <w:szCs w:val="28"/>
          <w:rtl/>
        </w:rPr>
        <w:t xml:space="preserve">, וּבַתְּמוּרָה </w:t>
      </w:r>
      <w:proofErr w:type="spellStart"/>
      <w:r w:rsidRPr="002A47C2">
        <w:rPr>
          <w:rFonts w:cs="Narkisim"/>
          <w:sz w:val="28"/>
          <w:szCs w:val="28"/>
          <w:rtl/>
        </w:rPr>
        <w:t>מִבַּקֳּדָשִׁים</w:t>
      </w:r>
      <w:proofErr w:type="spellEnd"/>
      <w:r w:rsidRPr="002A47C2">
        <w:rPr>
          <w:rFonts w:cs="Narkisim"/>
          <w:sz w:val="28"/>
          <w:szCs w:val="28"/>
          <w:rtl/>
        </w:rPr>
        <w:t xml:space="preserve">, שֶׁהַקֳּדָשִׁים עוֹשִׂים תְּמוּרָה, וְאֵין תְּמוּרָה עוֹשָׂה תְמוּרָה. הַצִּבּוּר </w:t>
      </w:r>
      <w:proofErr w:type="spellStart"/>
      <w:r w:rsidRPr="002A47C2">
        <w:rPr>
          <w:rFonts w:cs="Narkisim"/>
          <w:sz w:val="28"/>
          <w:szCs w:val="28"/>
          <w:rtl/>
        </w:rPr>
        <w:t>וְהַשֻּׁתָּפִין</w:t>
      </w:r>
      <w:proofErr w:type="spellEnd"/>
      <w:r w:rsidRPr="002A47C2">
        <w:rPr>
          <w:rFonts w:cs="Narkisim"/>
          <w:sz w:val="28"/>
          <w:szCs w:val="28"/>
          <w:rtl/>
        </w:rPr>
        <w:t xml:space="preserve"> מַקְדִּישִׁים, אֲבָל לֹא מְמִירִים, וּמַקְדִישִׁים </w:t>
      </w:r>
      <w:r w:rsidRPr="00E37796">
        <w:rPr>
          <w:rFonts w:cs="Guttman Vilna"/>
          <w:sz w:val="28"/>
          <w:szCs w:val="28"/>
          <w:rtl/>
        </w:rPr>
        <w:t>אֵבָרִים וְעֻבָּ</w:t>
      </w:r>
      <w:r w:rsidRPr="00E37796">
        <w:rPr>
          <w:rFonts w:cs="Guttman Vilna" w:hint="cs"/>
          <w:sz w:val="28"/>
          <w:szCs w:val="28"/>
          <w:rtl/>
        </w:rPr>
        <w:t>רִים</w:t>
      </w:r>
      <w:r w:rsidRPr="00E37796">
        <w:rPr>
          <w:rFonts w:cs="Guttman Vilna"/>
          <w:sz w:val="28"/>
          <w:szCs w:val="28"/>
          <w:rtl/>
        </w:rPr>
        <w:t>, אֲבָל לֹא מְמִירִים</w:t>
      </w:r>
      <w:r w:rsidRPr="002A47C2">
        <w:rPr>
          <w:rFonts w:cs="Narkisim"/>
          <w:sz w:val="28"/>
          <w:szCs w:val="28"/>
          <w:rtl/>
        </w:rPr>
        <w:t>. חֹמֶר בַּתְּמוּרָה, שֶׁהַקְּדֻשָּׁה חָלָה עַל</w:t>
      </w:r>
      <w:r>
        <w:rPr>
          <w:rFonts w:cs="Narkisim" w:hint="cs"/>
          <w:sz w:val="28"/>
          <w:szCs w:val="28"/>
          <w:rtl/>
        </w:rPr>
        <w:t xml:space="preserve"> </w:t>
      </w:r>
      <w:r w:rsidRPr="002A47C2">
        <w:rPr>
          <w:rFonts w:cs="Narkisim"/>
          <w:sz w:val="28"/>
          <w:szCs w:val="28"/>
          <w:rtl/>
        </w:rPr>
        <w:t xml:space="preserve">בַעֲלַת מוּם קָבוּעַ, וְאֵינָה יוֹצְאָה </w:t>
      </w:r>
      <w:proofErr w:type="spellStart"/>
      <w:r w:rsidRPr="002A47C2">
        <w:rPr>
          <w:rFonts w:cs="Narkisim"/>
          <w:sz w:val="28"/>
          <w:szCs w:val="28"/>
          <w:rtl/>
        </w:rPr>
        <w:t>לְחֻלִּין</w:t>
      </w:r>
      <w:proofErr w:type="spellEnd"/>
      <w:r w:rsidRPr="002A47C2">
        <w:rPr>
          <w:rFonts w:cs="Narkisim"/>
          <w:sz w:val="28"/>
          <w:szCs w:val="28"/>
          <w:rtl/>
        </w:rPr>
        <w:t xml:space="preserve"> </w:t>
      </w:r>
      <w:proofErr w:type="spellStart"/>
      <w:r w:rsidRPr="002A47C2">
        <w:rPr>
          <w:rFonts w:cs="Narkisim"/>
          <w:sz w:val="28"/>
          <w:szCs w:val="28"/>
          <w:rtl/>
        </w:rPr>
        <w:t>לְהִגָּזֵז</w:t>
      </w:r>
      <w:proofErr w:type="spellEnd"/>
      <w:r w:rsidRPr="002A47C2">
        <w:rPr>
          <w:rFonts w:cs="Narkisim"/>
          <w:sz w:val="28"/>
          <w:szCs w:val="28"/>
          <w:rtl/>
        </w:rPr>
        <w:t xml:space="preserve"> </w:t>
      </w:r>
      <w:proofErr w:type="spellStart"/>
      <w:r w:rsidRPr="002A47C2">
        <w:rPr>
          <w:rFonts w:cs="Narkisim"/>
          <w:sz w:val="28"/>
          <w:szCs w:val="28"/>
          <w:rtl/>
        </w:rPr>
        <w:t>וּלְהֵעָבֵד</w:t>
      </w:r>
      <w:proofErr w:type="spellEnd"/>
      <w:r w:rsidRPr="002A47C2">
        <w:rPr>
          <w:rFonts w:cs="Narkisim"/>
          <w:sz w:val="28"/>
          <w:szCs w:val="28"/>
          <w:rtl/>
        </w:rPr>
        <w:t xml:space="preserve">. רַבִּי יוֹסֵי בַּר רַבִּי יְהוּדָה אוֹמֵר, </w:t>
      </w:r>
      <w:r w:rsidRPr="00E37796">
        <w:rPr>
          <w:rFonts w:cs="Guttman Vilna"/>
          <w:sz w:val="28"/>
          <w:szCs w:val="28"/>
          <w:rtl/>
        </w:rPr>
        <w:t>עשָׂה שׁוֹגֵג כְּמֵזִיָד</w:t>
      </w:r>
      <w:r w:rsidRPr="002A47C2">
        <w:rPr>
          <w:rFonts w:cs="Narkisim"/>
          <w:sz w:val="28"/>
          <w:szCs w:val="28"/>
          <w:rtl/>
        </w:rPr>
        <w:t xml:space="preserve"> בַּתְּמוּרָה, וְלֹא עָשָׂה שׁוֹגֵג כְּמֵזִ</w:t>
      </w:r>
      <w:r w:rsidRPr="002A47C2">
        <w:rPr>
          <w:rFonts w:cs="Narkisim" w:hint="cs"/>
          <w:sz w:val="28"/>
          <w:szCs w:val="28"/>
          <w:rtl/>
        </w:rPr>
        <w:t>יד</w:t>
      </w:r>
      <w:r w:rsidRPr="002A47C2">
        <w:rPr>
          <w:rFonts w:cs="Narkisim"/>
          <w:sz w:val="28"/>
          <w:szCs w:val="28"/>
          <w:rtl/>
        </w:rPr>
        <w:t xml:space="preserve"> בַּמֻּקְדָּשִׁים. רַבִּי אֶלְעָזָר אוֹמֵר, הַכִּלְאַיִם, וְהַטְּרֵפָה, וְיוֹצֵא דֹפֶן, טֻמְטוּם, וְאַנְדְּרוֹגִינוֹס, לֹא קְדֵשִׁים וְלֹא מַקְדִּישִׁים:</w:t>
      </w:r>
    </w:p>
    <w:p w:rsidR="00D90EAB" w:rsidRDefault="00D90EAB" w:rsidP="00D90EAB">
      <w:pPr>
        <w:autoSpaceDE w:val="0"/>
        <w:autoSpaceDN w:val="0"/>
        <w:adjustRightInd w:val="0"/>
        <w:ind w:right="426"/>
        <w:jc w:val="both"/>
        <w:rPr>
          <w:rFonts w:cs="Miriam"/>
          <w:rtl/>
        </w:rPr>
      </w:pPr>
    </w:p>
    <w:p w:rsidR="00D90EAB" w:rsidRPr="00E37796" w:rsidRDefault="00D90EAB" w:rsidP="00D90EAB">
      <w:pPr>
        <w:pStyle w:val="a7"/>
        <w:numPr>
          <w:ilvl w:val="0"/>
          <w:numId w:val="1"/>
        </w:numPr>
        <w:autoSpaceDE w:val="0"/>
        <w:autoSpaceDN w:val="0"/>
        <w:adjustRightInd w:val="0"/>
        <w:spacing w:after="0" w:line="240" w:lineRule="auto"/>
        <w:ind w:left="651" w:right="426" w:hanging="778"/>
        <w:jc w:val="both"/>
        <w:rPr>
          <w:rFonts w:ascii="Times New Roman" w:hAnsi="Times New Roman" w:cs="Miriam"/>
          <w:sz w:val="24"/>
          <w:szCs w:val="24"/>
          <w:rtl/>
        </w:rPr>
      </w:pPr>
      <w:r>
        <w:rPr>
          <w:rFonts w:ascii="Times New Roman" w:hAnsi="Times New Roman" w:cs="Guttman Vilna" w:hint="cs"/>
          <w:sz w:val="28"/>
          <w:szCs w:val="28"/>
          <w:rtl/>
        </w:rPr>
        <w:t xml:space="preserve"> </w:t>
      </w:r>
      <w:r w:rsidRPr="00E37796">
        <w:rPr>
          <w:rFonts w:ascii="Times New Roman" w:hAnsi="Times New Roman" w:cs="Guttman Vilna"/>
          <w:sz w:val="28"/>
          <w:szCs w:val="28"/>
          <w:rtl/>
        </w:rPr>
        <w:t>אֵבָרִים וְעֻבָּ</w:t>
      </w:r>
      <w:r w:rsidRPr="00E37796">
        <w:rPr>
          <w:rFonts w:ascii="Times New Roman" w:hAnsi="Times New Roman" w:cs="Guttman Vilna" w:hint="cs"/>
          <w:sz w:val="28"/>
          <w:szCs w:val="28"/>
          <w:rtl/>
        </w:rPr>
        <w:t>רִים</w:t>
      </w:r>
      <w:r w:rsidRPr="00E37796">
        <w:rPr>
          <w:rFonts w:ascii="Times New Roman" w:hAnsi="Times New Roman" w:cs="Guttman Vilna"/>
          <w:sz w:val="28"/>
          <w:szCs w:val="28"/>
          <w:rtl/>
        </w:rPr>
        <w:t>, אֲבָל לֹא מְמִירִים</w:t>
      </w:r>
    </w:p>
    <w:p w:rsidR="00D90EAB" w:rsidRDefault="00D90EAB" w:rsidP="00D90EAB">
      <w:pPr>
        <w:autoSpaceDE w:val="0"/>
        <w:autoSpaceDN w:val="0"/>
        <w:adjustRightInd w:val="0"/>
        <w:ind w:right="426"/>
        <w:jc w:val="both"/>
        <w:rPr>
          <w:rFonts w:asciiTheme="majorBidi" w:hAnsiTheme="majorBidi" w:cstheme="majorBidi"/>
          <w:u w:val="single"/>
          <w:rtl/>
        </w:rPr>
      </w:pPr>
    </w:p>
    <w:p w:rsidR="00D90EAB" w:rsidRPr="002A47C2" w:rsidRDefault="00D90EAB" w:rsidP="00D90EAB">
      <w:pPr>
        <w:autoSpaceDE w:val="0"/>
        <w:autoSpaceDN w:val="0"/>
        <w:adjustRightInd w:val="0"/>
        <w:ind w:right="426"/>
        <w:jc w:val="both"/>
        <w:rPr>
          <w:rFonts w:asciiTheme="majorBidi" w:hAnsiTheme="majorBidi" w:cstheme="majorBidi"/>
          <w:rtl/>
        </w:rPr>
      </w:pPr>
      <w:r w:rsidRPr="002A47C2">
        <w:rPr>
          <w:rFonts w:asciiTheme="majorBidi" w:hAnsiTheme="majorBidi" w:cstheme="majorBidi"/>
          <w:u w:val="single"/>
          <w:rtl/>
        </w:rPr>
        <w:t>רע"ב:</w:t>
      </w:r>
      <w:r w:rsidRPr="002A47C2">
        <w:rPr>
          <w:rFonts w:asciiTheme="majorBidi" w:hAnsiTheme="majorBidi" w:cstheme="majorBidi"/>
          <w:rtl/>
        </w:rPr>
        <w:t xml:space="preserve"> אברים ועוברים לא ממירים - </w:t>
      </w:r>
      <w:proofErr w:type="spellStart"/>
      <w:r w:rsidRPr="002A47C2">
        <w:rPr>
          <w:rFonts w:asciiTheme="majorBidi" w:hAnsiTheme="majorBidi" w:cstheme="majorBidi"/>
          <w:rtl/>
        </w:rPr>
        <w:t>דבהמה</w:t>
      </w:r>
      <w:proofErr w:type="spellEnd"/>
      <w:r w:rsidRPr="002A47C2">
        <w:rPr>
          <w:rFonts w:asciiTheme="majorBidi" w:hAnsiTheme="majorBidi" w:cstheme="majorBidi"/>
          <w:rtl/>
        </w:rPr>
        <w:t xml:space="preserve"> בבהמה כתיב:</w:t>
      </w:r>
    </w:p>
    <w:p w:rsidR="00D90EAB" w:rsidRDefault="00D90EAB" w:rsidP="00D90EAB">
      <w:pPr>
        <w:autoSpaceDE w:val="0"/>
        <w:autoSpaceDN w:val="0"/>
        <w:adjustRightInd w:val="0"/>
        <w:ind w:right="426"/>
        <w:jc w:val="both"/>
        <w:rPr>
          <w:rFonts w:cs="SnTextFt"/>
          <w:rtl/>
        </w:rPr>
      </w:pPr>
    </w:p>
    <w:p w:rsidR="00D90EAB" w:rsidRPr="00372045" w:rsidRDefault="00D90EAB" w:rsidP="00D90EAB">
      <w:pPr>
        <w:autoSpaceDE w:val="0"/>
        <w:autoSpaceDN w:val="0"/>
        <w:adjustRightInd w:val="0"/>
        <w:ind w:right="426"/>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372045">
        <w:rPr>
          <w:rFonts w:asciiTheme="majorBidi" w:hAnsiTheme="majorBidi" w:cstheme="majorBidi"/>
          <w:rtl/>
        </w:rPr>
        <w:t>כ</w:t>
      </w:r>
      <w:r>
        <w:rPr>
          <w:rFonts w:asciiTheme="majorBidi" w:hAnsiTheme="majorBidi" w:cstheme="majorBidi" w:hint="cs"/>
          <w:rtl/>
        </w:rPr>
        <w:t xml:space="preserve">)  </w:t>
      </w:r>
      <w:r w:rsidRPr="00372045">
        <w:rPr>
          <w:rFonts w:asciiTheme="majorBidi" w:hAnsiTheme="majorBidi" w:cstheme="majorBidi"/>
          <w:rtl/>
        </w:rPr>
        <w:t xml:space="preserve"> אבל לא ממירים </w:t>
      </w:r>
      <w:r>
        <w:rPr>
          <w:rFonts w:asciiTheme="majorBidi" w:hAnsiTheme="majorBidi" w:cstheme="majorBidi" w:hint="cs"/>
          <w:rtl/>
        </w:rPr>
        <w:t xml:space="preserve">- </w:t>
      </w:r>
      <w:r w:rsidRPr="00372045">
        <w:rPr>
          <w:rFonts w:asciiTheme="majorBidi" w:hAnsiTheme="majorBidi" w:cstheme="majorBidi"/>
          <w:rtl/>
        </w:rPr>
        <w:t xml:space="preserve">ו </w:t>
      </w:r>
      <w:proofErr w:type="spellStart"/>
      <w:r w:rsidRPr="00372045">
        <w:rPr>
          <w:rFonts w:asciiTheme="majorBidi" w:hAnsiTheme="majorBidi" w:cstheme="majorBidi"/>
          <w:rtl/>
        </w:rPr>
        <w:t>מדכתיב</w:t>
      </w:r>
      <w:proofErr w:type="spellEnd"/>
      <w:r w:rsidRPr="00372045">
        <w:rPr>
          <w:rFonts w:asciiTheme="majorBidi" w:hAnsiTheme="majorBidi" w:cstheme="majorBidi"/>
          <w:rtl/>
        </w:rPr>
        <w:t xml:space="preserve"> בהמה בבהמה, דהרי עובר נקרא בהמה [</w:t>
      </w:r>
      <w:proofErr w:type="spellStart"/>
      <w:r w:rsidRPr="00372045">
        <w:rPr>
          <w:rFonts w:asciiTheme="majorBidi" w:hAnsiTheme="majorBidi" w:cstheme="majorBidi"/>
          <w:rtl/>
        </w:rPr>
        <w:t>כרפ"ד</w:t>
      </w:r>
      <w:proofErr w:type="spellEnd"/>
      <w:r w:rsidRPr="00372045">
        <w:rPr>
          <w:rFonts w:asciiTheme="majorBidi" w:hAnsiTheme="majorBidi" w:cstheme="majorBidi"/>
          <w:rtl/>
        </w:rPr>
        <w:t xml:space="preserve"> </w:t>
      </w:r>
      <w:proofErr w:type="spellStart"/>
      <w:r w:rsidRPr="00372045">
        <w:rPr>
          <w:rFonts w:asciiTheme="majorBidi" w:hAnsiTheme="majorBidi" w:cstheme="majorBidi"/>
          <w:rtl/>
        </w:rPr>
        <w:t>דחולין</w:t>
      </w:r>
      <w:proofErr w:type="spellEnd"/>
      <w:r w:rsidRPr="00372045">
        <w:rPr>
          <w:rFonts w:asciiTheme="majorBidi" w:hAnsiTheme="majorBidi" w:cstheme="majorBidi"/>
          <w:rtl/>
        </w:rPr>
        <w:t xml:space="preserve">] , אלא </w:t>
      </w:r>
      <w:proofErr w:type="spellStart"/>
      <w:r w:rsidRPr="00372045">
        <w:rPr>
          <w:rFonts w:asciiTheme="majorBidi" w:hAnsiTheme="majorBidi" w:cstheme="majorBidi"/>
          <w:rtl/>
        </w:rPr>
        <w:t>מהיקישא</w:t>
      </w:r>
      <w:proofErr w:type="spellEnd"/>
      <w:r w:rsidRPr="00372045">
        <w:rPr>
          <w:rFonts w:asciiTheme="majorBidi" w:hAnsiTheme="majorBidi" w:cstheme="majorBidi"/>
          <w:rtl/>
        </w:rPr>
        <w:t xml:space="preserve"> </w:t>
      </w:r>
      <w:proofErr w:type="spellStart"/>
      <w:r w:rsidRPr="00372045">
        <w:rPr>
          <w:rFonts w:asciiTheme="majorBidi" w:hAnsiTheme="majorBidi" w:cstheme="majorBidi"/>
          <w:rtl/>
        </w:rPr>
        <w:t>דר"ש</w:t>
      </w:r>
      <w:proofErr w:type="spellEnd"/>
      <w:r w:rsidRPr="00372045">
        <w:rPr>
          <w:rFonts w:asciiTheme="majorBidi" w:hAnsiTheme="majorBidi" w:cstheme="majorBidi"/>
          <w:rtl/>
        </w:rPr>
        <w:t xml:space="preserve"> </w:t>
      </w:r>
      <w:proofErr w:type="spellStart"/>
      <w:r w:rsidRPr="00372045">
        <w:rPr>
          <w:rFonts w:asciiTheme="majorBidi" w:hAnsiTheme="majorBidi" w:cstheme="majorBidi"/>
          <w:rtl/>
        </w:rPr>
        <w:t>קא</w:t>
      </w:r>
      <w:proofErr w:type="spellEnd"/>
      <w:r w:rsidRPr="00372045">
        <w:rPr>
          <w:rFonts w:asciiTheme="majorBidi" w:hAnsiTheme="majorBidi" w:cstheme="majorBidi"/>
          <w:rtl/>
        </w:rPr>
        <w:t xml:space="preserve"> </w:t>
      </w:r>
      <w:proofErr w:type="spellStart"/>
      <w:r w:rsidRPr="00372045">
        <w:rPr>
          <w:rFonts w:asciiTheme="majorBidi" w:hAnsiTheme="majorBidi" w:cstheme="majorBidi"/>
          <w:rtl/>
        </w:rPr>
        <w:t>יליף</w:t>
      </w:r>
      <w:proofErr w:type="spellEnd"/>
      <w:r w:rsidRPr="00372045">
        <w:rPr>
          <w:rFonts w:asciiTheme="majorBidi" w:hAnsiTheme="majorBidi" w:cstheme="majorBidi"/>
          <w:rtl/>
        </w:rPr>
        <w:t xml:space="preserve"> [כפ"א מ"ו] , </w:t>
      </w:r>
      <w:proofErr w:type="spellStart"/>
      <w:r w:rsidRPr="00372045">
        <w:rPr>
          <w:rFonts w:asciiTheme="majorBidi" w:hAnsiTheme="majorBidi" w:cstheme="majorBidi"/>
          <w:rtl/>
        </w:rPr>
        <w:t>דכמו</w:t>
      </w:r>
      <w:proofErr w:type="spellEnd"/>
      <w:r w:rsidRPr="00372045">
        <w:rPr>
          <w:rFonts w:asciiTheme="majorBidi" w:hAnsiTheme="majorBidi" w:cstheme="majorBidi"/>
          <w:rtl/>
        </w:rPr>
        <w:t xml:space="preserve"> </w:t>
      </w:r>
      <w:proofErr w:type="spellStart"/>
      <w:r w:rsidRPr="00372045">
        <w:rPr>
          <w:rFonts w:asciiTheme="majorBidi" w:hAnsiTheme="majorBidi" w:cstheme="majorBidi"/>
          <w:rtl/>
        </w:rPr>
        <w:t>דמעשר</w:t>
      </w:r>
      <w:proofErr w:type="spellEnd"/>
      <w:r w:rsidRPr="00372045">
        <w:rPr>
          <w:rFonts w:asciiTheme="majorBidi" w:hAnsiTheme="majorBidi" w:cstheme="majorBidi"/>
          <w:rtl/>
        </w:rPr>
        <w:t xml:space="preserve"> אינו באברים ועוברים, </w:t>
      </w:r>
      <w:proofErr w:type="spellStart"/>
      <w:r w:rsidRPr="00372045">
        <w:rPr>
          <w:rFonts w:asciiTheme="majorBidi" w:hAnsiTheme="majorBidi" w:cstheme="majorBidi"/>
          <w:rtl/>
        </w:rPr>
        <w:t>מדכתיב</w:t>
      </w:r>
      <w:proofErr w:type="spellEnd"/>
      <w:r w:rsidRPr="00372045">
        <w:rPr>
          <w:rFonts w:asciiTheme="majorBidi" w:hAnsiTheme="majorBidi" w:cstheme="majorBidi"/>
          <w:rtl/>
        </w:rPr>
        <w:t xml:space="preserve"> כל אשר יעבור תחת השבט, כמו כן בתמורה, [</w:t>
      </w:r>
      <w:proofErr w:type="spellStart"/>
      <w:r w:rsidRPr="00372045">
        <w:rPr>
          <w:rFonts w:asciiTheme="majorBidi" w:hAnsiTheme="majorBidi" w:cstheme="majorBidi"/>
          <w:rtl/>
        </w:rPr>
        <w:t>אב"י</w:t>
      </w:r>
      <w:proofErr w:type="spellEnd"/>
      <w:r w:rsidRPr="00372045">
        <w:rPr>
          <w:rFonts w:asciiTheme="majorBidi" w:hAnsiTheme="majorBidi" w:cstheme="majorBidi"/>
          <w:rtl/>
        </w:rPr>
        <w:t xml:space="preserve"> </w:t>
      </w:r>
      <w:proofErr w:type="spellStart"/>
      <w:r w:rsidRPr="00372045">
        <w:rPr>
          <w:rFonts w:asciiTheme="majorBidi" w:hAnsiTheme="majorBidi" w:cstheme="majorBidi"/>
          <w:rtl/>
        </w:rPr>
        <w:t>עמ"ש</w:t>
      </w:r>
      <w:proofErr w:type="spellEnd"/>
      <w:r w:rsidRPr="00372045">
        <w:rPr>
          <w:rFonts w:asciiTheme="majorBidi" w:hAnsiTheme="majorBidi" w:cstheme="majorBidi"/>
          <w:rtl/>
        </w:rPr>
        <w:t xml:space="preserve"> פ"א סי' כ"א]: </w:t>
      </w:r>
    </w:p>
    <w:p w:rsidR="00D90EAB" w:rsidRPr="00CA7307" w:rsidRDefault="00D90EAB" w:rsidP="00D90EAB">
      <w:pPr>
        <w:autoSpaceDE w:val="0"/>
        <w:autoSpaceDN w:val="0"/>
        <w:adjustRightInd w:val="0"/>
        <w:ind w:right="426"/>
        <w:rPr>
          <w:rFonts w:cs="SnTextFt"/>
          <w:color w:val="000000"/>
          <w:rtl/>
        </w:rPr>
      </w:pPr>
    </w:p>
    <w:p w:rsidR="00D90EAB" w:rsidRPr="00CA5220" w:rsidRDefault="00D90EAB" w:rsidP="00D90EAB">
      <w:pPr>
        <w:autoSpaceDE w:val="0"/>
        <w:autoSpaceDN w:val="0"/>
        <w:adjustRightInd w:val="0"/>
        <w:ind w:right="426"/>
        <w:jc w:val="both"/>
        <w:rPr>
          <w:rFonts w:asciiTheme="majorBidi" w:hAnsiTheme="majorBidi" w:cstheme="majorBidi"/>
          <w:u w:val="single"/>
          <w:rtl/>
        </w:rPr>
      </w:pPr>
      <w:r w:rsidRPr="00CA5220">
        <w:rPr>
          <w:rFonts w:asciiTheme="majorBidi" w:hAnsiTheme="majorBidi" w:cstheme="majorBidi"/>
          <w:u w:val="single"/>
          <w:rtl/>
        </w:rPr>
        <w:t>משנה תמורה פרק א' משנה ו':</w:t>
      </w:r>
    </w:p>
    <w:p w:rsidR="00D90EAB" w:rsidRPr="00CA5220" w:rsidRDefault="00D90EAB" w:rsidP="00D90EAB">
      <w:pPr>
        <w:ind w:right="426"/>
        <w:jc w:val="both"/>
        <w:rPr>
          <w:rFonts w:asciiTheme="majorBidi" w:hAnsiTheme="majorBidi" w:cstheme="majorBidi"/>
          <w:rtl/>
        </w:rPr>
      </w:pPr>
      <w:r w:rsidRPr="00CA5220">
        <w:rPr>
          <w:rFonts w:asciiTheme="majorBidi" w:hAnsiTheme="majorBidi" w:cstheme="majorBidi"/>
          <w:rtl/>
        </w:rPr>
        <w:t xml:space="preserve">העופות והמנחות אינן </w:t>
      </w:r>
      <w:proofErr w:type="spellStart"/>
      <w:r w:rsidRPr="00CA5220">
        <w:rPr>
          <w:rFonts w:asciiTheme="majorBidi" w:hAnsiTheme="majorBidi" w:cstheme="majorBidi"/>
          <w:rtl/>
        </w:rPr>
        <w:t>עושין</w:t>
      </w:r>
      <w:proofErr w:type="spellEnd"/>
      <w:r w:rsidRPr="00CA5220">
        <w:rPr>
          <w:rFonts w:asciiTheme="majorBidi" w:hAnsiTheme="majorBidi" w:cstheme="majorBidi"/>
          <w:rtl/>
        </w:rPr>
        <w:t xml:space="preserve"> תמורה, שלא נאמר אלא בבהמה. הצבור </w:t>
      </w:r>
      <w:proofErr w:type="spellStart"/>
      <w:r w:rsidRPr="00CA5220">
        <w:rPr>
          <w:rFonts w:asciiTheme="majorBidi" w:hAnsiTheme="majorBidi" w:cstheme="majorBidi"/>
          <w:rtl/>
        </w:rPr>
        <w:t>והשתפים</w:t>
      </w:r>
      <w:proofErr w:type="spellEnd"/>
      <w:r w:rsidRPr="00CA5220">
        <w:rPr>
          <w:rFonts w:asciiTheme="majorBidi" w:hAnsiTheme="majorBidi" w:cstheme="majorBidi"/>
          <w:rtl/>
        </w:rPr>
        <w:t xml:space="preserve"> אינן </w:t>
      </w:r>
      <w:proofErr w:type="spellStart"/>
      <w:r w:rsidRPr="00CA5220">
        <w:rPr>
          <w:rFonts w:asciiTheme="majorBidi" w:hAnsiTheme="majorBidi" w:cstheme="majorBidi"/>
          <w:rtl/>
        </w:rPr>
        <w:t>עושין</w:t>
      </w:r>
      <w:proofErr w:type="spellEnd"/>
      <w:r w:rsidRPr="00CA5220">
        <w:rPr>
          <w:rFonts w:asciiTheme="majorBidi" w:hAnsiTheme="majorBidi" w:cstheme="majorBidi"/>
          <w:rtl/>
        </w:rPr>
        <w:t xml:space="preserve"> תמורה, שנאמר (ויקרא </w:t>
      </w:r>
      <w:proofErr w:type="spellStart"/>
      <w:r w:rsidRPr="00CA5220">
        <w:rPr>
          <w:rFonts w:asciiTheme="majorBidi" w:hAnsiTheme="majorBidi" w:cstheme="majorBidi"/>
          <w:rtl/>
        </w:rPr>
        <w:t>כז</w:t>
      </w:r>
      <w:proofErr w:type="spellEnd"/>
      <w:r w:rsidRPr="00CA5220">
        <w:rPr>
          <w:rFonts w:asciiTheme="majorBidi" w:hAnsiTheme="majorBidi" w:cstheme="majorBidi"/>
          <w:rtl/>
        </w:rPr>
        <w:t xml:space="preserve">), לא ימיר אתו, יחיד עושה תמורה, לא הצבור ולא </w:t>
      </w:r>
      <w:proofErr w:type="spellStart"/>
      <w:r w:rsidRPr="00CA5220">
        <w:rPr>
          <w:rFonts w:asciiTheme="majorBidi" w:hAnsiTheme="majorBidi" w:cstheme="majorBidi"/>
          <w:rtl/>
        </w:rPr>
        <w:t>השתפים</w:t>
      </w:r>
      <w:proofErr w:type="spellEnd"/>
      <w:r w:rsidRPr="00CA5220">
        <w:rPr>
          <w:rFonts w:asciiTheme="majorBidi" w:hAnsiTheme="majorBidi" w:cstheme="majorBidi"/>
          <w:rtl/>
        </w:rPr>
        <w:t xml:space="preserve"> עושים תמורה. קרבנות בדק הבית אינן עושים תמורה. אמר רבי שמעון, והלא המעשר בכלל היה, ולמה יצא, להקיש אליו, מה מעשר קרבן יחיד, יצאו קרבנות צבור. מה מעשר קרבן מזבח, יצאו קרבנות בדק הבית:</w:t>
      </w:r>
    </w:p>
    <w:p w:rsidR="00D90EAB" w:rsidRPr="00CA5220" w:rsidRDefault="00D90EAB" w:rsidP="00D90EAB">
      <w:pPr>
        <w:autoSpaceDE w:val="0"/>
        <w:autoSpaceDN w:val="0"/>
        <w:adjustRightInd w:val="0"/>
        <w:ind w:right="426"/>
        <w:jc w:val="both"/>
        <w:rPr>
          <w:rFonts w:asciiTheme="majorBidi" w:hAnsiTheme="majorBidi" w:cstheme="majorBidi"/>
          <w:u w:val="single"/>
          <w:rtl/>
        </w:rPr>
      </w:pPr>
      <w:r w:rsidRPr="00CA5220">
        <w:rPr>
          <w:rFonts w:asciiTheme="majorBidi" w:hAnsiTheme="majorBidi" w:cstheme="majorBidi"/>
          <w:u w:val="single"/>
          <w:rtl/>
        </w:rPr>
        <w:t xml:space="preserve">רע"ב: </w:t>
      </w:r>
    </w:p>
    <w:p w:rsidR="00D90EAB" w:rsidRPr="00CA5220" w:rsidRDefault="00D90EAB" w:rsidP="00D90EAB">
      <w:pPr>
        <w:ind w:right="426"/>
        <w:rPr>
          <w:rFonts w:asciiTheme="majorBidi" w:hAnsiTheme="majorBidi" w:cstheme="majorBidi"/>
          <w:rtl/>
        </w:rPr>
      </w:pPr>
      <w:r w:rsidRPr="00CA5220">
        <w:rPr>
          <w:rFonts w:asciiTheme="majorBidi" w:hAnsiTheme="majorBidi" w:cstheme="majorBidi"/>
          <w:rtl/>
        </w:rPr>
        <w:t xml:space="preserve">והלא מעשר בכלל היה - בכלל כל הקדשים </w:t>
      </w:r>
      <w:proofErr w:type="spellStart"/>
      <w:r w:rsidRPr="00CA5220">
        <w:rPr>
          <w:rFonts w:asciiTheme="majorBidi" w:hAnsiTheme="majorBidi" w:cstheme="majorBidi"/>
          <w:rtl/>
        </w:rPr>
        <w:t>דעבדי</w:t>
      </w:r>
      <w:proofErr w:type="spellEnd"/>
      <w:r w:rsidRPr="00CA5220">
        <w:rPr>
          <w:rFonts w:asciiTheme="majorBidi" w:hAnsiTheme="majorBidi" w:cstheme="majorBidi"/>
          <w:rtl/>
        </w:rPr>
        <w:t xml:space="preserve"> תמורה:</w:t>
      </w:r>
    </w:p>
    <w:p w:rsidR="00D90EAB" w:rsidRDefault="00D90EAB" w:rsidP="00D90EAB">
      <w:pPr>
        <w:autoSpaceDE w:val="0"/>
        <w:autoSpaceDN w:val="0"/>
        <w:adjustRightInd w:val="0"/>
        <w:ind w:right="426"/>
        <w:jc w:val="both"/>
        <w:rPr>
          <w:rFonts w:cs="Miriam"/>
          <w:rtl/>
        </w:rPr>
      </w:pPr>
    </w:p>
    <w:p w:rsidR="00D90EAB" w:rsidRPr="003B7B3D" w:rsidRDefault="00D90EAB" w:rsidP="00D90EAB">
      <w:pPr>
        <w:autoSpaceDE w:val="0"/>
        <w:autoSpaceDN w:val="0"/>
        <w:adjustRightInd w:val="0"/>
        <w:ind w:right="426"/>
        <w:jc w:val="both"/>
        <w:rPr>
          <w:rFonts w:asciiTheme="majorBidi" w:hAnsiTheme="majorBidi" w:cstheme="majorBidi"/>
          <w:u w:val="single"/>
          <w:rtl/>
        </w:rPr>
      </w:pPr>
      <w:r w:rsidRPr="003B7B3D">
        <w:rPr>
          <w:rFonts w:asciiTheme="majorBidi" w:hAnsiTheme="majorBidi" w:cstheme="majorBidi"/>
          <w:u w:val="single"/>
          <w:rtl/>
        </w:rPr>
        <w:t xml:space="preserve">תלמוד בבלי בכורות דף נ"ח ע"ב: </w:t>
      </w:r>
    </w:p>
    <w:p w:rsidR="00D90EAB" w:rsidRDefault="00D90EAB" w:rsidP="00D90EAB">
      <w:pPr>
        <w:ind w:right="426"/>
        <w:jc w:val="both"/>
        <w:rPr>
          <w:rFonts w:asciiTheme="majorBidi" w:hAnsiTheme="majorBidi" w:cstheme="majorBidi"/>
          <w:rtl/>
        </w:rPr>
      </w:pPr>
      <w:r w:rsidRPr="003B7B3D">
        <w:rPr>
          <w:rFonts w:asciiTheme="majorBidi" w:hAnsiTheme="majorBidi" w:cstheme="majorBidi"/>
          <w:rtl/>
        </w:rPr>
        <w:t>גמרא</w:t>
      </w:r>
      <w:r>
        <w:rPr>
          <w:rFonts w:asciiTheme="majorBidi" w:hAnsiTheme="majorBidi" w:cstheme="majorBidi" w:hint="cs"/>
          <w:rtl/>
        </w:rPr>
        <w:t>:</w:t>
      </w:r>
      <w:r w:rsidRPr="003B7B3D">
        <w:rPr>
          <w:rFonts w:asciiTheme="majorBidi" w:hAnsiTheme="majorBidi" w:cstheme="majorBidi"/>
          <w:rtl/>
        </w:rPr>
        <w:t xml:space="preserve"> תנו רבנן באי זה צד מעשר כונסן לדיר ועושה להם פתח קטן כדי שלא </w:t>
      </w:r>
      <w:proofErr w:type="spellStart"/>
      <w:r w:rsidRPr="003B7B3D">
        <w:rPr>
          <w:rFonts w:asciiTheme="majorBidi" w:hAnsiTheme="majorBidi" w:cstheme="majorBidi"/>
          <w:rtl/>
        </w:rPr>
        <w:t>יהו</w:t>
      </w:r>
      <w:proofErr w:type="spellEnd"/>
      <w:r w:rsidRPr="003B7B3D">
        <w:rPr>
          <w:rFonts w:asciiTheme="majorBidi" w:hAnsiTheme="majorBidi" w:cstheme="majorBidi"/>
          <w:rtl/>
        </w:rPr>
        <w:t xml:space="preserve"> שנים </w:t>
      </w:r>
      <w:proofErr w:type="spellStart"/>
      <w:r w:rsidRPr="003B7B3D">
        <w:rPr>
          <w:rFonts w:asciiTheme="majorBidi" w:hAnsiTheme="majorBidi" w:cstheme="majorBidi"/>
          <w:rtl/>
        </w:rPr>
        <w:t>יכולין</w:t>
      </w:r>
      <w:proofErr w:type="spellEnd"/>
      <w:r w:rsidRPr="003B7B3D">
        <w:rPr>
          <w:rFonts w:asciiTheme="majorBidi" w:hAnsiTheme="majorBidi" w:cstheme="majorBidi"/>
          <w:rtl/>
        </w:rPr>
        <w:t xml:space="preserve"> לצאת כאחד אימותיהם מבחוץ והם מבפנים וגועות ויוצאות לקראת אמן </w:t>
      </w:r>
      <w:proofErr w:type="spellStart"/>
      <w:r w:rsidRPr="003B7B3D">
        <w:rPr>
          <w:rFonts w:asciiTheme="majorBidi" w:hAnsiTheme="majorBidi" w:cstheme="majorBidi"/>
          <w:rtl/>
        </w:rPr>
        <w:t>ולפקינהו</w:t>
      </w:r>
      <w:proofErr w:type="spellEnd"/>
      <w:r w:rsidRPr="003B7B3D">
        <w:rPr>
          <w:rFonts w:asciiTheme="majorBidi" w:hAnsiTheme="majorBidi" w:cstheme="majorBidi"/>
          <w:rtl/>
        </w:rPr>
        <w:t xml:space="preserve"> </w:t>
      </w:r>
      <w:proofErr w:type="spellStart"/>
      <w:r w:rsidRPr="003B7B3D">
        <w:rPr>
          <w:rFonts w:asciiTheme="majorBidi" w:hAnsiTheme="majorBidi" w:cstheme="majorBidi"/>
          <w:rtl/>
        </w:rPr>
        <w:t>אינהו</w:t>
      </w:r>
      <w:proofErr w:type="spellEnd"/>
      <w:r w:rsidRPr="003B7B3D">
        <w:rPr>
          <w:rFonts w:asciiTheme="majorBidi" w:hAnsiTheme="majorBidi" w:cstheme="majorBidi"/>
          <w:rtl/>
        </w:rPr>
        <w:t xml:space="preserve"> יעבור כתיב</w:t>
      </w:r>
    </w:p>
    <w:p w:rsidR="00D90EAB" w:rsidRPr="003B7B3D" w:rsidRDefault="00D90EAB" w:rsidP="00D90EAB">
      <w:pPr>
        <w:ind w:right="426"/>
        <w:jc w:val="both"/>
        <w:rPr>
          <w:rFonts w:asciiTheme="majorBidi" w:hAnsiTheme="majorBidi" w:cstheme="majorBidi"/>
          <w:rtl/>
        </w:rPr>
      </w:pPr>
    </w:p>
    <w:p w:rsidR="00D90EAB" w:rsidRPr="00CA5220" w:rsidRDefault="00D90EAB" w:rsidP="00D90EAB">
      <w:pPr>
        <w:ind w:right="426"/>
        <w:rPr>
          <w:rFonts w:asciiTheme="majorBidi" w:hAnsiTheme="majorBidi" w:cstheme="majorBidi"/>
          <w:u w:val="single"/>
          <w:rtl/>
        </w:rPr>
      </w:pPr>
      <w:r w:rsidRPr="00CA5220">
        <w:rPr>
          <w:rFonts w:asciiTheme="majorBidi" w:hAnsiTheme="majorBidi" w:cstheme="majorBidi"/>
          <w:u w:val="single"/>
          <w:rtl/>
        </w:rPr>
        <w:t xml:space="preserve">תורת </w:t>
      </w:r>
      <w:proofErr w:type="spellStart"/>
      <w:r w:rsidRPr="00CA5220">
        <w:rPr>
          <w:rFonts w:asciiTheme="majorBidi" w:hAnsiTheme="majorBidi" w:cstheme="majorBidi"/>
          <w:u w:val="single"/>
          <w:rtl/>
        </w:rPr>
        <w:t>כהנים</w:t>
      </w:r>
      <w:proofErr w:type="spellEnd"/>
      <w:r w:rsidRPr="00CA5220">
        <w:rPr>
          <w:rFonts w:asciiTheme="majorBidi" w:hAnsiTheme="majorBidi" w:cstheme="majorBidi"/>
          <w:u w:val="single"/>
          <w:rtl/>
        </w:rPr>
        <w:t>:</w:t>
      </w:r>
    </w:p>
    <w:p w:rsidR="00D90EAB" w:rsidRDefault="00D90EAB" w:rsidP="00D90EAB">
      <w:pPr>
        <w:ind w:right="426"/>
        <w:rPr>
          <w:rFonts w:asciiTheme="majorBidi" w:hAnsiTheme="majorBidi" w:cstheme="majorBidi"/>
          <w:rtl/>
        </w:rPr>
      </w:pPr>
      <w:r w:rsidRPr="008E4B16">
        <w:rPr>
          <w:rFonts w:asciiTheme="majorBidi" w:hAnsiTheme="majorBidi" w:cstheme="majorBidi"/>
          <w:rtl/>
        </w:rPr>
        <w:t xml:space="preserve">בהמה בבהמה </w:t>
      </w:r>
      <w:r>
        <w:rPr>
          <w:rFonts w:asciiTheme="majorBidi" w:hAnsiTheme="majorBidi" w:cstheme="majorBidi"/>
          <w:rtl/>
        </w:rPr>
        <w:t>–</w:t>
      </w:r>
      <w:r w:rsidRPr="008E4B16">
        <w:rPr>
          <w:rFonts w:asciiTheme="majorBidi" w:hAnsiTheme="majorBidi" w:cstheme="majorBidi"/>
          <w:rtl/>
        </w:rPr>
        <w:t xml:space="preserve"> </w:t>
      </w:r>
      <w:r>
        <w:rPr>
          <w:rFonts w:asciiTheme="majorBidi" w:hAnsiTheme="majorBidi" w:cstheme="majorBidi" w:hint="cs"/>
          <w:rtl/>
        </w:rPr>
        <w:t>ולא בהמה בעוברים ולא עוברים בבהמה ולא אברים בעוברים ולא אברים בשלמים ולא שלמים באברים.</w:t>
      </w:r>
    </w:p>
    <w:p w:rsidR="00D90EAB" w:rsidRDefault="00D90EAB" w:rsidP="00D90EAB">
      <w:pPr>
        <w:ind w:right="426"/>
        <w:rPr>
          <w:rFonts w:asciiTheme="majorBidi" w:hAnsiTheme="majorBidi" w:cstheme="majorBidi"/>
          <w:rtl/>
        </w:rPr>
      </w:pPr>
    </w:p>
    <w:p w:rsidR="00D90EAB" w:rsidRDefault="00D90EAB" w:rsidP="00D90EAB">
      <w:pPr>
        <w:ind w:right="426"/>
        <w:rPr>
          <w:rFonts w:asciiTheme="majorBidi" w:hAnsiTheme="majorBidi" w:cs="Miriam"/>
          <w:i/>
          <w:iCs/>
          <w:rtl/>
        </w:rPr>
      </w:pPr>
      <w:r>
        <w:rPr>
          <w:rFonts w:asciiTheme="majorBidi" w:hAnsiTheme="majorBidi" w:cs="Miriam" w:hint="cs"/>
          <w:i/>
          <w:iCs/>
          <w:rtl/>
        </w:rPr>
        <w:t xml:space="preserve">סכום: רע"ב: הלמוד הוא מהפסוק בהמה בבהמה. = </w:t>
      </w:r>
      <w:proofErr w:type="spellStart"/>
      <w:r>
        <w:rPr>
          <w:rFonts w:asciiTheme="majorBidi" w:hAnsiTheme="majorBidi" w:cs="Miriam" w:hint="cs"/>
          <w:i/>
          <w:iCs/>
          <w:rtl/>
        </w:rPr>
        <w:t>תו"כ</w:t>
      </w:r>
      <w:proofErr w:type="spellEnd"/>
    </w:p>
    <w:p w:rsidR="00D90EAB" w:rsidRDefault="00D90EAB" w:rsidP="00D90EAB">
      <w:pPr>
        <w:ind w:right="426" w:firstLine="509"/>
        <w:rPr>
          <w:rFonts w:asciiTheme="majorBidi" w:hAnsiTheme="majorBidi" w:cs="Miriam"/>
          <w:i/>
          <w:iCs/>
          <w:rtl/>
        </w:rPr>
      </w:pPr>
      <w:r>
        <w:rPr>
          <w:rFonts w:asciiTheme="majorBidi" w:hAnsiTheme="majorBidi" w:cs="Miriam" w:hint="cs"/>
          <w:i/>
          <w:iCs/>
          <w:rtl/>
        </w:rPr>
        <w:t xml:space="preserve"> </w:t>
      </w:r>
      <w:proofErr w:type="spellStart"/>
      <w:r>
        <w:rPr>
          <w:rFonts w:asciiTheme="majorBidi" w:hAnsiTheme="majorBidi" w:cs="Miriam" w:hint="cs"/>
          <w:i/>
          <w:iCs/>
          <w:rtl/>
        </w:rPr>
        <w:t>תפא"י</w:t>
      </w:r>
      <w:proofErr w:type="spellEnd"/>
      <w:r>
        <w:rPr>
          <w:rFonts w:asciiTheme="majorBidi" w:hAnsiTheme="majorBidi" w:cs="Miriam" w:hint="cs"/>
          <w:i/>
          <w:iCs/>
          <w:rtl/>
        </w:rPr>
        <w:t xml:space="preserve">. הלמוד מהפסוק כל אשר יעבור. = גמרא בכורות,  ר' שמעון.  </w:t>
      </w:r>
    </w:p>
    <w:p w:rsidR="00D90EAB" w:rsidRDefault="00D90EAB" w:rsidP="00D90EAB">
      <w:pPr>
        <w:ind w:right="426" w:firstLine="509"/>
        <w:rPr>
          <w:rFonts w:asciiTheme="majorBidi" w:hAnsiTheme="majorBidi" w:cs="Miriam"/>
          <w:i/>
          <w:iCs/>
          <w:rtl/>
        </w:rPr>
      </w:pPr>
    </w:p>
    <w:p w:rsidR="00D90EAB" w:rsidRPr="00D665C8" w:rsidRDefault="00D90EAB" w:rsidP="00D90EAB">
      <w:pPr>
        <w:ind w:right="426" w:firstLine="509"/>
        <w:rPr>
          <w:rFonts w:asciiTheme="majorBidi" w:hAnsiTheme="majorBidi" w:cs="Miriam"/>
          <w:i/>
          <w:iCs/>
        </w:rPr>
      </w:pPr>
      <w:r>
        <w:rPr>
          <w:rFonts w:asciiTheme="majorBidi" w:hAnsiTheme="majorBidi" w:cs="Guttman Vilna" w:hint="cs"/>
          <w:i/>
          <w:iCs/>
          <w:sz w:val="28"/>
          <w:szCs w:val="28"/>
          <w:rtl/>
        </w:rPr>
        <w:t>ב</w:t>
      </w:r>
      <w:r>
        <w:rPr>
          <w:rFonts w:asciiTheme="majorBidi" w:hAnsiTheme="majorBidi" w:cs="Miriam" w:hint="cs"/>
          <w:i/>
          <w:iCs/>
          <w:rtl/>
        </w:rPr>
        <w:t>:</w:t>
      </w:r>
      <w:r>
        <w:rPr>
          <w:rFonts w:cs="Guttman Vilna" w:hint="cs"/>
          <w:sz w:val="28"/>
          <w:szCs w:val="28"/>
          <w:rtl/>
        </w:rPr>
        <w:t xml:space="preserve">  </w:t>
      </w:r>
      <w:r w:rsidRPr="00E37796">
        <w:rPr>
          <w:rFonts w:cs="Guttman Vilna"/>
          <w:sz w:val="28"/>
          <w:szCs w:val="28"/>
          <w:rtl/>
        </w:rPr>
        <w:t>עשָׂה שׁוֹגֵג כְּמֵזִיָד</w:t>
      </w:r>
    </w:p>
    <w:p w:rsidR="00D90EAB" w:rsidRDefault="00D90EAB" w:rsidP="00D90EAB">
      <w:pPr>
        <w:autoSpaceDE w:val="0"/>
        <w:autoSpaceDN w:val="0"/>
        <w:adjustRightInd w:val="0"/>
        <w:ind w:right="426"/>
        <w:rPr>
          <w:rFonts w:asciiTheme="majorBidi" w:hAnsiTheme="majorBidi" w:cstheme="majorBidi"/>
          <w:u w:val="single"/>
          <w:rtl/>
        </w:rPr>
      </w:pPr>
    </w:p>
    <w:p w:rsidR="00D90EAB" w:rsidRDefault="00D90EAB" w:rsidP="00D90EAB">
      <w:pPr>
        <w:autoSpaceDE w:val="0"/>
        <w:autoSpaceDN w:val="0"/>
        <w:adjustRightInd w:val="0"/>
        <w:ind w:right="426"/>
        <w:rPr>
          <w:rFonts w:cs="SnTextFt"/>
          <w:rtl/>
        </w:rPr>
      </w:pPr>
      <w:r w:rsidRPr="0015179D">
        <w:rPr>
          <w:rFonts w:asciiTheme="majorBidi" w:hAnsiTheme="majorBidi" w:cstheme="majorBidi"/>
          <w:u w:val="single"/>
          <w:rtl/>
        </w:rPr>
        <w:t>רע"ב</w:t>
      </w:r>
      <w:r w:rsidRPr="0015179D">
        <w:rPr>
          <w:rFonts w:asciiTheme="majorBidi" w:hAnsiTheme="majorBidi" w:cstheme="majorBidi"/>
          <w:rtl/>
        </w:rPr>
        <w:t xml:space="preserve">:   עשה שוגג כמזיד בתמורה - שאם סבור לומר שור שחור שיצא מביתי תחלה יהא תמורה תחת זו, ויצא מפיו שור לבן. גבי תמורה קדיש ולוקה, דגלי ביה קרא יהיה קודש, לרבות שוגג כמזיד, אבל </w:t>
      </w:r>
      <w:proofErr w:type="spellStart"/>
      <w:r w:rsidRPr="0015179D">
        <w:rPr>
          <w:rFonts w:asciiTheme="majorBidi" w:hAnsiTheme="majorBidi" w:cstheme="majorBidi"/>
          <w:rtl/>
        </w:rPr>
        <w:t>בכהאי</w:t>
      </w:r>
      <w:proofErr w:type="spellEnd"/>
      <w:r w:rsidRPr="0015179D">
        <w:rPr>
          <w:rFonts w:asciiTheme="majorBidi" w:hAnsiTheme="majorBidi" w:cstheme="majorBidi"/>
          <w:rtl/>
        </w:rPr>
        <w:t xml:space="preserve"> </w:t>
      </w:r>
      <w:proofErr w:type="spellStart"/>
      <w:r w:rsidRPr="0015179D">
        <w:rPr>
          <w:rFonts w:asciiTheme="majorBidi" w:hAnsiTheme="majorBidi" w:cstheme="majorBidi"/>
          <w:rtl/>
        </w:rPr>
        <w:t>גוונא</w:t>
      </w:r>
      <w:proofErr w:type="spellEnd"/>
      <w:r w:rsidRPr="0015179D">
        <w:rPr>
          <w:rFonts w:asciiTheme="majorBidi" w:hAnsiTheme="majorBidi" w:cstheme="majorBidi"/>
          <w:rtl/>
        </w:rPr>
        <w:t xml:space="preserve"> לקדשים, אם בעל מום הוא, למזבח לא קדיש ואינו לוקה, </w:t>
      </w:r>
      <w:proofErr w:type="spellStart"/>
      <w:r w:rsidRPr="0015179D">
        <w:rPr>
          <w:rFonts w:asciiTheme="majorBidi" w:hAnsiTheme="majorBidi" w:cstheme="majorBidi"/>
          <w:rtl/>
        </w:rPr>
        <w:t>דהקדש</w:t>
      </w:r>
      <w:proofErr w:type="spellEnd"/>
      <w:r w:rsidRPr="0015179D">
        <w:rPr>
          <w:rFonts w:asciiTheme="majorBidi" w:hAnsiTheme="majorBidi" w:cstheme="majorBidi"/>
          <w:rtl/>
        </w:rPr>
        <w:t xml:space="preserve"> טעות אינו הקדש:</w:t>
      </w:r>
    </w:p>
    <w:p w:rsidR="00D90EAB" w:rsidRDefault="00D90EAB" w:rsidP="00D90EAB">
      <w:pPr>
        <w:autoSpaceDE w:val="0"/>
        <w:autoSpaceDN w:val="0"/>
        <w:adjustRightInd w:val="0"/>
        <w:ind w:left="43" w:right="426"/>
        <w:rPr>
          <w:rFonts w:cs="SnTextFt"/>
        </w:rPr>
      </w:pPr>
    </w:p>
    <w:p w:rsidR="00D90EAB" w:rsidRPr="009870ED" w:rsidRDefault="00D90EAB" w:rsidP="00D90EAB">
      <w:pPr>
        <w:autoSpaceDE w:val="0"/>
        <w:autoSpaceDN w:val="0"/>
        <w:adjustRightInd w:val="0"/>
        <w:ind w:right="426"/>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proofErr w:type="spellStart"/>
      <w:r w:rsidRPr="009870ED">
        <w:rPr>
          <w:rFonts w:asciiTheme="majorBidi" w:hAnsiTheme="majorBidi" w:cstheme="majorBidi"/>
          <w:rtl/>
        </w:rPr>
        <w:t>כב</w:t>
      </w:r>
      <w:proofErr w:type="spellEnd"/>
      <w:r>
        <w:rPr>
          <w:rFonts w:asciiTheme="majorBidi" w:hAnsiTheme="majorBidi" w:cstheme="majorBidi" w:hint="cs"/>
          <w:rtl/>
        </w:rPr>
        <w:t xml:space="preserve">) </w:t>
      </w:r>
      <w:r w:rsidRPr="009870ED">
        <w:rPr>
          <w:rFonts w:asciiTheme="majorBidi" w:hAnsiTheme="majorBidi" w:cstheme="majorBidi"/>
          <w:rtl/>
        </w:rPr>
        <w:t xml:space="preserve"> עשה שוגג כמזיד בתמורה </w:t>
      </w:r>
      <w:r>
        <w:rPr>
          <w:rFonts w:asciiTheme="majorBidi" w:hAnsiTheme="majorBidi" w:cstheme="majorBidi" w:hint="cs"/>
          <w:rtl/>
        </w:rPr>
        <w:t xml:space="preserve">- </w:t>
      </w:r>
      <w:r w:rsidRPr="009870ED">
        <w:rPr>
          <w:rFonts w:asciiTheme="majorBidi" w:hAnsiTheme="majorBidi" w:cstheme="majorBidi"/>
          <w:rtl/>
        </w:rPr>
        <w:t xml:space="preserve">שכשהתכוון לומר </w:t>
      </w:r>
      <w:proofErr w:type="spellStart"/>
      <w:r w:rsidRPr="009870ED">
        <w:rPr>
          <w:rFonts w:asciiTheme="majorBidi" w:hAnsiTheme="majorBidi" w:cstheme="majorBidi"/>
          <w:rtl/>
        </w:rPr>
        <w:t>הר"ז</w:t>
      </w:r>
      <w:proofErr w:type="spellEnd"/>
      <w:r w:rsidRPr="009870ED">
        <w:rPr>
          <w:rFonts w:asciiTheme="majorBidi" w:hAnsiTheme="majorBidi" w:cstheme="majorBidi"/>
          <w:rtl/>
        </w:rPr>
        <w:t xml:space="preserve"> תמורת עולה שלי, ואמר </w:t>
      </w:r>
      <w:proofErr w:type="spellStart"/>
      <w:r w:rsidRPr="009870ED">
        <w:rPr>
          <w:rFonts w:asciiTheme="majorBidi" w:hAnsiTheme="majorBidi" w:cstheme="majorBidi"/>
          <w:rtl/>
        </w:rPr>
        <w:t>הר"ז</w:t>
      </w:r>
      <w:proofErr w:type="spellEnd"/>
      <w:r w:rsidRPr="009870ED">
        <w:rPr>
          <w:rFonts w:asciiTheme="majorBidi" w:hAnsiTheme="majorBidi" w:cstheme="majorBidi"/>
          <w:rtl/>
        </w:rPr>
        <w:t xml:space="preserve"> תמורת שלמים שלי, והיה לו שלמים בביתו, </w:t>
      </w:r>
      <w:proofErr w:type="spellStart"/>
      <w:r w:rsidRPr="009870ED">
        <w:rPr>
          <w:rFonts w:asciiTheme="majorBidi" w:hAnsiTheme="majorBidi" w:cstheme="majorBidi"/>
          <w:rtl/>
        </w:rPr>
        <w:t>הר"ז</w:t>
      </w:r>
      <w:proofErr w:type="spellEnd"/>
      <w:r w:rsidRPr="009870ED">
        <w:rPr>
          <w:rFonts w:asciiTheme="majorBidi" w:hAnsiTheme="majorBidi" w:cstheme="majorBidi"/>
          <w:rtl/>
        </w:rPr>
        <w:t xml:space="preserve"> קדיש ולוקה, וכ"כ בהתכוון לומר שור שחור שיצא מביתי יהיה תמורה על בהמת קדשים זו ויצא מפיו לבן, ויצא מביתו לבן, או שאמר תצא זו ותכנס זו תחתיה, </w:t>
      </w:r>
      <w:proofErr w:type="spellStart"/>
      <w:r w:rsidRPr="009870ED">
        <w:rPr>
          <w:rFonts w:asciiTheme="majorBidi" w:hAnsiTheme="majorBidi" w:cstheme="majorBidi"/>
          <w:rtl/>
        </w:rPr>
        <w:t>בכולהו</w:t>
      </w:r>
      <w:proofErr w:type="spellEnd"/>
      <w:r w:rsidRPr="009870ED">
        <w:rPr>
          <w:rFonts w:asciiTheme="majorBidi" w:hAnsiTheme="majorBidi" w:cstheme="majorBidi"/>
          <w:rtl/>
        </w:rPr>
        <w:t xml:space="preserve"> קדיש ולוקה, </w:t>
      </w:r>
      <w:proofErr w:type="spellStart"/>
      <w:r w:rsidRPr="009870ED">
        <w:rPr>
          <w:rFonts w:asciiTheme="majorBidi" w:hAnsiTheme="majorBidi" w:cstheme="majorBidi"/>
          <w:rtl/>
        </w:rPr>
        <w:t>דבכולהו</w:t>
      </w:r>
      <w:proofErr w:type="spellEnd"/>
      <w:r w:rsidRPr="009870ED">
        <w:rPr>
          <w:rFonts w:asciiTheme="majorBidi" w:hAnsiTheme="majorBidi" w:cstheme="majorBidi"/>
          <w:rtl/>
        </w:rPr>
        <w:t xml:space="preserve"> אע"ג שהיה שוגג בדבר, עכ"פ בגוף ההמרה מזיד היה, אבל </w:t>
      </w:r>
      <w:proofErr w:type="spellStart"/>
      <w:r w:rsidRPr="009870ED">
        <w:rPr>
          <w:rFonts w:asciiTheme="majorBidi" w:hAnsiTheme="majorBidi" w:cstheme="majorBidi"/>
          <w:rtl/>
        </w:rPr>
        <w:t>בהיה</w:t>
      </w:r>
      <w:proofErr w:type="spellEnd"/>
      <w:r w:rsidRPr="009870ED">
        <w:rPr>
          <w:rFonts w:asciiTheme="majorBidi" w:hAnsiTheme="majorBidi" w:cstheme="majorBidi"/>
          <w:rtl/>
        </w:rPr>
        <w:t xml:space="preserve"> שוגג </w:t>
      </w:r>
      <w:proofErr w:type="spellStart"/>
      <w:r w:rsidRPr="009870ED">
        <w:rPr>
          <w:rFonts w:asciiTheme="majorBidi" w:hAnsiTheme="majorBidi" w:cstheme="majorBidi"/>
          <w:rtl/>
        </w:rPr>
        <w:t>בההמרה</w:t>
      </w:r>
      <w:proofErr w:type="spellEnd"/>
      <w:r w:rsidRPr="009870ED">
        <w:rPr>
          <w:rFonts w:asciiTheme="majorBidi" w:hAnsiTheme="majorBidi" w:cstheme="majorBidi"/>
          <w:rtl/>
        </w:rPr>
        <w:t xml:space="preserve">, שהיה סבור שמותר להמיר, אע"ג </w:t>
      </w:r>
      <w:proofErr w:type="spellStart"/>
      <w:r w:rsidRPr="009870ED">
        <w:rPr>
          <w:rFonts w:asciiTheme="majorBidi" w:hAnsiTheme="majorBidi" w:cstheme="majorBidi"/>
          <w:rtl/>
        </w:rPr>
        <w:t>דקדיש</w:t>
      </w:r>
      <w:proofErr w:type="spellEnd"/>
      <w:r w:rsidRPr="009870ED">
        <w:rPr>
          <w:rFonts w:asciiTheme="majorBidi" w:hAnsiTheme="majorBidi" w:cstheme="majorBidi"/>
          <w:rtl/>
        </w:rPr>
        <w:t xml:space="preserve"> פטור ממלקות </w:t>
      </w:r>
      <w:r>
        <w:rPr>
          <w:rFonts w:asciiTheme="majorBidi" w:hAnsiTheme="majorBidi" w:cstheme="majorBidi" w:hint="cs"/>
          <w:rtl/>
        </w:rPr>
        <w:t>(</w:t>
      </w:r>
      <w:r w:rsidRPr="009870ED">
        <w:rPr>
          <w:rFonts w:asciiTheme="majorBidi" w:hAnsiTheme="majorBidi" w:cstheme="majorBidi"/>
          <w:rtl/>
        </w:rPr>
        <w:t xml:space="preserve">רמב"ם פ"א מתמורה, </w:t>
      </w:r>
      <w:proofErr w:type="spellStart"/>
      <w:r w:rsidRPr="009870ED">
        <w:rPr>
          <w:rFonts w:asciiTheme="majorBidi" w:hAnsiTheme="majorBidi" w:cstheme="majorBidi"/>
          <w:rtl/>
        </w:rPr>
        <w:t>ולראב"ד</w:t>
      </w:r>
      <w:proofErr w:type="spellEnd"/>
      <w:r w:rsidRPr="009870ED">
        <w:rPr>
          <w:rFonts w:asciiTheme="majorBidi" w:hAnsiTheme="majorBidi" w:cstheme="majorBidi"/>
          <w:rtl/>
        </w:rPr>
        <w:t xml:space="preserve"> כל לקי </w:t>
      </w:r>
      <w:proofErr w:type="spellStart"/>
      <w:r w:rsidRPr="009870ED">
        <w:rPr>
          <w:rFonts w:asciiTheme="majorBidi" w:hAnsiTheme="majorBidi" w:cstheme="majorBidi"/>
          <w:rtl/>
        </w:rPr>
        <w:t>דנקט</w:t>
      </w:r>
      <w:proofErr w:type="spellEnd"/>
      <w:r w:rsidRPr="009870ED">
        <w:rPr>
          <w:rFonts w:asciiTheme="majorBidi" w:hAnsiTheme="majorBidi" w:cstheme="majorBidi"/>
          <w:rtl/>
        </w:rPr>
        <w:t xml:space="preserve"> ש"ס </w:t>
      </w:r>
      <w:proofErr w:type="spellStart"/>
      <w:r w:rsidRPr="009870ED">
        <w:rPr>
          <w:rFonts w:asciiTheme="majorBidi" w:hAnsiTheme="majorBidi" w:cstheme="majorBidi"/>
          <w:rtl/>
        </w:rPr>
        <w:t>בהנך</w:t>
      </w:r>
      <w:proofErr w:type="spellEnd"/>
      <w:r w:rsidRPr="009870ED">
        <w:rPr>
          <w:rFonts w:asciiTheme="majorBidi" w:hAnsiTheme="majorBidi" w:cstheme="majorBidi"/>
          <w:rtl/>
        </w:rPr>
        <w:t xml:space="preserve"> עניינים היינו </w:t>
      </w:r>
      <w:proofErr w:type="spellStart"/>
      <w:r w:rsidRPr="009870ED">
        <w:rPr>
          <w:rFonts w:asciiTheme="majorBidi" w:hAnsiTheme="majorBidi" w:cstheme="majorBidi"/>
          <w:rtl/>
        </w:rPr>
        <w:t>דבגזז</w:t>
      </w:r>
      <w:proofErr w:type="spellEnd"/>
      <w:r w:rsidRPr="009870ED">
        <w:rPr>
          <w:rFonts w:asciiTheme="majorBidi" w:hAnsiTheme="majorBidi" w:cstheme="majorBidi"/>
          <w:rtl/>
        </w:rPr>
        <w:t xml:space="preserve"> או עבד בבהמת התמורה לקי, אבל על ההמ</w:t>
      </w:r>
      <w:r>
        <w:rPr>
          <w:rFonts w:asciiTheme="majorBidi" w:hAnsiTheme="majorBidi" w:cstheme="majorBidi"/>
          <w:rtl/>
        </w:rPr>
        <w:t>רה לא לקי</w:t>
      </w:r>
      <w:r>
        <w:rPr>
          <w:rFonts w:asciiTheme="majorBidi" w:hAnsiTheme="majorBidi" w:cstheme="majorBidi" w:hint="cs"/>
          <w:rtl/>
        </w:rPr>
        <w:t>)</w:t>
      </w:r>
      <w:r w:rsidRPr="009870ED">
        <w:rPr>
          <w:rFonts w:asciiTheme="majorBidi" w:hAnsiTheme="majorBidi" w:cstheme="majorBidi"/>
          <w:rtl/>
        </w:rPr>
        <w:t xml:space="preserve">: </w:t>
      </w:r>
    </w:p>
    <w:p w:rsidR="00D90EAB" w:rsidRPr="00096061" w:rsidRDefault="00D90EAB" w:rsidP="00D90EAB">
      <w:pPr>
        <w:autoSpaceDE w:val="0"/>
        <w:autoSpaceDN w:val="0"/>
        <w:adjustRightInd w:val="0"/>
        <w:ind w:right="426"/>
        <w:jc w:val="both"/>
        <w:rPr>
          <w:rFonts w:asciiTheme="majorBidi" w:hAnsiTheme="majorBidi" w:cstheme="majorBidi"/>
          <w:u w:val="single"/>
          <w:rtl/>
        </w:rPr>
      </w:pPr>
      <w:r w:rsidRPr="00096061">
        <w:rPr>
          <w:rFonts w:asciiTheme="majorBidi" w:hAnsiTheme="majorBidi" w:cstheme="majorBidi"/>
          <w:u w:val="single"/>
          <w:rtl/>
        </w:rPr>
        <w:lastRenderedPageBreak/>
        <w:t xml:space="preserve">מסכת תמורה דף י"ז ע": </w:t>
      </w:r>
    </w:p>
    <w:p w:rsidR="00D90EAB" w:rsidRPr="00096061" w:rsidRDefault="00D90EAB" w:rsidP="00D90EAB">
      <w:pPr>
        <w:autoSpaceDE w:val="0"/>
        <w:autoSpaceDN w:val="0"/>
        <w:adjustRightInd w:val="0"/>
        <w:ind w:right="426"/>
        <w:rPr>
          <w:rFonts w:asciiTheme="majorBidi" w:hAnsiTheme="majorBidi" w:cstheme="majorBidi"/>
          <w:rtl/>
        </w:rPr>
      </w:pPr>
      <w:r w:rsidRPr="00096061">
        <w:rPr>
          <w:rFonts w:asciiTheme="majorBidi" w:hAnsiTheme="majorBidi" w:cstheme="majorBidi"/>
          <w:rtl/>
        </w:rPr>
        <w:t xml:space="preserve">כסבור לומר שחור ואמר לבן גבי תמורה לקי גבי קדשים לא לקי רבי יוחנן אמר באומר תצא זו ותיכנס זו גבי קדשים (באומר) שנולד בהם מום </w:t>
      </w:r>
      <w:proofErr w:type="spellStart"/>
      <w:r w:rsidRPr="00096061">
        <w:rPr>
          <w:rFonts w:asciiTheme="majorBidi" w:hAnsiTheme="majorBidi" w:cstheme="majorBidi"/>
          <w:rtl/>
        </w:rPr>
        <w:t>נאכלין</w:t>
      </w:r>
      <w:proofErr w:type="spellEnd"/>
      <w:r w:rsidRPr="00096061">
        <w:rPr>
          <w:rFonts w:asciiTheme="majorBidi" w:hAnsiTheme="majorBidi" w:cstheme="majorBidi"/>
          <w:rtl/>
        </w:rPr>
        <w:t xml:space="preserve"> בלא פדיון לא לקי גבי תמורה לקי ...</w:t>
      </w:r>
    </w:p>
    <w:p w:rsidR="00D90EAB" w:rsidRDefault="00D90EAB" w:rsidP="00D90EAB">
      <w:pPr>
        <w:autoSpaceDE w:val="0"/>
        <w:autoSpaceDN w:val="0"/>
        <w:adjustRightInd w:val="0"/>
        <w:ind w:right="426"/>
        <w:rPr>
          <w:rFonts w:asciiTheme="majorBidi" w:hAnsiTheme="majorBidi" w:cstheme="majorBidi"/>
          <w:u w:val="single"/>
          <w:rtl/>
        </w:rPr>
      </w:pPr>
    </w:p>
    <w:p w:rsidR="00D90EAB" w:rsidRPr="00096061" w:rsidRDefault="00D90EAB" w:rsidP="00D90EAB">
      <w:pPr>
        <w:autoSpaceDE w:val="0"/>
        <w:autoSpaceDN w:val="0"/>
        <w:adjustRightInd w:val="0"/>
        <w:ind w:right="426"/>
        <w:rPr>
          <w:rFonts w:asciiTheme="majorBidi" w:hAnsiTheme="majorBidi" w:cstheme="majorBidi"/>
          <w:u w:val="single"/>
          <w:rtl/>
        </w:rPr>
      </w:pPr>
      <w:r w:rsidRPr="00096061">
        <w:rPr>
          <w:rFonts w:asciiTheme="majorBidi" w:hAnsiTheme="majorBidi" w:cstheme="majorBidi"/>
          <w:u w:val="single"/>
          <w:rtl/>
        </w:rPr>
        <w:t xml:space="preserve">רמב"ם - הלכות תמורה פרק א' הלכה ב': </w:t>
      </w:r>
    </w:p>
    <w:p w:rsidR="00D90EAB" w:rsidRDefault="00D90EAB" w:rsidP="00D90EAB">
      <w:pPr>
        <w:autoSpaceDE w:val="0"/>
        <w:autoSpaceDN w:val="0"/>
        <w:adjustRightInd w:val="0"/>
        <w:ind w:right="426"/>
        <w:jc w:val="both"/>
        <w:rPr>
          <w:rFonts w:asciiTheme="majorBidi" w:hAnsiTheme="majorBidi" w:cstheme="majorBidi"/>
          <w:rtl/>
        </w:rPr>
      </w:pPr>
      <w:r w:rsidRPr="00096061">
        <w:rPr>
          <w:rFonts w:asciiTheme="majorBidi" w:hAnsiTheme="majorBidi" w:cstheme="majorBidi"/>
          <w:rtl/>
        </w:rPr>
        <w:t xml:space="preserve">אחד הממיר בזדון או שהמיר בשגגה הרי זה עושה תמורה ולוקה כיצד </w:t>
      </w:r>
      <w:proofErr w:type="spellStart"/>
      <w:r w:rsidRPr="00096061">
        <w:rPr>
          <w:rFonts w:asciiTheme="majorBidi" w:hAnsiTheme="majorBidi" w:cstheme="majorBidi"/>
          <w:rtl/>
        </w:rPr>
        <w:t>המתכוין</w:t>
      </w:r>
      <w:proofErr w:type="spellEnd"/>
      <w:r w:rsidRPr="00096061">
        <w:rPr>
          <w:rFonts w:asciiTheme="majorBidi" w:hAnsiTheme="majorBidi" w:cstheme="majorBidi"/>
          <w:rtl/>
        </w:rPr>
        <w:t xml:space="preserve"> לומר הרי זו תמורת עולה שיש לי ואמר הרי זו תמורת שלמים שיש לי הרי זו תמורה ולוקה אבל אם דימה שמותר להמיר והמיר או שאמר אכנס לבית זה ואמיר מדעתי ונכנס ושכח והמיר שלא מדעתו הרי זו תמורה ואינו</w:t>
      </w:r>
      <w:r>
        <w:rPr>
          <w:rFonts w:asciiTheme="majorBidi" w:hAnsiTheme="majorBidi" w:cstheme="majorBidi"/>
          <w:rtl/>
        </w:rPr>
        <w:t xml:space="preserve"> לוקה עליה. </w:t>
      </w:r>
    </w:p>
    <w:p w:rsidR="00D90EAB" w:rsidRDefault="00D90EAB" w:rsidP="00D90EAB">
      <w:pPr>
        <w:autoSpaceDE w:val="0"/>
        <w:autoSpaceDN w:val="0"/>
        <w:adjustRightInd w:val="0"/>
        <w:ind w:right="426"/>
        <w:jc w:val="both"/>
        <w:rPr>
          <w:rFonts w:asciiTheme="majorBidi" w:hAnsiTheme="majorBidi" w:cstheme="majorBidi"/>
          <w:rtl/>
        </w:rPr>
      </w:pPr>
      <w:proofErr w:type="spellStart"/>
      <w:r w:rsidRPr="00573E3D">
        <w:rPr>
          <w:rFonts w:asciiTheme="majorBidi" w:hAnsiTheme="majorBidi" w:cstheme="majorBidi"/>
          <w:u w:val="single"/>
          <w:rtl/>
        </w:rPr>
        <w:t>הראב"ד</w:t>
      </w:r>
      <w:proofErr w:type="spellEnd"/>
      <w:r w:rsidRPr="00096061">
        <w:rPr>
          <w:rFonts w:asciiTheme="majorBidi" w:hAnsiTheme="majorBidi" w:cstheme="majorBidi"/>
          <w:rtl/>
        </w:rPr>
        <w:t xml:space="preserve"> - אבל אם דימה שמותר להמיר והמיר וכו' א"א בפירוש אמרו בגמרא כסבור שמותר להמיר והמיר גבי תמורה לקי גבי קדשים לא לקי ופירושו הגוזז והעובד באותה תמורה לוקה אבל בקדשים אינו לוקה מפני שהוא הקדש טעות וכן כל </w:t>
      </w:r>
      <w:proofErr w:type="spellStart"/>
      <w:r w:rsidRPr="00096061">
        <w:rPr>
          <w:rFonts w:asciiTheme="majorBidi" w:hAnsiTheme="majorBidi" w:cstheme="majorBidi"/>
          <w:rtl/>
        </w:rPr>
        <w:t>הענין</w:t>
      </w:r>
      <w:proofErr w:type="spellEnd"/>
      <w:r w:rsidRPr="00096061">
        <w:rPr>
          <w:rFonts w:asciiTheme="majorBidi" w:hAnsiTheme="majorBidi" w:cstheme="majorBidi"/>
          <w:rtl/>
        </w:rPr>
        <w:t xml:space="preserve"> שנתפרש בגמרא על אותה </w:t>
      </w:r>
      <w:proofErr w:type="spellStart"/>
      <w:r w:rsidRPr="00096061">
        <w:rPr>
          <w:rFonts w:asciiTheme="majorBidi" w:hAnsiTheme="majorBidi" w:cstheme="majorBidi"/>
          <w:rtl/>
        </w:rPr>
        <w:t>פסקא</w:t>
      </w:r>
      <w:proofErr w:type="spellEnd"/>
      <w:r w:rsidRPr="00096061">
        <w:rPr>
          <w:rFonts w:asciiTheme="majorBidi" w:hAnsiTheme="majorBidi" w:cstheme="majorBidi"/>
          <w:rtl/>
        </w:rPr>
        <w:t xml:space="preserve"> עשה שוגג כמזיד </w:t>
      </w:r>
      <w:r>
        <w:rPr>
          <w:rFonts w:asciiTheme="majorBidi" w:hAnsiTheme="majorBidi" w:cstheme="majorBidi"/>
          <w:rtl/>
        </w:rPr>
        <w:t>בתמורה וכו' על זה הדרך מתפרשים</w:t>
      </w:r>
      <w:r>
        <w:rPr>
          <w:rFonts w:asciiTheme="majorBidi" w:hAnsiTheme="majorBidi" w:cstheme="majorBidi" w:hint="cs"/>
          <w:rtl/>
        </w:rPr>
        <w:t>.</w:t>
      </w:r>
    </w:p>
    <w:p w:rsidR="00D90EAB" w:rsidRPr="00096061" w:rsidRDefault="00D90EAB" w:rsidP="00D90EAB">
      <w:pPr>
        <w:autoSpaceDE w:val="0"/>
        <w:autoSpaceDN w:val="0"/>
        <w:adjustRightInd w:val="0"/>
        <w:ind w:right="426"/>
        <w:jc w:val="both"/>
        <w:rPr>
          <w:rFonts w:asciiTheme="majorBidi" w:hAnsiTheme="majorBidi" w:cstheme="majorBidi"/>
          <w:rtl/>
        </w:rPr>
      </w:pPr>
      <w:proofErr w:type="spellStart"/>
      <w:r w:rsidRPr="008315FF">
        <w:rPr>
          <w:rFonts w:asciiTheme="majorBidi" w:hAnsiTheme="majorBidi" w:cstheme="majorBidi"/>
          <w:u w:val="single"/>
          <w:rtl/>
        </w:rPr>
        <w:t>הראב"ד</w:t>
      </w:r>
      <w:proofErr w:type="spellEnd"/>
      <w:r w:rsidRPr="00096061">
        <w:rPr>
          <w:rFonts w:asciiTheme="majorBidi" w:hAnsiTheme="majorBidi" w:cstheme="majorBidi"/>
          <w:rtl/>
        </w:rPr>
        <w:t xml:space="preserve"> - ונכנס ושכח והמיר וכו' א"א אין כאן שכחה לפי ענין הגמרא אלא טעה שטעה באותו בית סבר שהוא הבית שאמר אכנס בו ואקדיש ואמיר</w:t>
      </w:r>
      <w:r>
        <w:rPr>
          <w:rFonts w:asciiTheme="majorBidi" w:hAnsiTheme="majorBidi" w:cstheme="majorBidi"/>
          <w:rtl/>
        </w:rPr>
        <w:t xml:space="preserve"> זהו הקדש טעות וגבי תמורה קדוש</w:t>
      </w:r>
      <w:r>
        <w:rPr>
          <w:rFonts w:asciiTheme="majorBidi" w:hAnsiTheme="majorBidi" w:cstheme="majorBidi" w:hint="cs"/>
          <w:rtl/>
        </w:rPr>
        <w:t>.</w:t>
      </w:r>
    </w:p>
    <w:p w:rsidR="00D90EAB" w:rsidRPr="00096061" w:rsidRDefault="00D90EAB" w:rsidP="00D90EAB">
      <w:pPr>
        <w:autoSpaceDE w:val="0"/>
        <w:autoSpaceDN w:val="0"/>
        <w:adjustRightInd w:val="0"/>
        <w:ind w:right="426"/>
        <w:jc w:val="both"/>
        <w:rPr>
          <w:rFonts w:asciiTheme="majorBidi" w:hAnsiTheme="majorBidi" w:cstheme="majorBidi"/>
          <w:rtl/>
        </w:rPr>
      </w:pPr>
    </w:p>
    <w:p w:rsidR="00D90EAB" w:rsidRPr="00096061" w:rsidRDefault="00D90EAB" w:rsidP="00D90EAB">
      <w:pPr>
        <w:autoSpaceDE w:val="0"/>
        <w:autoSpaceDN w:val="0"/>
        <w:adjustRightInd w:val="0"/>
        <w:ind w:right="426"/>
        <w:jc w:val="both"/>
        <w:rPr>
          <w:rFonts w:asciiTheme="majorBidi" w:hAnsiTheme="majorBidi" w:cstheme="majorBidi"/>
          <w:u w:val="single"/>
          <w:rtl/>
        </w:rPr>
      </w:pPr>
      <w:r w:rsidRPr="00096061">
        <w:rPr>
          <w:rFonts w:asciiTheme="majorBidi" w:hAnsiTheme="majorBidi" w:cstheme="majorBidi"/>
          <w:u w:val="single"/>
          <w:rtl/>
        </w:rPr>
        <w:t>רמב"ם - הלכות תמורה פרק ב  הלכה א':</w:t>
      </w:r>
    </w:p>
    <w:p w:rsidR="00D90EAB" w:rsidRDefault="00D90EAB" w:rsidP="00D90EAB">
      <w:pPr>
        <w:ind w:left="42" w:right="426" w:firstLine="42"/>
        <w:jc w:val="both"/>
        <w:rPr>
          <w:rFonts w:asciiTheme="majorBidi" w:hAnsiTheme="majorBidi" w:cstheme="majorBidi"/>
          <w:i/>
          <w:iCs/>
          <w:rtl/>
        </w:rPr>
      </w:pPr>
      <w:r w:rsidRPr="00096061">
        <w:rPr>
          <w:rFonts w:asciiTheme="majorBidi" w:hAnsiTheme="majorBidi" w:cstheme="majorBidi"/>
          <w:rtl/>
        </w:rPr>
        <w:t>התמורה הוא שיאמר בעל הקרבן על בהמת חולין שיש לו הרי זו תחת זו או הרי זו חליפת זו ואין צריך לומר אם אמר הרי זו תחת חטאת זו או תחת עולה זו שהיא תמורה וכן אם אמר הרי זו תחת חטאת שיש לי בתוך הבית או תחת עולה שיש לי במקום פלוני הרי זו תמורה והוא שיש לו אבל אם אמר על בהמת חולין הרי זו תחת עולה או הרי זו תחת חטאת לא אמר כלום וכן אם אמר הרי זו מחוללת על זו אינה תמורה:</w:t>
      </w:r>
    </w:p>
    <w:p w:rsidR="00D90EAB" w:rsidRDefault="00D90EAB" w:rsidP="00D90EAB">
      <w:pPr>
        <w:ind w:left="42" w:right="426" w:firstLine="42"/>
        <w:jc w:val="both"/>
        <w:rPr>
          <w:rFonts w:asciiTheme="majorBidi" w:hAnsiTheme="majorBidi" w:cstheme="majorBidi"/>
          <w:i/>
          <w:iCs/>
          <w:rtl/>
        </w:rPr>
      </w:pPr>
    </w:p>
    <w:p w:rsidR="00D90EAB" w:rsidRDefault="00D90EAB" w:rsidP="00D90EAB">
      <w:pPr>
        <w:ind w:left="42" w:right="426" w:firstLine="42"/>
        <w:jc w:val="both"/>
        <w:rPr>
          <w:rFonts w:asciiTheme="majorBidi" w:hAnsiTheme="majorBidi" w:cs="Miriam"/>
          <w:i/>
          <w:iCs/>
          <w:rtl/>
        </w:rPr>
      </w:pPr>
      <w:r>
        <w:rPr>
          <w:rFonts w:asciiTheme="majorBidi" w:hAnsiTheme="majorBidi" w:cs="Miriam" w:hint="cs"/>
          <w:i/>
          <w:iCs/>
          <w:rtl/>
        </w:rPr>
        <w:t>סכום: רע"ב: מביא דוגמא אחת לשוגג, שחור או לבן. = גמרא.</w:t>
      </w:r>
    </w:p>
    <w:p w:rsidR="00D90EAB" w:rsidRDefault="00D90EAB" w:rsidP="00D90EAB">
      <w:pPr>
        <w:ind w:left="42" w:right="426" w:firstLine="567"/>
        <w:jc w:val="both"/>
        <w:rPr>
          <w:rFonts w:asciiTheme="majorBidi" w:hAnsiTheme="majorBidi" w:cs="Miriam"/>
          <w:i/>
          <w:iCs/>
          <w:rtl/>
        </w:rPr>
      </w:pPr>
      <w:proofErr w:type="spellStart"/>
      <w:r>
        <w:rPr>
          <w:rFonts w:asciiTheme="majorBidi" w:hAnsiTheme="majorBidi" w:cs="Miriam" w:hint="cs"/>
          <w:i/>
          <w:iCs/>
          <w:rtl/>
        </w:rPr>
        <w:t>תפא"י</w:t>
      </w:r>
      <w:proofErr w:type="spellEnd"/>
      <w:r>
        <w:rPr>
          <w:rFonts w:asciiTheme="majorBidi" w:hAnsiTheme="majorBidi" w:cs="Miriam" w:hint="cs"/>
          <w:i/>
          <w:iCs/>
          <w:rtl/>
        </w:rPr>
        <w:t xml:space="preserve">: מביא שלש דוגמאות </w:t>
      </w:r>
      <w:proofErr w:type="spellStart"/>
      <w:r>
        <w:rPr>
          <w:rFonts w:asciiTheme="majorBidi" w:hAnsiTheme="majorBidi" w:cs="Miriam" w:hint="cs"/>
          <w:i/>
          <w:iCs/>
          <w:rtl/>
        </w:rPr>
        <w:t>לשוגג,שחור</w:t>
      </w:r>
      <w:proofErr w:type="spellEnd"/>
      <w:r>
        <w:rPr>
          <w:rFonts w:asciiTheme="majorBidi" w:hAnsiTheme="majorBidi" w:cs="Miriam" w:hint="cs"/>
          <w:i/>
          <w:iCs/>
          <w:rtl/>
        </w:rPr>
        <w:t xml:space="preserve"> או לבן = גמרא.</w:t>
      </w:r>
    </w:p>
    <w:p w:rsidR="00D90EAB" w:rsidRPr="00A55884" w:rsidRDefault="00D90EAB" w:rsidP="00D90EAB">
      <w:pPr>
        <w:ind w:left="42" w:right="426" w:firstLine="567"/>
        <w:jc w:val="both"/>
        <w:rPr>
          <w:rFonts w:asciiTheme="majorBidi" w:hAnsiTheme="majorBidi" w:cs="Miriam"/>
          <w:i/>
          <w:iCs/>
        </w:rPr>
      </w:pPr>
      <w:r>
        <w:rPr>
          <w:rFonts w:asciiTheme="majorBidi" w:hAnsiTheme="majorBidi" w:cs="Miriam" w:hint="cs"/>
          <w:i/>
          <w:iCs/>
          <w:rtl/>
        </w:rPr>
        <w:t>עולה או שלמים    וסבור שמותר להמיר = רמב"ם.</w:t>
      </w:r>
    </w:p>
    <w:p w:rsidR="00D90EAB" w:rsidRPr="00313624" w:rsidRDefault="00D90EAB" w:rsidP="00D90EAB">
      <w:pPr>
        <w:autoSpaceDE w:val="0"/>
        <w:autoSpaceDN w:val="0"/>
        <w:adjustRightInd w:val="0"/>
        <w:ind w:right="426"/>
        <w:jc w:val="both"/>
        <w:rPr>
          <w:rFonts w:cs="Miriam"/>
          <w:rtl/>
        </w:rPr>
      </w:pPr>
    </w:p>
    <w:p w:rsidR="00D90EAB" w:rsidRDefault="00D90EAB" w:rsidP="00D90EAB">
      <w:pPr>
        <w:ind w:left="468" w:right="426"/>
        <w:rPr>
          <w:rFonts w:cs="Miriam"/>
          <w:i/>
          <w:iCs/>
          <w:rtl/>
        </w:rPr>
      </w:pPr>
    </w:p>
    <w:p w:rsidR="00D90EAB" w:rsidRDefault="00D90EAB" w:rsidP="00D90EAB">
      <w:pPr>
        <w:tabs>
          <w:tab w:val="left" w:pos="3344"/>
          <w:tab w:val="left" w:pos="4719"/>
        </w:tabs>
        <w:autoSpaceDE w:val="0"/>
        <w:autoSpaceDN w:val="0"/>
        <w:adjustRightInd w:val="0"/>
        <w:ind w:right="426"/>
        <w:jc w:val="both"/>
        <w:rPr>
          <w:rFonts w:cs="Narkisim"/>
          <w:rtl/>
        </w:rPr>
      </w:pPr>
    </w:p>
    <w:p w:rsidR="00D90EAB" w:rsidRDefault="00D90EAB" w:rsidP="00D90EAB">
      <w:pPr>
        <w:tabs>
          <w:tab w:val="left" w:pos="3344"/>
          <w:tab w:val="left" w:pos="4719"/>
        </w:tabs>
        <w:autoSpaceDE w:val="0"/>
        <w:autoSpaceDN w:val="0"/>
        <w:adjustRightInd w:val="0"/>
        <w:ind w:right="426"/>
        <w:jc w:val="both"/>
        <w:rPr>
          <w:rFonts w:cs="Narkisim"/>
          <w:rtl/>
        </w:rPr>
      </w:pPr>
    </w:p>
    <w:p w:rsidR="00D90EAB" w:rsidRPr="001C6C65" w:rsidRDefault="00D90EAB" w:rsidP="00D90EAB">
      <w:pPr>
        <w:autoSpaceDE w:val="0"/>
        <w:autoSpaceDN w:val="0"/>
        <w:adjustRightInd w:val="0"/>
        <w:ind w:right="426"/>
        <w:jc w:val="both"/>
        <w:rPr>
          <w:rFonts w:asciiTheme="majorBidi" w:hAnsiTheme="majorBidi" w:cstheme="majorBidi"/>
          <w:sz w:val="28"/>
          <w:szCs w:val="28"/>
          <w:u w:val="single"/>
          <w:rtl/>
        </w:rPr>
      </w:pPr>
      <w:r w:rsidRPr="001C6C65">
        <w:rPr>
          <w:rFonts w:asciiTheme="majorBidi" w:hAnsiTheme="majorBidi" w:cstheme="majorBidi"/>
          <w:sz w:val="28"/>
          <w:szCs w:val="28"/>
          <w:u w:val="single"/>
          <w:rtl/>
        </w:rPr>
        <w:t xml:space="preserve">משנה מסכת תמורה פרק ג' משנה א. </w:t>
      </w:r>
    </w:p>
    <w:p w:rsidR="00D90EAB" w:rsidRPr="00AC2E8B" w:rsidRDefault="00D90EAB" w:rsidP="00D90EAB">
      <w:pPr>
        <w:autoSpaceDE w:val="0"/>
        <w:autoSpaceDN w:val="0"/>
        <w:adjustRightInd w:val="0"/>
        <w:ind w:right="426"/>
        <w:jc w:val="both"/>
        <w:rPr>
          <w:rFonts w:cs="Guttman Vilna"/>
          <w:sz w:val="28"/>
          <w:szCs w:val="28"/>
          <w:rtl/>
        </w:rPr>
      </w:pPr>
      <w:r w:rsidRPr="001C6C65">
        <w:rPr>
          <w:rFonts w:cs="Narkisim" w:hint="cs"/>
          <w:sz w:val="28"/>
          <w:szCs w:val="28"/>
          <w:rtl/>
        </w:rPr>
        <w:t>אֵלּוּ</w:t>
      </w:r>
      <w:r w:rsidRPr="001C6C65">
        <w:rPr>
          <w:rFonts w:cs="Narkisim"/>
          <w:sz w:val="28"/>
          <w:szCs w:val="28"/>
          <w:rtl/>
        </w:rPr>
        <w:t xml:space="preserve"> קָדָשִׁים </w:t>
      </w:r>
      <w:proofErr w:type="spellStart"/>
      <w:r w:rsidRPr="001C6C65">
        <w:rPr>
          <w:rFonts w:cs="Narkisim"/>
          <w:sz w:val="28"/>
          <w:szCs w:val="28"/>
          <w:rtl/>
        </w:rPr>
        <w:t>שֶׁוַּלְדוֹתֵיהֶן</w:t>
      </w:r>
      <w:proofErr w:type="spellEnd"/>
      <w:r w:rsidRPr="001C6C65">
        <w:rPr>
          <w:rFonts w:cs="Narkisim"/>
          <w:sz w:val="28"/>
          <w:szCs w:val="28"/>
          <w:rtl/>
        </w:rPr>
        <w:t xml:space="preserve"> וּתְמוּרוֹתֵיהֶן כַּיּוֹצֵא בָהֶן, וְלַד שְׁלָמִים, וּתְמוּרָתָן, וּוְלָדָן וּוְלַד וְלָדָן עַד סוֹף הָעוֹלָם, הֲרֵי אֵלּוּ כַּשְּׁלָמִים, וּטְעוּנִים סְמִיכָה וּנְסָכִים וּתְנוּפָה וְחָזֶה וָשׁוֹק. רַ</w:t>
      </w:r>
      <w:r w:rsidRPr="001C6C65">
        <w:rPr>
          <w:rFonts w:cs="Narkisim" w:hint="cs"/>
          <w:sz w:val="28"/>
          <w:szCs w:val="28"/>
          <w:rtl/>
        </w:rPr>
        <w:t>בִּי</w:t>
      </w:r>
      <w:r w:rsidRPr="001C6C65">
        <w:rPr>
          <w:rFonts w:cs="Narkisim"/>
          <w:sz w:val="28"/>
          <w:szCs w:val="28"/>
          <w:rtl/>
        </w:rPr>
        <w:t xml:space="preserve"> אֱלִיעֶזֶר אוֹמֵר, וְלַד שְׁלָמִים לֹא יִקְרַב שְׁלָמִים. וַחֲכָמִים אוֹמְרִים, יִקְרַב. אָמַר רַבִּי שִׁמְעוֹן, לֹא נֶחְלְקוּ עַל וְלַד </w:t>
      </w:r>
      <w:proofErr w:type="spellStart"/>
      <w:r w:rsidRPr="001C6C65">
        <w:rPr>
          <w:rFonts w:cs="Narkisim"/>
          <w:sz w:val="28"/>
          <w:szCs w:val="28"/>
          <w:rtl/>
        </w:rPr>
        <w:t>וְלַד</w:t>
      </w:r>
      <w:proofErr w:type="spellEnd"/>
      <w:r w:rsidRPr="001C6C65">
        <w:rPr>
          <w:rFonts w:cs="Narkisim"/>
          <w:sz w:val="28"/>
          <w:szCs w:val="28"/>
          <w:rtl/>
        </w:rPr>
        <w:t xml:space="preserve"> שְׁלָמִים וְעַל וְלַד </w:t>
      </w:r>
      <w:proofErr w:type="spellStart"/>
      <w:r w:rsidRPr="001C6C65">
        <w:rPr>
          <w:rFonts w:cs="Narkisim"/>
          <w:sz w:val="28"/>
          <w:szCs w:val="28"/>
          <w:rtl/>
        </w:rPr>
        <w:t>וְלַד</w:t>
      </w:r>
      <w:proofErr w:type="spellEnd"/>
      <w:r w:rsidRPr="001C6C65">
        <w:rPr>
          <w:rFonts w:cs="Narkisim"/>
          <w:sz w:val="28"/>
          <w:szCs w:val="28"/>
          <w:rtl/>
        </w:rPr>
        <w:t xml:space="preserve"> תְּמוּרָה, שֶׁלֹּא יִקְרַב. וְעַל מַה נֶּחְלְקוּ, עַל הַוָּלָד, שֶׁרַבִּי אֱלִיע</w:t>
      </w:r>
      <w:r w:rsidRPr="001C6C65">
        <w:rPr>
          <w:rFonts w:cs="Narkisim" w:hint="cs"/>
          <w:sz w:val="28"/>
          <w:szCs w:val="28"/>
          <w:rtl/>
        </w:rPr>
        <w:t>ֶזֶר</w:t>
      </w:r>
      <w:r w:rsidRPr="001C6C65">
        <w:rPr>
          <w:rFonts w:cs="Narkisim"/>
          <w:sz w:val="28"/>
          <w:szCs w:val="28"/>
          <w:rtl/>
        </w:rPr>
        <w:t xml:space="preserve"> אוֹמֵר, לֹא יִקְרַב, וַחֲכָמִים אוֹמְרִים יִקְרַב. הֵעִיד רַבִּי יְהוֹשֻׁעַ וְרַבִּי </w:t>
      </w:r>
      <w:proofErr w:type="spellStart"/>
      <w:r w:rsidRPr="001C6C65">
        <w:rPr>
          <w:rFonts w:cs="Narkisim"/>
          <w:sz w:val="28"/>
          <w:szCs w:val="28"/>
          <w:rtl/>
        </w:rPr>
        <w:t>פַּפְּיָס</w:t>
      </w:r>
      <w:proofErr w:type="spellEnd"/>
      <w:r w:rsidRPr="001C6C65">
        <w:rPr>
          <w:rFonts w:cs="Narkisim"/>
          <w:sz w:val="28"/>
          <w:szCs w:val="28"/>
          <w:rtl/>
        </w:rPr>
        <w:t xml:space="preserve"> עַל וְלַד שְׁלָמִים שֶׁיִּקְרַב שְׁלָמִים. אָמַר רַבִּי </w:t>
      </w:r>
      <w:proofErr w:type="spellStart"/>
      <w:r w:rsidRPr="001C6C65">
        <w:rPr>
          <w:rFonts w:cs="Narkisim"/>
          <w:sz w:val="28"/>
          <w:szCs w:val="28"/>
          <w:rtl/>
        </w:rPr>
        <w:t>פַּפְּיָס</w:t>
      </w:r>
      <w:proofErr w:type="spellEnd"/>
      <w:r w:rsidRPr="001C6C65">
        <w:rPr>
          <w:rFonts w:cs="Narkisim"/>
          <w:sz w:val="28"/>
          <w:szCs w:val="28"/>
          <w:rtl/>
        </w:rPr>
        <w:t xml:space="preserve">, אֲנִי מֵעִיד, </w:t>
      </w:r>
      <w:proofErr w:type="spellStart"/>
      <w:r w:rsidRPr="001C6C65">
        <w:rPr>
          <w:rFonts w:cs="Narkisim"/>
          <w:sz w:val="28"/>
          <w:szCs w:val="28"/>
          <w:rtl/>
        </w:rPr>
        <w:t>שֶׁהָיְתָה</w:t>
      </w:r>
      <w:proofErr w:type="spellEnd"/>
      <w:r w:rsidRPr="001C6C65">
        <w:rPr>
          <w:rFonts w:cs="Narkisim"/>
          <w:sz w:val="28"/>
          <w:szCs w:val="28"/>
          <w:rtl/>
        </w:rPr>
        <w:t xml:space="preserve"> לָנוּ פָרָה זִבְחֵי שְׁלָמִים וַאֲכַלְנוּהָ בַפֶּסַח וְאָכַלְנוּ וְלָדָהּ שְׁלָמִים </w:t>
      </w:r>
      <w:r w:rsidRPr="00AC2E8B">
        <w:rPr>
          <w:rFonts w:cs="Guttman Vilna"/>
          <w:sz w:val="28"/>
          <w:szCs w:val="28"/>
          <w:rtl/>
        </w:rPr>
        <w:t>בֶּחָג:</w:t>
      </w:r>
    </w:p>
    <w:p w:rsidR="00D90EAB" w:rsidRDefault="00D90EAB" w:rsidP="00D90EAB">
      <w:pPr>
        <w:autoSpaceDE w:val="0"/>
        <w:autoSpaceDN w:val="0"/>
        <w:adjustRightInd w:val="0"/>
        <w:ind w:right="426"/>
        <w:jc w:val="both"/>
        <w:rPr>
          <w:rFonts w:cs="Guttman Vilna"/>
          <w:u w:val="single"/>
          <w:rtl/>
        </w:rPr>
      </w:pPr>
    </w:p>
    <w:p w:rsidR="00D90EAB" w:rsidRPr="00517720" w:rsidRDefault="00D90EAB" w:rsidP="00D90EAB">
      <w:pPr>
        <w:autoSpaceDE w:val="0"/>
        <w:autoSpaceDN w:val="0"/>
        <w:adjustRightInd w:val="0"/>
        <w:ind w:right="426"/>
        <w:jc w:val="both"/>
        <w:rPr>
          <w:rFonts w:asciiTheme="majorBidi" w:hAnsiTheme="majorBidi" w:cstheme="majorBidi"/>
          <w:sz w:val="28"/>
          <w:szCs w:val="28"/>
          <w:rtl/>
        </w:rPr>
      </w:pPr>
      <w:r w:rsidRPr="00517720">
        <w:rPr>
          <w:rFonts w:asciiTheme="majorBidi" w:hAnsiTheme="majorBidi" w:cstheme="majorBidi"/>
          <w:u w:val="single"/>
          <w:rtl/>
        </w:rPr>
        <w:t>רע"ב</w:t>
      </w:r>
      <w:r w:rsidRPr="00517720">
        <w:rPr>
          <w:rFonts w:asciiTheme="majorBidi" w:hAnsiTheme="majorBidi" w:cstheme="majorBidi"/>
          <w:rtl/>
        </w:rPr>
        <w:t xml:space="preserve">:   ואכלנו ולדה שלמים בחג - בחג השבועות </w:t>
      </w:r>
      <w:proofErr w:type="spellStart"/>
      <w:r w:rsidRPr="00517720">
        <w:rPr>
          <w:rFonts w:asciiTheme="majorBidi" w:hAnsiTheme="majorBidi" w:cstheme="majorBidi"/>
          <w:rtl/>
        </w:rPr>
        <w:t>קאמר</w:t>
      </w:r>
      <w:proofErr w:type="spellEnd"/>
      <w:r w:rsidRPr="00517720">
        <w:rPr>
          <w:rFonts w:asciiTheme="majorBidi" w:hAnsiTheme="majorBidi" w:cstheme="majorBidi"/>
          <w:rtl/>
        </w:rPr>
        <w:t xml:space="preserve">, שאם היה ממתין ומצפה לחג הסוכות, נמצא עובר בעשה, שנאמר (דברים </w:t>
      </w:r>
      <w:proofErr w:type="spellStart"/>
      <w:r w:rsidRPr="00517720">
        <w:rPr>
          <w:rFonts w:asciiTheme="majorBidi" w:hAnsiTheme="majorBidi" w:cstheme="majorBidi"/>
          <w:rtl/>
        </w:rPr>
        <w:t>יב</w:t>
      </w:r>
      <w:proofErr w:type="spellEnd"/>
      <w:r w:rsidRPr="00517720">
        <w:rPr>
          <w:rFonts w:asciiTheme="majorBidi" w:hAnsiTheme="majorBidi" w:cstheme="majorBidi"/>
          <w:rtl/>
        </w:rPr>
        <w:t xml:space="preserve">) ובאת שמה והבאתם שמה, </w:t>
      </w:r>
      <w:proofErr w:type="spellStart"/>
      <w:r w:rsidRPr="00517720">
        <w:rPr>
          <w:rFonts w:asciiTheme="majorBidi" w:hAnsiTheme="majorBidi" w:cstheme="majorBidi"/>
          <w:rtl/>
        </w:rPr>
        <w:t>דמשמע</w:t>
      </w:r>
      <w:proofErr w:type="spellEnd"/>
      <w:r w:rsidRPr="00517720">
        <w:rPr>
          <w:rFonts w:asciiTheme="majorBidi" w:hAnsiTheme="majorBidi" w:cstheme="majorBidi"/>
          <w:rtl/>
        </w:rPr>
        <w:t>, ברגל ראשון שתבוא שמה, תביא כל נדרים שעליך. מיהו בלאו דלא תאחר אינו עובר עד שיעברו עליו שלש רגלים:</w:t>
      </w:r>
    </w:p>
    <w:p w:rsidR="00D90EAB" w:rsidRDefault="00D90EAB" w:rsidP="00D90EAB">
      <w:pPr>
        <w:autoSpaceDE w:val="0"/>
        <w:autoSpaceDN w:val="0"/>
        <w:adjustRightInd w:val="0"/>
        <w:ind w:right="426"/>
        <w:jc w:val="both"/>
        <w:rPr>
          <w:rFonts w:cs="Miriam"/>
          <w:rtl/>
        </w:rPr>
      </w:pPr>
    </w:p>
    <w:p w:rsidR="00D90EAB" w:rsidRPr="00AC2E8B" w:rsidRDefault="00D90EAB" w:rsidP="00D90EAB">
      <w:pPr>
        <w:autoSpaceDE w:val="0"/>
        <w:autoSpaceDN w:val="0"/>
        <w:adjustRightInd w:val="0"/>
        <w:ind w:right="426"/>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AC2E8B">
        <w:rPr>
          <w:rFonts w:asciiTheme="majorBidi" w:hAnsiTheme="majorBidi" w:cstheme="majorBidi"/>
          <w:rtl/>
        </w:rPr>
        <w:t>ט</w:t>
      </w:r>
      <w:r>
        <w:rPr>
          <w:rFonts w:asciiTheme="majorBidi" w:hAnsiTheme="majorBidi" w:cstheme="majorBidi" w:hint="cs"/>
          <w:rtl/>
        </w:rPr>
        <w:t xml:space="preserve">)  </w:t>
      </w:r>
      <w:r w:rsidRPr="00AC2E8B">
        <w:rPr>
          <w:rFonts w:asciiTheme="majorBidi" w:hAnsiTheme="majorBidi" w:cstheme="majorBidi"/>
          <w:rtl/>
        </w:rPr>
        <w:t xml:space="preserve"> בחג </w:t>
      </w:r>
      <w:proofErr w:type="spellStart"/>
      <w:r w:rsidRPr="00AC2E8B">
        <w:rPr>
          <w:rFonts w:asciiTheme="majorBidi" w:hAnsiTheme="majorBidi" w:cstheme="majorBidi"/>
          <w:rtl/>
        </w:rPr>
        <w:t>בחג</w:t>
      </w:r>
      <w:proofErr w:type="spellEnd"/>
      <w:r w:rsidRPr="00AC2E8B">
        <w:rPr>
          <w:rFonts w:asciiTheme="majorBidi" w:hAnsiTheme="majorBidi" w:cstheme="majorBidi"/>
          <w:rtl/>
        </w:rPr>
        <w:t xml:space="preserve"> השבועות, </w:t>
      </w:r>
      <w:proofErr w:type="spellStart"/>
      <w:r w:rsidRPr="00AC2E8B">
        <w:rPr>
          <w:rFonts w:asciiTheme="majorBidi" w:hAnsiTheme="majorBidi" w:cstheme="majorBidi"/>
          <w:rtl/>
        </w:rPr>
        <w:t>דבפסח</w:t>
      </w:r>
      <w:proofErr w:type="spellEnd"/>
      <w:r w:rsidRPr="00AC2E8B">
        <w:rPr>
          <w:rFonts w:asciiTheme="majorBidi" w:hAnsiTheme="majorBidi" w:cstheme="majorBidi"/>
          <w:rtl/>
        </w:rPr>
        <w:t xml:space="preserve"> לא הקריבוהו, </w:t>
      </w:r>
      <w:proofErr w:type="spellStart"/>
      <w:r w:rsidRPr="00AC2E8B">
        <w:rPr>
          <w:rFonts w:asciiTheme="majorBidi" w:hAnsiTheme="majorBidi" w:cstheme="majorBidi"/>
          <w:rtl/>
        </w:rPr>
        <w:t>דמיירי</w:t>
      </w:r>
      <w:proofErr w:type="spellEnd"/>
      <w:r w:rsidRPr="00AC2E8B">
        <w:rPr>
          <w:rFonts w:asciiTheme="majorBidi" w:hAnsiTheme="majorBidi" w:cstheme="majorBidi"/>
          <w:rtl/>
        </w:rPr>
        <w:t xml:space="preserve"> </w:t>
      </w:r>
      <w:proofErr w:type="spellStart"/>
      <w:r w:rsidRPr="00AC2E8B">
        <w:rPr>
          <w:rFonts w:asciiTheme="majorBidi" w:hAnsiTheme="majorBidi" w:cstheme="majorBidi"/>
          <w:rtl/>
        </w:rPr>
        <w:t>דהיה</w:t>
      </w:r>
      <w:proofErr w:type="spellEnd"/>
      <w:r w:rsidRPr="00AC2E8B">
        <w:rPr>
          <w:rFonts w:asciiTheme="majorBidi" w:hAnsiTheme="majorBidi" w:cstheme="majorBidi"/>
          <w:rtl/>
        </w:rPr>
        <w:t xml:space="preserve"> אז תוך ז' ימים משנולד, ואפשר </w:t>
      </w:r>
      <w:proofErr w:type="spellStart"/>
      <w:r w:rsidRPr="00AC2E8B">
        <w:rPr>
          <w:rFonts w:asciiTheme="majorBidi" w:hAnsiTheme="majorBidi" w:cstheme="majorBidi"/>
          <w:rtl/>
        </w:rPr>
        <w:t>נמי</w:t>
      </w:r>
      <w:proofErr w:type="spellEnd"/>
      <w:r w:rsidRPr="00AC2E8B">
        <w:rPr>
          <w:rFonts w:asciiTheme="majorBidi" w:hAnsiTheme="majorBidi" w:cstheme="majorBidi"/>
          <w:rtl/>
        </w:rPr>
        <w:t xml:space="preserve"> </w:t>
      </w:r>
      <w:proofErr w:type="spellStart"/>
      <w:r w:rsidRPr="00AC2E8B">
        <w:rPr>
          <w:rFonts w:asciiTheme="majorBidi" w:hAnsiTheme="majorBidi" w:cstheme="majorBidi"/>
          <w:rtl/>
        </w:rPr>
        <w:t>דבחג</w:t>
      </w:r>
      <w:proofErr w:type="spellEnd"/>
      <w:r w:rsidRPr="00AC2E8B">
        <w:rPr>
          <w:rFonts w:asciiTheme="majorBidi" w:hAnsiTheme="majorBidi" w:cstheme="majorBidi"/>
          <w:rtl/>
        </w:rPr>
        <w:t xml:space="preserve"> הסוכות </w:t>
      </w:r>
      <w:proofErr w:type="spellStart"/>
      <w:r w:rsidRPr="00AC2E8B">
        <w:rPr>
          <w:rFonts w:asciiTheme="majorBidi" w:hAnsiTheme="majorBidi" w:cstheme="majorBidi"/>
          <w:rtl/>
        </w:rPr>
        <w:t>קאמר</w:t>
      </w:r>
      <w:proofErr w:type="spellEnd"/>
      <w:r w:rsidRPr="00AC2E8B">
        <w:rPr>
          <w:rFonts w:asciiTheme="majorBidi" w:hAnsiTheme="majorBidi" w:cstheme="majorBidi"/>
          <w:rtl/>
        </w:rPr>
        <w:t xml:space="preserve">, </w:t>
      </w:r>
      <w:proofErr w:type="spellStart"/>
      <w:r w:rsidRPr="00AC2E8B">
        <w:rPr>
          <w:rFonts w:asciiTheme="majorBidi" w:hAnsiTheme="majorBidi" w:cstheme="majorBidi"/>
          <w:rtl/>
        </w:rPr>
        <w:t>דאע"ג</w:t>
      </w:r>
      <w:proofErr w:type="spellEnd"/>
      <w:r w:rsidRPr="00AC2E8B">
        <w:rPr>
          <w:rFonts w:asciiTheme="majorBidi" w:hAnsiTheme="majorBidi" w:cstheme="majorBidi"/>
          <w:rtl/>
        </w:rPr>
        <w:t xml:space="preserve"> </w:t>
      </w:r>
      <w:proofErr w:type="spellStart"/>
      <w:r w:rsidRPr="00AC2E8B">
        <w:rPr>
          <w:rFonts w:asciiTheme="majorBidi" w:hAnsiTheme="majorBidi" w:cstheme="majorBidi"/>
          <w:rtl/>
        </w:rPr>
        <w:t>דא"כ</w:t>
      </w:r>
      <w:proofErr w:type="spellEnd"/>
      <w:r w:rsidRPr="00AC2E8B">
        <w:rPr>
          <w:rFonts w:asciiTheme="majorBidi" w:hAnsiTheme="majorBidi" w:cstheme="majorBidi"/>
          <w:rtl/>
        </w:rPr>
        <w:t xml:space="preserve"> איך עבר בעשה כשלא הקריבו בעצרת, דהרי רק בבל תאחר לא עבר עד שיעבור עליו ג' רגלים, </w:t>
      </w:r>
      <w:proofErr w:type="spellStart"/>
      <w:r w:rsidRPr="00AC2E8B">
        <w:rPr>
          <w:rFonts w:asciiTheme="majorBidi" w:hAnsiTheme="majorBidi" w:cstheme="majorBidi"/>
          <w:rtl/>
        </w:rPr>
        <w:t>י"ל</w:t>
      </w:r>
      <w:proofErr w:type="spellEnd"/>
      <w:r w:rsidRPr="00AC2E8B">
        <w:rPr>
          <w:rFonts w:asciiTheme="majorBidi" w:hAnsiTheme="majorBidi" w:cstheme="majorBidi"/>
          <w:rtl/>
        </w:rPr>
        <w:t xml:space="preserve"> </w:t>
      </w:r>
      <w:proofErr w:type="spellStart"/>
      <w:r w:rsidRPr="00AC2E8B">
        <w:rPr>
          <w:rFonts w:asciiTheme="majorBidi" w:hAnsiTheme="majorBidi" w:cstheme="majorBidi"/>
          <w:rtl/>
        </w:rPr>
        <w:t>דמיירי</w:t>
      </w:r>
      <w:proofErr w:type="spellEnd"/>
      <w:r w:rsidRPr="00AC2E8B">
        <w:rPr>
          <w:rFonts w:asciiTheme="majorBidi" w:hAnsiTheme="majorBidi" w:cstheme="majorBidi"/>
          <w:rtl/>
        </w:rPr>
        <w:t xml:space="preserve"> שהיה הולד חולה בעצרת </w:t>
      </w:r>
      <w:proofErr w:type="spellStart"/>
      <w:r w:rsidRPr="00AC2E8B">
        <w:rPr>
          <w:rFonts w:asciiTheme="majorBidi" w:hAnsiTheme="majorBidi" w:cstheme="majorBidi"/>
          <w:rtl/>
        </w:rPr>
        <w:t>דפסול</w:t>
      </w:r>
      <w:proofErr w:type="spellEnd"/>
      <w:r w:rsidRPr="00AC2E8B">
        <w:rPr>
          <w:rFonts w:asciiTheme="majorBidi" w:hAnsiTheme="majorBidi" w:cstheme="majorBidi"/>
          <w:rtl/>
        </w:rPr>
        <w:t xml:space="preserve"> אז לקרבן: </w:t>
      </w:r>
    </w:p>
    <w:p w:rsidR="00D90EAB" w:rsidRDefault="00D90EAB" w:rsidP="00D90EAB">
      <w:pPr>
        <w:autoSpaceDE w:val="0"/>
        <w:autoSpaceDN w:val="0"/>
        <w:adjustRightInd w:val="0"/>
        <w:ind w:right="426"/>
        <w:jc w:val="both"/>
        <w:rPr>
          <w:rFonts w:asciiTheme="majorBidi" w:hAnsiTheme="majorBidi" w:cstheme="majorBidi"/>
          <w:u w:val="single"/>
          <w:rtl/>
        </w:rPr>
      </w:pPr>
    </w:p>
    <w:p w:rsidR="00D90EAB" w:rsidRDefault="00D90EAB" w:rsidP="00D90EAB">
      <w:pPr>
        <w:autoSpaceDE w:val="0"/>
        <w:autoSpaceDN w:val="0"/>
        <w:adjustRightInd w:val="0"/>
        <w:ind w:right="426"/>
        <w:jc w:val="both"/>
        <w:rPr>
          <w:rFonts w:asciiTheme="majorBidi" w:hAnsiTheme="majorBidi" w:cstheme="majorBidi"/>
          <w:u w:val="single"/>
          <w:rtl/>
        </w:rPr>
      </w:pPr>
    </w:p>
    <w:p w:rsidR="00D90EAB" w:rsidRDefault="00D90EAB" w:rsidP="00D90EAB">
      <w:pPr>
        <w:autoSpaceDE w:val="0"/>
        <w:autoSpaceDN w:val="0"/>
        <w:adjustRightInd w:val="0"/>
        <w:ind w:right="426"/>
        <w:jc w:val="both"/>
        <w:rPr>
          <w:rFonts w:asciiTheme="majorBidi" w:hAnsiTheme="majorBidi" w:cstheme="majorBidi"/>
          <w:u w:val="single"/>
          <w:rtl/>
        </w:rPr>
      </w:pPr>
    </w:p>
    <w:p w:rsidR="00D90EAB" w:rsidRDefault="00D90EAB" w:rsidP="00D90EAB">
      <w:pPr>
        <w:autoSpaceDE w:val="0"/>
        <w:autoSpaceDN w:val="0"/>
        <w:adjustRightInd w:val="0"/>
        <w:ind w:right="426"/>
        <w:jc w:val="both"/>
        <w:rPr>
          <w:rFonts w:asciiTheme="majorBidi" w:hAnsiTheme="majorBidi" w:cstheme="majorBidi"/>
          <w:u w:val="single"/>
          <w:rtl/>
        </w:rPr>
      </w:pPr>
    </w:p>
    <w:p w:rsidR="00D90EAB" w:rsidRPr="00517720" w:rsidRDefault="00D90EAB" w:rsidP="00D90EAB">
      <w:pPr>
        <w:autoSpaceDE w:val="0"/>
        <w:autoSpaceDN w:val="0"/>
        <w:adjustRightInd w:val="0"/>
        <w:ind w:right="426"/>
        <w:jc w:val="both"/>
        <w:rPr>
          <w:rFonts w:asciiTheme="majorBidi" w:hAnsiTheme="majorBidi" w:cstheme="majorBidi"/>
          <w:u w:val="single"/>
          <w:rtl/>
        </w:rPr>
      </w:pPr>
      <w:r w:rsidRPr="00517720">
        <w:rPr>
          <w:rFonts w:asciiTheme="majorBidi" w:hAnsiTheme="majorBidi" w:cstheme="majorBidi"/>
          <w:u w:val="single"/>
          <w:rtl/>
        </w:rPr>
        <w:lastRenderedPageBreak/>
        <w:t xml:space="preserve">רמב"ם </w:t>
      </w:r>
      <w:proofErr w:type="spellStart"/>
      <w:r w:rsidRPr="00517720">
        <w:rPr>
          <w:rFonts w:asciiTheme="majorBidi" w:hAnsiTheme="majorBidi" w:cstheme="majorBidi"/>
          <w:u w:val="single"/>
          <w:rtl/>
        </w:rPr>
        <w:t>פהמ"ש</w:t>
      </w:r>
      <w:proofErr w:type="spellEnd"/>
      <w:r w:rsidRPr="00517720">
        <w:rPr>
          <w:rFonts w:asciiTheme="majorBidi" w:hAnsiTheme="majorBidi" w:cstheme="majorBidi"/>
          <w:u w:val="single"/>
          <w:rtl/>
        </w:rPr>
        <w:t>:</w:t>
      </w:r>
    </w:p>
    <w:p w:rsidR="00D90EAB" w:rsidRDefault="00D90EAB" w:rsidP="00D90EAB">
      <w:pPr>
        <w:autoSpaceDE w:val="0"/>
        <w:autoSpaceDN w:val="0"/>
        <w:adjustRightInd w:val="0"/>
        <w:ind w:right="426"/>
        <w:jc w:val="both"/>
        <w:rPr>
          <w:rFonts w:cs="Miriam"/>
          <w:rtl/>
        </w:rPr>
      </w:pPr>
      <w:r>
        <w:rPr>
          <w:rFonts w:asciiTheme="majorBidi" w:hAnsiTheme="majorBidi" w:cstheme="majorBidi" w:hint="cs"/>
          <w:rtl/>
        </w:rPr>
        <w:t xml:space="preserve">... </w:t>
      </w:r>
      <w:r w:rsidRPr="00517720">
        <w:rPr>
          <w:rFonts w:asciiTheme="majorBidi" w:hAnsiTheme="majorBidi" w:cstheme="majorBidi"/>
          <w:rtl/>
        </w:rPr>
        <w:t xml:space="preserve">על הולד עצמו נחלקו ועדות רבי </w:t>
      </w:r>
      <w:proofErr w:type="spellStart"/>
      <w:r w:rsidRPr="00517720">
        <w:rPr>
          <w:rFonts w:asciiTheme="majorBidi" w:hAnsiTheme="majorBidi" w:cstheme="majorBidi"/>
          <w:rtl/>
        </w:rPr>
        <w:t>פפייס</w:t>
      </w:r>
      <w:proofErr w:type="spellEnd"/>
      <w:r w:rsidRPr="00517720">
        <w:rPr>
          <w:rFonts w:asciiTheme="majorBidi" w:hAnsiTheme="majorBidi" w:cstheme="majorBidi"/>
          <w:rtl/>
        </w:rPr>
        <w:t xml:space="preserve"> סותר דברי ר' אליעזר </w:t>
      </w:r>
      <w:proofErr w:type="spellStart"/>
      <w:r w:rsidRPr="00517720">
        <w:rPr>
          <w:rFonts w:asciiTheme="majorBidi" w:hAnsiTheme="majorBidi" w:cstheme="majorBidi"/>
          <w:rtl/>
        </w:rPr>
        <w:t>ומ"ש</w:t>
      </w:r>
      <w:proofErr w:type="spellEnd"/>
      <w:r w:rsidRPr="00517720">
        <w:rPr>
          <w:rFonts w:asciiTheme="majorBidi" w:hAnsiTheme="majorBidi" w:cstheme="majorBidi"/>
          <w:rtl/>
        </w:rPr>
        <w:t xml:space="preserve"> בחג ר"ל בחג השבועות לפי שכל החכמים מסכימים על שאין ראוי לאחר הקדשים שהם אצלו לאחר הרגל לפי שהוא עובר על עשה והוא מה שנאמר ובאת שמה והבאתם שמה ר"ל בבאך לחג הבא כל מה שעליך</w:t>
      </w:r>
      <w:r>
        <w:rPr>
          <w:rFonts w:cs="Miriam"/>
          <w:rtl/>
        </w:rPr>
        <w:t xml:space="preserve"> </w:t>
      </w:r>
      <w:r>
        <w:rPr>
          <w:rFonts w:cs="Miriam" w:hint="cs"/>
          <w:rtl/>
        </w:rPr>
        <w:t>...</w:t>
      </w:r>
    </w:p>
    <w:p w:rsidR="00D90EAB" w:rsidRDefault="00D90EAB" w:rsidP="00D90EAB">
      <w:pPr>
        <w:autoSpaceDE w:val="0"/>
        <w:autoSpaceDN w:val="0"/>
        <w:adjustRightInd w:val="0"/>
        <w:ind w:right="426"/>
        <w:jc w:val="both"/>
        <w:rPr>
          <w:rFonts w:cs="Miriam"/>
          <w:rtl/>
        </w:rPr>
      </w:pPr>
    </w:p>
    <w:p w:rsidR="00D90EAB" w:rsidRPr="00F735DA" w:rsidRDefault="00D90EAB" w:rsidP="00D90EAB">
      <w:pPr>
        <w:autoSpaceDE w:val="0"/>
        <w:autoSpaceDN w:val="0"/>
        <w:adjustRightInd w:val="0"/>
        <w:ind w:right="426"/>
        <w:jc w:val="both"/>
        <w:rPr>
          <w:rFonts w:asciiTheme="majorBidi" w:hAnsiTheme="majorBidi" w:cstheme="majorBidi"/>
          <w:u w:val="single"/>
          <w:rtl/>
        </w:rPr>
      </w:pPr>
      <w:r w:rsidRPr="00F735DA">
        <w:rPr>
          <w:rFonts w:asciiTheme="majorBidi" w:hAnsiTheme="majorBidi" w:cstheme="majorBidi"/>
          <w:u w:val="single"/>
          <w:rtl/>
        </w:rPr>
        <w:t xml:space="preserve">מסכת ראש השנה דף ו' ע"א: </w:t>
      </w:r>
    </w:p>
    <w:p w:rsidR="00D90EAB" w:rsidRPr="00F735DA" w:rsidRDefault="00D90EAB" w:rsidP="00D90EAB">
      <w:pPr>
        <w:ind w:right="426"/>
        <w:jc w:val="both"/>
        <w:rPr>
          <w:rFonts w:asciiTheme="majorBidi" w:hAnsiTheme="majorBidi" w:cstheme="majorBidi"/>
          <w:rtl/>
        </w:rPr>
      </w:pPr>
      <w:r w:rsidRPr="00F735DA">
        <w:rPr>
          <w:rFonts w:asciiTheme="majorBidi" w:hAnsiTheme="majorBidi" w:cstheme="majorBidi"/>
          <w:rtl/>
        </w:rPr>
        <w:t xml:space="preserve">מיתיבי העיד רבי יהושע ורבי </w:t>
      </w:r>
      <w:proofErr w:type="spellStart"/>
      <w:r w:rsidRPr="00F735DA">
        <w:rPr>
          <w:rFonts w:asciiTheme="majorBidi" w:hAnsiTheme="majorBidi" w:cstheme="majorBidi"/>
          <w:rtl/>
        </w:rPr>
        <w:t>פפייס</w:t>
      </w:r>
      <w:proofErr w:type="spellEnd"/>
      <w:r w:rsidRPr="00F735DA">
        <w:rPr>
          <w:rFonts w:asciiTheme="majorBidi" w:hAnsiTheme="majorBidi" w:cstheme="majorBidi"/>
          <w:rtl/>
        </w:rPr>
        <w:t xml:space="preserve"> על ולד שלמים שיקרב שלמים אמר רבי </w:t>
      </w:r>
      <w:proofErr w:type="spellStart"/>
      <w:r w:rsidRPr="00F735DA">
        <w:rPr>
          <w:rFonts w:asciiTheme="majorBidi" w:hAnsiTheme="majorBidi" w:cstheme="majorBidi"/>
          <w:rtl/>
        </w:rPr>
        <w:t>פפייס</w:t>
      </w:r>
      <w:proofErr w:type="spellEnd"/>
      <w:r w:rsidRPr="00F735DA">
        <w:rPr>
          <w:rFonts w:asciiTheme="majorBidi" w:hAnsiTheme="majorBidi" w:cstheme="majorBidi"/>
          <w:rtl/>
        </w:rPr>
        <w:t xml:space="preserve"> אני מעיד </w:t>
      </w:r>
      <w:proofErr w:type="spellStart"/>
      <w:r w:rsidRPr="00F735DA">
        <w:rPr>
          <w:rFonts w:asciiTheme="majorBidi" w:hAnsiTheme="majorBidi" w:cstheme="majorBidi"/>
          <w:rtl/>
        </w:rPr>
        <w:t>שהיתה</w:t>
      </w:r>
      <w:proofErr w:type="spellEnd"/>
      <w:r w:rsidRPr="00F735DA">
        <w:rPr>
          <w:rFonts w:asciiTheme="majorBidi" w:hAnsiTheme="majorBidi" w:cstheme="majorBidi"/>
          <w:rtl/>
        </w:rPr>
        <w:t xml:space="preserve"> לנו פרה של זבחי שלמים ואכלנוה בפסח ואכלנו ולדה שלמים בחג </w:t>
      </w:r>
      <w:proofErr w:type="spellStart"/>
      <w:r w:rsidRPr="00F735DA">
        <w:rPr>
          <w:rFonts w:asciiTheme="majorBidi" w:hAnsiTheme="majorBidi" w:cstheme="majorBidi"/>
          <w:rtl/>
        </w:rPr>
        <w:t>בשלמא</w:t>
      </w:r>
      <w:proofErr w:type="spellEnd"/>
      <w:r w:rsidRPr="00F735DA">
        <w:rPr>
          <w:rFonts w:asciiTheme="majorBidi" w:hAnsiTheme="majorBidi" w:cstheme="majorBidi"/>
          <w:rtl/>
        </w:rPr>
        <w:t xml:space="preserve"> בפסח לא </w:t>
      </w:r>
      <w:proofErr w:type="spellStart"/>
      <w:r w:rsidRPr="00F735DA">
        <w:rPr>
          <w:rFonts w:asciiTheme="majorBidi" w:hAnsiTheme="majorBidi" w:cstheme="majorBidi"/>
          <w:rtl/>
        </w:rPr>
        <w:t>אקרבוה</w:t>
      </w:r>
      <w:proofErr w:type="spellEnd"/>
      <w:r w:rsidRPr="00F735DA">
        <w:rPr>
          <w:rFonts w:asciiTheme="majorBidi" w:hAnsiTheme="majorBidi" w:cstheme="majorBidi"/>
          <w:rtl/>
        </w:rPr>
        <w:t xml:space="preserve"> </w:t>
      </w:r>
      <w:proofErr w:type="spellStart"/>
      <w:r w:rsidRPr="00F735DA">
        <w:rPr>
          <w:rFonts w:asciiTheme="majorBidi" w:hAnsiTheme="majorBidi" w:cstheme="majorBidi"/>
          <w:rtl/>
        </w:rPr>
        <w:t>אימור</w:t>
      </w:r>
      <w:proofErr w:type="spellEnd"/>
      <w:r w:rsidRPr="00F735DA">
        <w:rPr>
          <w:rFonts w:asciiTheme="majorBidi" w:hAnsiTheme="majorBidi" w:cstheme="majorBidi"/>
          <w:rtl/>
        </w:rPr>
        <w:t xml:space="preserve"> </w:t>
      </w:r>
      <w:proofErr w:type="spellStart"/>
      <w:r w:rsidRPr="00F735DA">
        <w:rPr>
          <w:rFonts w:asciiTheme="majorBidi" w:hAnsiTheme="majorBidi" w:cstheme="majorBidi"/>
          <w:rtl/>
        </w:rPr>
        <w:t>דמחוסר</w:t>
      </w:r>
      <w:proofErr w:type="spellEnd"/>
      <w:r w:rsidRPr="00F735DA">
        <w:rPr>
          <w:rFonts w:asciiTheme="majorBidi" w:hAnsiTheme="majorBidi" w:cstheme="majorBidi"/>
          <w:rtl/>
        </w:rPr>
        <w:t xml:space="preserve"> זמן </w:t>
      </w:r>
      <w:proofErr w:type="spellStart"/>
      <w:r w:rsidRPr="00F735DA">
        <w:rPr>
          <w:rFonts w:asciiTheme="majorBidi" w:hAnsiTheme="majorBidi" w:cstheme="majorBidi"/>
          <w:rtl/>
        </w:rPr>
        <w:t>הוה</w:t>
      </w:r>
      <w:proofErr w:type="spellEnd"/>
      <w:r w:rsidRPr="00F735DA">
        <w:rPr>
          <w:rFonts w:asciiTheme="majorBidi" w:hAnsiTheme="majorBidi" w:cstheme="majorBidi"/>
          <w:rtl/>
        </w:rPr>
        <w:t xml:space="preserve"> אלא ולדה בעצרת </w:t>
      </w:r>
      <w:proofErr w:type="spellStart"/>
      <w:r w:rsidRPr="00F735DA">
        <w:rPr>
          <w:rFonts w:asciiTheme="majorBidi" w:hAnsiTheme="majorBidi" w:cstheme="majorBidi"/>
          <w:rtl/>
        </w:rPr>
        <w:t>היכי</w:t>
      </w:r>
      <w:proofErr w:type="spellEnd"/>
      <w:r w:rsidRPr="00F735DA">
        <w:rPr>
          <w:rFonts w:asciiTheme="majorBidi" w:hAnsiTheme="majorBidi" w:cstheme="majorBidi"/>
          <w:rtl/>
        </w:rPr>
        <w:t xml:space="preserve"> משהי לה ועברי עליה בעשה אמר רב שהיה חולה בעצרת</w:t>
      </w:r>
    </w:p>
    <w:p w:rsidR="00D90EAB" w:rsidRDefault="00D90EAB" w:rsidP="00D90EAB">
      <w:pPr>
        <w:autoSpaceDE w:val="0"/>
        <w:autoSpaceDN w:val="0"/>
        <w:adjustRightInd w:val="0"/>
        <w:ind w:right="426"/>
        <w:jc w:val="both"/>
        <w:rPr>
          <w:rtl/>
        </w:rPr>
      </w:pPr>
    </w:p>
    <w:p w:rsidR="00D90EAB" w:rsidRPr="00F735DA" w:rsidRDefault="00D90EAB" w:rsidP="00D90EAB">
      <w:pPr>
        <w:autoSpaceDE w:val="0"/>
        <w:autoSpaceDN w:val="0"/>
        <w:adjustRightInd w:val="0"/>
        <w:ind w:right="426"/>
        <w:jc w:val="both"/>
        <w:rPr>
          <w:rFonts w:asciiTheme="majorBidi" w:hAnsiTheme="majorBidi" w:cstheme="majorBidi"/>
          <w:u w:val="single"/>
          <w:rtl/>
        </w:rPr>
      </w:pPr>
      <w:r w:rsidRPr="00F735DA">
        <w:rPr>
          <w:rFonts w:asciiTheme="majorBidi" w:hAnsiTheme="majorBidi" w:cstheme="majorBidi"/>
          <w:u w:val="single"/>
          <w:rtl/>
        </w:rPr>
        <w:t xml:space="preserve">מסכת תמורה דף י"ח ע"ב: </w:t>
      </w:r>
    </w:p>
    <w:p w:rsidR="00D90EAB" w:rsidRDefault="00D90EAB" w:rsidP="00D90EAB">
      <w:pPr>
        <w:ind w:right="426"/>
        <w:jc w:val="both"/>
        <w:rPr>
          <w:rFonts w:asciiTheme="majorBidi" w:hAnsiTheme="majorBidi" w:cstheme="majorBidi"/>
          <w:rtl/>
        </w:rPr>
      </w:pPr>
      <w:proofErr w:type="spellStart"/>
      <w:r w:rsidRPr="00F735DA">
        <w:rPr>
          <w:rFonts w:asciiTheme="majorBidi" w:hAnsiTheme="majorBidi" w:cstheme="majorBidi"/>
          <w:rtl/>
        </w:rPr>
        <w:t>ולרבא</w:t>
      </w:r>
      <w:proofErr w:type="spellEnd"/>
      <w:r w:rsidRPr="00F735DA">
        <w:rPr>
          <w:rFonts w:asciiTheme="majorBidi" w:hAnsiTheme="majorBidi" w:cstheme="majorBidi"/>
          <w:rtl/>
        </w:rPr>
        <w:t xml:space="preserve"> </w:t>
      </w:r>
      <w:proofErr w:type="spellStart"/>
      <w:r w:rsidRPr="00F735DA">
        <w:rPr>
          <w:rFonts w:asciiTheme="majorBidi" w:hAnsiTheme="majorBidi" w:cstheme="majorBidi"/>
          <w:rtl/>
        </w:rPr>
        <w:t>דאמר</w:t>
      </w:r>
      <w:proofErr w:type="spellEnd"/>
      <w:r w:rsidRPr="00F735DA">
        <w:rPr>
          <w:rFonts w:asciiTheme="majorBidi" w:hAnsiTheme="majorBidi" w:cstheme="majorBidi"/>
          <w:rtl/>
        </w:rPr>
        <w:t xml:space="preserve"> קדשים כיון שעבר עליהם רגל אחד כל יום ויום עובר עליהם בבל תאחר מעצרת בעי </w:t>
      </w:r>
      <w:proofErr w:type="spellStart"/>
      <w:r w:rsidRPr="00F735DA">
        <w:rPr>
          <w:rFonts w:asciiTheme="majorBidi" w:hAnsiTheme="majorBidi" w:cstheme="majorBidi"/>
          <w:rtl/>
        </w:rPr>
        <w:t>מיכליה</w:t>
      </w:r>
      <w:proofErr w:type="spellEnd"/>
      <w:r w:rsidRPr="00F735DA">
        <w:rPr>
          <w:rFonts w:asciiTheme="majorBidi" w:hAnsiTheme="majorBidi" w:cstheme="majorBidi"/>
          <w:rtl/>
        </w:rPr>
        <w:t xml:space="preserve"> אמר רב </w:t>
      </w:r>
      <w:proofErr w:type="spellStart"/>
      <w:r w:rsidRPr="00F735DA">
        <w:rPr>
          <w:rFonts w:asciiTheme="majorBidi" w:hAnsiTheme="majorBidi" w:cstheme="majorBidi"/>
          <w:rtl/>
        </w:rPr>
        <w:t>זביד</w:t>
      </w:r>
      <w:proofErr w:type="spellEnd"/>
      <w:r w:rsidRPr="00F735DA">
        <w:rPr>
          <w:rFonts w:asciiTheme="majorBidi" w:hAnsiTheme="majorBidi" w:cstheme="majorBidi"/>
          <w:rtl/>
        </w:rPr>
        <w:t xml:space="preserve"> משמיה </w:t>
      </w:r>
      <w:proofErr w:type="spellStart"/>
      <w:r w:rsidRPr="00F735DA">
        <w:rPr>
          <w:rFonts w:asciiTheme="majorBidi" w:hAnsiTheme="majorBidi" w:cstheme="majorBidi"/>
          <w:rtl/>
        </w:rPr>
        <w:t>דרבא</w:t>
      </w:r>
      <w:proofErr w:type="spellEnd"/>
      <w:r w:rsidRPr="00F735DA">
        <w:rPr>
          <w:rFonts w:asciiTheme="majorBidi" w:hAnsiTheme="majorBidi" w:cstheme="majorBidi"/>
          <w:rtl/>
        </w:rPr>
        <w:t xml:space="preserve"> כגון שהיה חולה בעצרת</w:t>
      </w:r>
      <w:r>
        <w:rPr>
          <w:rFonts w:asciiTheme="majorBidi" w:hAnsiTheme="majorBidi" w:cstheme="majorBidi" w:hint="cs"/>
          <w:rtl/>
        </w:rPr>
        <w:t>.</w:t>
      </w:r>
    </w:p>
    <w:p w:rsidR="00D90EAB" w:rsidRDefault="00D90EAB" w:rsidP="00D90EAB">
      <w:pPr>
        <w:ind w:right="426"/>
        <w:jc w:val="both"/>
        <w:rPr>
          <w:rFonts w:asciiTheme="majorBidi" w:hAnsiTheme="majorBidi" w:cstheme="majorBidi"/>
          <w:rtl/>
        </w:rPr>
      </w:pPr>
    </w:p>
    <w:p w:rsidR="00D90EAB" w:rsidRDefault="00D90EAB" w:rsidP="00D90EAB">
      <w:pPr>
        <w:ind w:right="426"/>
        <w:jc w:val="both"/>
        <w:rPr>
          <w:rFonts w:asciiTheme="majorBidi" w:hAnsiTheme="majorBidi" w:cs="Miriam"/>
          <w:i/>
          <w:iCs/>
          <w:rtl/>
        </w:rPr>
      </w:pPr>
      <w:r>
        <w:rPr>
          <w:rFonts w:asciiTheme="majorBidi" w:hAnsiTheme="majorBidi" w:cs="Miriam" w:hint="cs"/>
          <w:i/>
          <w:iCs/>
          <w:rtl/>
        </w:rPr>
        <w:t>סכום: רע"ב: הקריבו הולד בשבועות שלא לעבור בעשה של תביאו. = רמב"ם</w:t>
      </w:r>
    </w:p>
    <w:p w:rsidR="00D90EAB" w:rsidRPr="00F735DA" w:rsidRDefault="00D90EAB" w:rsidP="00D90EAB">
      <w:pPr>
        <w:ind w:left="509" w:right="426"/>
        <w:jc w:val="both"/>
        <w:rPr>
          <w:rFonts w:asciiTheme="majorBidi" w:hAnsiTheme="majorBidi" w:cstheme="majorBidi"/>
        </w:rPr>
      </w:pPr>
      <w:proofErr w:type="spellStart"/>
      <w:r>
        <w:rPr>
          <w:rFonts w:asciiTheme="majorBidi" w:hAnsiTheme="majorBidi" w:cs="Miriam" w:hint="cs"/>
          <w:i/>
          <w:iCs/>
          <w:rtl/>
        </w:rPr>
        <w:t>תפא"י</w:t>
      </w:r>
      <w:proofErr w:type="spellEnd"/>
      <w:r>
        <w:rPr>
          <w:rFonts w:asciiTheme="majorBidi" w:hAnsiTheme="majorBidi" w:cs="Miriam" w:hint="cs"/>
          <w:i/>
          <w:iCs/>
          <w:rtl/>
        </w:rPr>
        <w:t xml:space="preserve">: אולי הקריבו הולד בחג הסכות משום שבשבועות היה הולד חולה. = גמרא </w:t>
      </w:r>
      <w:proofErr w:type="spellStart"/>
      <w:r>
        <w:rPr>
          <w:rFonts w:asciiTheme="majorBidi" w:hAnsiTheme="majorBidi" w:cs="Miriam" w:hint="cs"/>
          <w:i/>
          <w:iCs/>
          <w:rtl/>
        </w:rPr>
        <w:t>ברה"ש</w:t>
      </w:r>
      <w:proofErr w:type="spellEnd"/>
      <w:r>
        <w:rPr>
          <w:rFonts w:asciiTheme="majorBidi" w:hAnsiTheme="majorBidi" w:cs="Miriam" w:hint="cs"/>
          <w:i/>
          <w:iCs/>
          <w:rtl/>
        </w:rPr>
        <w:t xml:space="preserve"> ובתמורה</w:t>
      </w:r>
      <w:r>
        <w:rPr>
          <w:rFonts w:asciiTheme="majorBidi" w:hAnsiTheme="majorBidi" w:cstheme="majorBidi" w:hint="cs"/>
          <w:rtl/>
        </w:rPr>
        <w:t>.</w:t>
      </w:r>
      <w:r w:rsidRPr="00F735DA">
        <w:rPr>
          <w:rFonts w:asciiTheme="majorBidi" w:hAnsiTheme="majorBidi" w:cstheme="majorBidi"/>
          <w:rtl/>
        </w:rPr>
        <w:t xml:space="preserve"> </w:t>
      </w:r>
    </w:p>
    <w:p w:rsidR="00D90EAB" w:rsidRDefault="00D90EAB" w:rsidP="00D90EAB">
      <w:pPr>
        <w:ind w:left="468" w:right="426"/>
        <w:rPr>
          <w:rFonts w:cs="Miriam"/>
          <w:i/>
          <w:iCs/>
          <w:rtl/>
        </w:rPr>
      </w:pPr>
    </w:p>
    <w:p w:rsidR="00D90EAB" w:rsidRDefault="00D90EAB" w:rsidP="00D90EAB">
      <w:pPr>
        <w:ind w:left="468" w:right="426"/>
        <w:rPr>
          <w:rFonts w:cs="Miriam"/>
          <w:i/>
          <w:iCs/>
          <w:rtl/>
        </w:rPr>
      </w:pPr>
    </w:p>
    <w:p w:rsidR="00D90EAB" w:rsidRDefault="00D90EAB" w:rsidP="00D90EAB">
      <w:pPr>
        <w:ind w:left="468" w:right="426"/>
        <w:rPr>
          <w:rFonts w:cs="Miriam"/>
          <w:i/>
          <w:iCs/>
          <w:rtl/>
        </w:rPr>
      </w:pPr>
    </w:p>
    <w:p w:rsidR="00D90EAB" w:rsidRDefault="00D90EAB" w:rsidP="00D90EAB">
      <w:pPr>
        <w:autoSpaceDE w:val="0"/>
        <w:autoSpaceDN w:val="0"/>
        <w:adjustRightInd w:val="0"/>
        <w:ind w:left="226" w:right="426"/>
        <w:jc w:val="both"/>
        <w:rPr>
          <w:rFonts w:cs="Narkisim"/>
          <w:rtl/>
        </w:rPr>
      </w:pPr>
    </w:p>
    <w:p w:rsidR="00D90EAB" w:rsidRPr="003F73B3" w:rsidRDefault="00D90EAB" w:rsidP="00D90EAB">
      <w:pPr>
        <w:autoSpaceDE w:val="0"/>
        <w:autoSpaceDN w:val="0"/>
        <w:adjustRightInd w:val="0"/>
        <w:ind w:left="226" w:right="426"/>
        <w:jc w:val="both"/>
        <w:rPr>
          <w:rFonts w:asciiTheme="majorBidi" w:hAnsiTheme="majorBidi" w:cstheme="majorBidi"/>
          <w:sz w:val="28"/>
          <w:szCs w:val="28"/>
          <w:u w:val="single"/>
          <w:rtl/>
        </w:rPr>
      </w:pPr>
      <w:r w:rsidRPr="003F73B3">
        <w:rPr>
          <w:rFonts w:asciiTheme="majorBidi" w:hAnsiTheme="majorBidi" w:cstheme="majorBidi"/>
          <w:sz w:val="28"/>
          <w:szCs w:val="28"/>
          <w:u w:val="single"/>
          <w:rtl/>
        </w:rPr>
        <w:t>משנה מסכת תמורה פרק ה</w:t>
      </w:r>
      <w:r w:rsidRPr="003F73B3">
        <w:rPr>
          <w:rFonts w:asciiTheme="majorBidi" w:hAnsiTheme="majorBidi" w:cstheme="majorBidi" w:hint="cs"/>
          <w:sz w:val="28"/>
          <w:szCs w:val="28"/>
          <w:u w:val="single"/>
          <w:rtl/>
        </w:rPr>
        <w:t>' משנה א'.</w:t>
      </w:r>
      <w:r w:rsidRPr="003F73B3">
        <w:rPr>
          <w:rFonts w:asciiTheme="majorBidi" w:hAnsiTheme="majorBidi" w:cstheme="majorBidi"/>
          <w:sz w:val="28"/>
          <w:szCs w:val="28"/>
          <w:u w:val="single"/>
          <w:rtl/>
        </w:rPr>
        <w:t xml:space="preserve"> </w:t>
      </w:r>
    </w:p>
    <w:p w:rsidR="00D90EAB" w:rsidRPr="003F73B3" w:rsidRDefault="00D90EAB" w:rsidP="00D90EAB">
      <w:pPr>
        <w:pStyle w:val="a7"/>
        <w:spacing w:after="0"/>
        <w:ind w:left="226" w:right="426"/>
        <w:jc w:val="both"/>
        <w:rPr>
          <w:rFonts w:cs="Guttman Vilna"/>
          <w:sz w:val="28"/>
          <w:szCs w:val="28"/>
          <w:rtl/>
        </w:rPr>
      </w:pPr>
      <w:r w:rsidRPr="003F73B3">
        <w:rPr>
          <w:rFonts w:ascii="Times New Roman" w:hAnsi="Times New Roman" w:cs="Narkisim"/>
          <w:sz w:val="28"/>
          <w:szCs w:val="28"/>
          <w:rtl/>
        </w:rPr>
        <w:t xml:space="preserve">כֵּיצַד </w:t>
      </w:r>
      <w:proofErr w:type="spellStart"/>
      <w:r w:rsidRPr="003F73B3">
        <w:rPr>
          <w:rFonts w:ascii="Times New Roman" w:hAnsi="Times New Roman" w:cs="Narkisim"/>
          <w:sz w:val="28"/>
          <w:szCs w:val="28"/>
          <w:rtl/>
        </w:rPr>
        <w:t>מַעֲרִמִים</w:t>
      </w:r>
      <w:proofErr w:type="spellEnd"/>
      <w:r w:rsidRPr="003F73B3">
        <w:rPr>
          <w:rFonts w:ascii="Times New Roman" w:hAnsi="Times New Roman" w:cs="Narkisim"/>
          <w:sz w:val="28"/>
          <w:szCs w:val="28"/>
          <w:rtl/>
        </w:rPr>
        <w:t xml:space="preserve"> עַל הַבְּכוֹר, מְבַכֶּרֶת </w:t>
      </w:r>
      <w:proofErr w:type="spellStart"/>
      <w:r w:rsidRPr="003F73B3">
        <w:rPr>
          <w:rFonts w:ascii="Times New Roman" w:hAnsi="Times New Roman" w:cs="Narkisim"/>
          <w:sz w:val="28"/>
          <w:szCs w:val="28"/>
          <w:rtl/>
        </w:rPr>
        <w:t>שֶׁהָיְתָה</w:t>
      </w:r>
      <w:proofErr w:type="spellEnd"/>
      <w:r w:rsidRPr="003F73B3">
        <w:rPr>
          <w:rFonts w:ascii="Times New Roman" w:hAnsi="Times New Roman" w:cs="Narkisim"/>
          <w:sz w:val="28"/>
          <w:szCs w:val="28"/>
          <w:rtl/>
        </w:rPr>
        <w:t xml:space="preserve"> מְעֻבֶּרֶת, אוֹמֵר, מַה שֶּׁבְּמֵעֶיהָ שֶׁל זוֹ, אִם זָכָר, עוֹלָה, יָלְדָה זָכָר, יִקְרַב עוֹלָה. וְאִם נְקֵבָה, זִבְחֵי שְׁלָמִים, יָלְדָה נְקֵבָה, תִּקְרַב שְׁלָמִים. אִם זָ</w:t>
      </w:r>
      <w:r w:rsidRPr="003F73B3">
        <w:rPr>
          <w:rFonts w:ascii="Times New Roman" w:hAnsi="Times New Roman" w:cs="Narkisim" w:hint="cs"/>
          <w:sz w:val="28"/>
          <w:szCs w:val="28"/>
          <w:rtl/>
        </w:rPr>
        <w:t>כָר</w:t>
      </w:r>
      <w:r w:rsidRPr="003F73B3">
        <w:rPr>
          <w:rFonts w:ascii="Times New Roman" w:hAnsi="Times New Roman" w:cs="Narkisim"/>
          <w:sz w:val="28"/>
          <w:szCs w:val="28"/>
          <w:rtl/>
        </w:rPr>
        <w:t xml:space="preserve"> עוֹלָה, אִם נְקֵבָה זִבְחֵי שְׁלָמִים, יָלְדָה זָכָר וּנְקֵבָה, הַזָּכָר יִקְרַב עוֹלָה, וְהַנְּקֵבָה </w:t>
      </w:r>
      <w:r w:rsidRPr="003F73B3">
        <w:rPr>
          <w:rFonts w:ascii="Times New Roman" w:hAnsi="Times New Roman" w:cs="Guttman Vilna"/>
          <w:sz w:val="28"/>
          <w:szCs w:val="28"/>
          <w:rtl/>
        </w:rPr>
        <w:t>תִּקְרַב שְׁלָמִים:</w:t>
      </w:r>
    </w:p>
    <w:p w:rsidR="00D90EAB" w:rsidRPr="000B7BA6" w:rsidRDefault="00D90EAB" w:rsidP="00D90EAB">
      <w:pPr>
        <w:autoSpaceDE w:val="0"/>
        <w:autoSpaceDN w:val="0"/>
        <w:adjustRightInd w:val="0"/>
        <w:ind w:left="226" w:right="426"/>
        <w:jc w:val="both"/>
        <w:rPr>
          <w:rFonts w:cs="Guttman Vilna"/>
          <w:rtl/>
        </w:rPr>
      </w:pPr>
    </w:p>
    <w:p w:rsidR="00D90EAB" w:rsidRPr="00564C33" w:rsidRDefault="00D90EAB" w:rsidP="00D90EAB">
      <w:pPr>
        <w:autoSpaceDE w:val="0"/>
        <w:autoSpaceDN w:val="0"/>
        <w:adjustRightInd w:val="0"/>
        <w:ind w:left="226" w:right="426"/>
        <w:jc w:val="both"/>
        <w:rPr>
          <w:rFonts w:asciiTheme="majorBidi" w:hAnsiTheme="majorBidi" w:cstheme="majorBidi"/>
          <w:u w:val="single"/>
          <w:rtl/>
        </w:rPr>
      </w:pPr>
      <w:r w:rsidRPr="00564C33">
        <w:rPr>
          <w:rFonts w:asciiTheme="majorBidi" w:hAnsiTheme="majorBidi" w:cstheme="majorBidi"/>
          <w:u w:val="single"/>
          <w:rtl/>
        </w:rPr>
        <w:t xml:space="preserve">רע"ב: </w:t>
      </w:r>
      <w:r w:rsidRPr="00564C33">
        <w:rPr>
          <w:rFonts w:asciiTheme="majorBidi" w:hAnsiTheme="majorBidi" w:cstheme="majorBidi"/>
          <w:rtl/>
        </w:rPr>
        <w:t xml:space="preserve"> ואם נקבה זבחי שלמים - לאו במבכרת </w:t>
      </w:r>
      <w:proofErr w:type="spellStart"/>
      <w:r w:rsidRPr="00564C33">
        <w:rPr>
          <w:rFonts w:asciiTheme="majorBidi" w:hAnsiTheme="majorBidi" w:cstheme="majorBidi"/>
          <w:rtl/>
        </w:rPr>
        <w:t>מיירי</w:t>
      </w:r>
      <w:proofErr w:type="spellEnd"/>
      <w:r w:rsidRPr="00564C33">
        <w:rPr>
          <w:rFonts w:asciiTheme="majorBidi" w:hAnsiTheme="majorBidi" w:cstheme="majorBidi"/>
          <w:rtl/>
        </w:rPr>
        <w:t xml:space="preserve">, </w:t>
      </w:r>
      <w:proofErr w:type="spellStart"/>
      <w:r w:rsidRPr="00564C33">
        <w:rPr>
          <w:rFonts w:asciiTheme="majorBidi" w:hAnsiTheme="majorBidi" w:cstheme="majorBidi"/>
          <w:rtl/>
        </w:rPr>
        <w:t>דאין</w:t>
      </w:r>
      <w:proofErr w:type="spellEnd"/>
      <w:r w:rsidRPr="00564C33">
        <w:rPr>
          <w:rFonts w:asciiTheme="majorBidi" w:hAnsiTheme="majorBidi" w:cstheme="majorBidi"/>
          <w:rtl/>
        </w:rPr>
        <w:t xml:space="preserve"> הנקבה קדושה בבכורה דבעי </w:t>
      </w:r>
      <w:proofErr w:type="spellStart"/>
      <w:r w:rsidRPr="00564C33">
        <w:rPr>
          <w:rFonts w:asciiTheme="majorBidi" w:hAnsiTheme="majorBidi" w:cstheme="majorBidi"/>
          <w:rtl/>
        </w:rPr>
        <w:t>לאערומי</w:t>
      </w:r>
      <w:proofErr w:type="spellEnd"/>
      <w:r w:rsidRPr="00564C33">
        <w:rPr>
          <w:rFonts w:asciiTheme="majorBidi" w:hAnsiTheme="majorBidi" w:cstheme="majorBidi"/>
          <w:rtl/>
        </w:rPr>
        <w:t xml:space="preserve"> עלה, אלא בבהמת קדשים, </w:t>
      </w:r>
      <w:proofErr w:type="spellStart"/>
      <w:r w:rsidRPr="00564C33">
        <w:rPr>
          <w:rFonts w:asciiTheme="majorBidi" w:hAnsiTheme="majorBidi" w:cstheme="majorBidi"/>
          <w:rtl/>
        </w:rPr>
        <w:t>דאם</w:t>
      </w:r>
      <w:proofErr w:type="spellEnd"/>
      <w:r w:rsidRPr="00564C33">
        <w:rPr>
          <w:rFonts w:asciiTheme="majorBidi" w:hAnsiTheme="majorBidi" w:cstheme="majorBidi"/>
          <w:rtl/>
        </w:rPr>
        <w:t xml:space="preserve"> חטאת היא </w:t>
      </w:r>
      <w:proofErr w:type="spellStart"/>
      <w:r w:rsidRPr="00564C33">
        <w:rPr>
          <w:rFonts w:asciiTheme="majorBidi" w:hAnsiTheme="majorBidi" w:cstheme="majorBidi"/>
          <w:rtl/>
        </w:rPr>
        <w:t>ונתעברה</w:t>
      </w:r>
      <w:proofErr w:type="spellEnd"/>
      <w:r w:rsidRPr="00564C33">
        <w:rPr>
          <w:rFonts w:asciiTheme="majorBidi" w:hAnsiTheme="majorBidi" w:cstheme="majorBidi"/>
          <w:rtl/>
        </w:rPr>
        <w:t xml:space="preserve"> ורוצה להערים שלא ילך למיתה, </w:t>
      </w:r>
      <w:proofErr w:type="spellStart"/>
      <w:r w:rsidRPr="00564C33">
        <w:rPr>
          <w:rFonts w:asciiTheme="majorBidi" w:hAnsiTheme="majorBidi" w:cstheme="majorBidi"/>
          <w:rtl/>
        </w:rPr>
        <w:t>דולד</w:t>
      </w:r>
      <w:proofErr w:type="spellEnd"/>
      <w:r w:rsidRPr="00564C33">
        <w:rPr>
          <w:rFonts w:asciiTheme="majorBidi" w:hAnsiTheme="majorBidi" w:cstheme="majorBidi"/>
          <w:rtl/>
        </w:rPr>
        <w:t xml:space="preserve"> חטאת למיתה אזיל, ישנהו לקדושה אחרת. [</w:t>
      </w:r>
      <w:proofErr w:type="spellStart"/>
      <w:r w:rsidRPr="00564C33">
        <w:rPr>
          <w:rFonts w:asciiTheme="majorBidi" w:hAnsiTheme="majorBidi" w:cstheme="majorBidi"/>
          <w:rtl/>
        </w:rPr>
        <w:t>וקמשמע</w:t>
      </w:r>
      <w:proofErr w:type="spellEnd"/>
      <w:r w:rsidRPr="00564C33">
        <w:rPr>
          <w:rFonts w:asciiTheme="majorBidi" w:hAnsiTheme="majorBidi" w:cstheme="majorBidi"/>
          <w:rtl/>
        </w:rPr>
        <w:t xml:space="preserve"> לן] ולדות קדשים </w:t>
      </w:r>
      <w:proofErr w:type="spellStart"/>
      <w:r w:rsidRPr="00564C33">
        <w:rPr>
          <w:rFonts w:asciiTheme="majorBidi" w:hAnsiTheme="majorBidi" w:cstheme="majorBidi"/>
          <w:rtl/>
        </w:rPr>
        <w:t>בהוייתן</w:t>
      </w:r>
      <w:proofErr w:type="spellEnd"/>
      <w:r w:rsidRPr="00564C33">
        <w:rPr>
          <w:rFonts w:asciiTheme="majorBidi" w:hAnsiTheme="majorBidi" w:cstheme="majorBidi"/>
          <w:rtl/>
        </w:rPr>
        <w:t xml:space="preserve"> קדושים ולא במעי אמן, וכיון </w:t>
      </w:r>
      <w:proofErr w:type="spellStart"/>
      <w:r w:rsidRPr="00564C33">
        <w:rPr>
          <w:rFonts w:asciiTheme="majorBidi" w:hAnsiTheme="majorBidi" w:cstheme="majorBidi"/>
          <w:rtl/>
        </w:rPr>
        <w:t>דעדיין</w:t>
      </w:r>
      <w:proofErr w:type="spellEnd"/>
      <w:r w:rsidRPr="00564C33">
        <w:rPr>
          <w:rFonts w:asciiTheme="majorBidi" w:hAnsiTheme="majorBidi" w:cstheme="majorBidi"/>
          <w:rtl/>
        </w:rPr>
        <w:t xml:space="preserve"> לא קדשו קדושת אמן, </w:t>
      </w:r>
      <w:proofErr w:type="spellStart"/>
      <w:r w:rsidRPr="00564C33">
        <w:rPr>
          <w:rFonts w:asciiTheme="majorBidi" w:hAnsiTheme="majorBidi" w:cstheme="majorBidi"/>
          <w:rtl/>
        </w:rPr>
        <w:t>מציח</w:t>
      </w:r>
      <w:proofErr w:type="spellEnd"/>
      <w:r w:rsidRPr="00564C33">
        <w:rPr>
          <w:rFonts w:asciiTheme="majorBidi" w:hAnsiTheme="majorBidi" w:cstheme="majorBidi"/>
          <w:rtl/>
        </w:rPr>
        <w:t xml:space="preserve"> לארכובי </w:t>
      </w:r>
      <w:proofErr w:type="spellStart"/>
      <w:r w:rsidRPr="00564C33">
        <w:rPr>
          <w:rFonts w:asciiTheme="majorBidi" w:hAnsiTheme="majorBidi" w:cstheme="majorBidi"/>
          <w:rtl/>
        </w:rPr>
        <w:t>עלייהו</w:t>
      </w:r>
      <w:proofErr w:type="spellEnd"/>
      <w:r w:rsidRPr="00564C33">
        <w:rPr>
          <w:rFonts w:asciiTheme="majorBidi" w:hAnsiTheme="majorBidi" w:cstheme="majorBidi"/>
          <w:rtl/>
        </w:rPr>
        <w:t xml:space="preserve"> קדושה אחריתי </w:t>
      </w:r>
      <w:proofErr w:type="spellStart"/>
      <w:r w:rsidRPr="00564C33">
        <w:rPr>
          <w:rFonts w:asciiTheme="majorBidi" w:hAnsiTheme="majorBidi" w:cstheme="majorBidi"/>
          <w:rtl/>
        </w:rPr>
        <w:t>דלכי</w:t>
      </w:r>
      <w:proofErr w:type="spellEnd"/>
      <w:r w:rsidRPr="00564C33">
        <w:rPr>
          <w:rFonts w:asciiTheme="majorBidi" w:hAnsiTheme="majorBidi" w:cstheme="majorBidi"/>
          <w:rtl/>
        </w:rPr>
        <w:t xml:space="preserve"> </w:t>
      </w:r>
      <w:proofErr w:type="spellStart"/>
      <w:r w:rsidRPr="00564C33">
        <w:rPr>
          <w:rFonts w:asciiTheme="majorBidi" w:hAnsiTheme="majorBidi" w:cstheme="majorBidi"/>
          <w:rtl/>
        </w:rPr>
        <w:t>מתיליד</w:t>
      </w:r>
      <w:proofErr w:type="spellEnd"/>
      <w:r w:rsidRPr="00564C33">
        <w:rPr>
          <w:rFonts w:asciiTheme="majorBidi" w:hAnsiTheme="majorBidi" w:cstheme="majorBidi"/>
          <w:rtl/>
        </w:rPr>
        <w:t xml:space="preserve"> לא הוי חטאת:</w:t>
      </w:r>
    </w:p>
    <w:p w:rsidR="00D90EAB" w:rsidRDefault="00D90EAB" w:rsidP="00D90EAB">
      <w:pPr>
        <w:autoSpaceDE w:val="0"/>
        <w:autoSpaceDN w:val="0"/>
        <w:adjustRightInd w:val="0"/>
        <w:ind w:left="226" w:right="426"/>
        <w:jc w:val="both"/>
        <w:rPr>
          <w:rFonts w:cs="Miriam"/>
          <w:rtl/>
        </w:rPr>
      </w:pPr>
    </w:p>
    <w:p w:rsidR="00D90EAB" w:rsidRDefault="00D90EAB" w:rsidP="00D90EAB">
      <w:pPr>
        <w:autoSpaceDE w:val="0"/>
        <w:autoSpaceDN w:val="0"/>
        <w:adjustRightInd w:val="0"/>
        <w:ind w:left="226" w:right="426"/>
        <w:jc w:val="both"/>
        <w:rPr>
          <w:rFonts w:asciiTheme="majorBidi" w:hAnsiTheme="majorBidi" w:cstheme="majorBidi"/>
          <w:rtl/>
        </w:rPr>
      </w:pPr>
      <w:proofErr w:type="spellStart"/>
      <w:r w:rsidRPr="00564C33">
        <w:rPr>
          <w:rFonts w:asciiTheme="majorBidi" w:hAnsiTheme="majorBidi" w:cstheme="majorBidi"/>
          <w:u w:val="single"/>
          <w:rtl/>
        </w:rPr>
        <w:t>תפא"י</w:t>
      </w:r>
      <w:proofErr w:type="spellEnd"/>
      <w:r w:rsidRPr="00564C33">
        <w:rPr>
          <w:rFonts w:asciiTheme="majorBidi" w:hAnsiTheme="majorBidi" w:cstheme="majorBidi"/>
          <w:u w:val="single"/>
          <w:rtl/>
        </w:rPr>
        <w:t>:</w:t>
      </w:r>
      <w:r w:rsidRPr="00564C33">
        <w:rPr>
          <w:rFonts w:asciiTheme="majorBidi" w:hAnsiTheme="majorBidi" w:cstheme="majorBidi"/>
          <w:rtl/>
        </w:rPr>
        <w:t xml:space="preserve">  (ג) לא במבכרת </w:t>
      </w:r>
      <w:proofErr w:type="spellStart"/>
      <w:r w:rsidRPr="00564C33">
        <w:rPr>
          <w:rFonts w:asciiTheme="majorBidi" w:hAnsiTheme="majorBidi" w:cstheme="majorBidi"/>
          <w:rtl/>
        </w:rPr>
        <w:t>מיירי</w:t>
      </w:r>
      <w:proofErr w:type="spellEnd"/>
      <w:r w:rsidRPr="00564C33">
        <w:rPr>
          <w:rFonts w:asciiTheme="majorBidi" w:hAnsiTheme="majorBidi" w:cstheme="majorBidi"/>
          <w:rtl/>
        </w:rPr>
        <w:t xml:space="preserve">, דהרי נקבה לא קדש בבכורה, ולמה יערים עליה גם </w:t>
      </w:r>
      <w:proofErr w:type="spellStart"/>
      <w:r w:rsidRPr="00564C33">
        <w:rPr>
          <w:rFonts w:asciiTheme="majorBidi" w:hAnsiTheme="majorBidi" w:cstheme="majorBidi"/>
          <w:rtl/>
        </w:rPr>
        <w:t>אי"ל</w:t>
      </w:r>
      <w:proofErr w:type="spellEnd"/>
      <w:r w:rsidRPr="00564C33">
        <w:rPr>
          <w:rFonts w:asciiTheme="majorBidi" w:hAnsiTheme="majorBidi" w:cstheme="majorBidi"/>
          <w:rtl/>
        </w:rPr>
        <w:t xml:space="preserve"> </w:t>
      </w:r>
      <w:proofErr w:type="spellStart"/>
      <w:r w:rsidRPr="00564C33">
        <w:rPr>
          <w:rFonts w:asciiTheme="majorBidi" w:hAnsiTheme="majorBidi" w:cstheme="majorBidi"/>
          <w:rtl/>
        </w:rPr>
        <w:t>דמיירי</w:t>
      </w:r>
      <w:proofErr w:type="spellEnd"/>
      <w:r w:rsidRPr="00564C33">
        <w:rPr>
          <w:rFonts w:asciiTheme="majorBidi" w:hAnsiTheme="majorBidi" w:cstheme="majorBidi"/>
          <w:rtl/>
        </w:rPr>
        <w:t xml:space="preserve"> בחולין וכמשנה ב' דהרי </w:t>
      </w:r>
      <w:proofErr w:type="spellStart"/>
      <w:r w:rsidRPr="00564C33">
        <w:rPr>
          <w:rFonts w:asciiTheme="majorBidi" w:hAnsiTheme="majorBidi" w:cstheme="majorBidi"/>
          <w:rtl/>
        </w:rPr>
        <w:t>קאמר</w:t>
      </w:r>
      <w:proofErr w:type="spellEnd"/>
      <w:r w:rsidRPr="00564C33">
        <w:rPr>
          <w:rFonts w:asciiTheme="majorBidi" w:hAnsiTheme="majorBidi" w:cstheme="majorBidi"/>
          <w:rtl/>
        </w:rPr>
        <w:t xml:space="preserve"> כיצד </w:t>
      </w:r>
      <w:proofErr w:type="spellStart"/>
      <w:r w:rsidRPr="00564C33">
        <w:rPr>
          <w:rFonts w:asciiTheme="majorBidi" w:hAnsiTheme="majorBidi" w:cstheme="majorBidi"/>
          <w:rtl/>
        </w:rPr>
        <w:t>מערימין</w:t>
      </w:r>
      <w:proofErr w:type="spellEnd"/>
      <w:r w:rsidRPr="00564C33">
        <w:rPr>
          <w:rFonts w:asciiTheme="majorBidi" w:hAnsiTheme="majorBidi" w:cstheme="majorBidi"/>
          <w:rtl/>
        </w:rPr>
        <w:t xml:space="preserve"> ואי בחולין מה צריך להערים, רק </w:t>
      </w:r>
      <w:proofErr w:type="spellStart"/>
      <w:r w:rsidRPr="00564C33">
        <w:rPr>
          <w:rFonts w:asciiTheme="majorBidi" w:hAnsiTheme="majorBidi" w:cstheme="majorBidi"/>
          <w:rtl/>
        </w:rPr>
        <w:t>מיירי</w:t>
      </w:r>
      <w:proofErr w:type="spellEnd"/>
      <w:r w:rsidRPr="00564C33">
        <w:rPr>
          <w:rFonts w:asciiTheme="majorBidi" w:hAnsiTheme="majorBidi" w:cstheme="majorBidi"/>
          <w:rtl/>
        </w:rPr>
        <w:t xml:space="preserve"> שמערים בחטאת שהקדישה </w:t>
      </w:r>
      <w:proofErr w:type="spellStart"/>
      <w:r w:rsidRPr="00564C33">
        <w:rPr>
          <w:rFonts w:asciiTheme="majorBidi" w:hAnsiTheme="majorBidi" w:cstheme="majorBidi"/>
          <w:rtl/>
        </w:rPr>
        <w:t>ונתעברה</w:t>
      </w:r>
      <w:proofErr w:type="spellEnd"/>
      <w:r w:rsidRPr="00564C33">
        <w:rPr>
          <w:rFonts w:asciiTheme="majorBidi" w:hAnsiTheme="majorBidi" w:cstheme="majorBidi"/>
          <w:rtl/>
        </w:rPr>
        <w:t xml:space="preserve"> אח"כ וממילא </w:t>
      </w:r>
      <w:proofErr w:type="spellStart"/>
      <w:r w:rsidRPr="00564C33">
        <w:rPr>
          <w:rFonts w:asciiTheme="majorBidi" w:hAnsiTheme="majorBidi" w:cstheme="majorBidi"/>
          <w:rtl/>
        </w:rPr>
        <w:t>שכתלד</w:t>
      </w:r>
      <w:proofErr w:type="spellEnd"/>
      <w:r w:rsidRPr="00564C33">
        <w:rPr>
          <w:rFonts w:asciiTheme="majorBidi" w:hAnsiTheme="majorBidi" w:cstheme="majorBidi"/>
          <w:rtl/>
        </w:rPr>
        <w:t xml:space="preserve"> וולד חטאת למיתה אזלא להכי מתנה שיהיה הולד שלמים </w:t>
      </w:r>
      <w:proofErr w:type="spellStart"/>
      <w:r w:rsidRPr="00564C33">
        <w:rPr>
          <w:rFonts w:asciiTheme="majorBidi" w:hAnsiTheme="majorBidi" w:cstheme="majorBidi"/>
          <w:rtl/>
        </w:rPr>
        <w:t>דקדושת</w:t>
      </w:r>
      <w:proofErr w:type="spellEnd"/>
      <w:r w:rsidRPr="00564C33">
        <w:rPr>
          <w:rFonts w:asciiTheme="majorBidi" w:hAnsiTheme="majorBidi" w:cstheme="majorBidi"/>
          <w:rtl/>
        </w:rPr>
        <w:t xml:space="preserve"> אם לא חל על הולד רק בהווייתו כשיצא מרחם יתקדש בקדושת אמו ולפיכך יכול להקדישו מקודם בקדושה אחרת ואע"ג </w:t>
      </w:r>
      <w:proofErr w:type="spellStart"/>
      <w:r w:rsidRPr="00564C33">
        <w:rPr>
          <w:rFonts w:asciiTheme="majorBidi" w:hAnsiTheme="majorBidi" w:cstheme="majorBidi"/>
          <w:rtl/>
        </w:rPr>
        <w:t>דשלמים</w:t>
      </w:r>
      <w:proofErr w:type="spellEnd"/>
      <w:r w:rsidRPr="00564C33">
        <w:rPr>
          <w:rFonts w:asciiTheme="majorBidi" w:hAnsiTheme="majorBidi" w:cstheme="majorBidi"/>
          <w:rtl/>
        </w:rPr>
        <w:t xml:space="preserve"> נגד חטאת הו"ל הורדה בקדושה עכ"פ כיון </w:t>
      </w:r>
      <w:proofErr w:type="spellStart"/>
      <w:r w:rsidRPr="00564C33">
        <w:rPr>
          <w:rFonts w:asciiTheme="majorBidi" w:hAnsiTheme="majorBidi" w:cstheme="majorBidi"/>
          <w:rtl/>
        </w:rPr>
        <w:t>דכשלא</w:t>
      </w:r>
      <w:proofErr w:type="spellEnd"/>
      <w:r w:rsidRPr="00564C33">
        <w:rPr>
          <w:rFonts w:asciiTheme="majorBidi" w:hAnsiTheme="majorBidi" w:cstheme="majorBidi"/>
          <w:rtl/>
        </w:rPr>
        <w:t xml:space="preserve"> יעשה כן למיתה אזל לא </w:t>
      </w:r>
      <w:proofErr w:type="spellStart"/>
      <w:r w:rsidRPr="00564C33">
        <w:rPr>
          <w:rFonts w:asciiTheme="majorBidi" w:hAnsiTheme="majorBidi" w:cstheme="majorBidi"/>
          <w:rtl/>
        </w:rPr>
        <w:t>חיישינן</w:t>
      </w:r>
      <w:proofErr w:type="spellEnd"/>
      <w:r w:rsidRPr="00564C33">
        <w:rPr>
          <w:rFonts w:asciiTheme="majorBidi" w:hAnsiTheme="majorBidi" w:cstheme="majorBidi"/>
          <w:rtl/>
        </w:rPr>
        <w:t xml:space="preserve"> מיהו </w:t>
      </w:r>
      <w:proofErr w:type="spellStart"/>
      <w:r w:rsidRPr="00564C33">
        <w:rPr>
          <w:rFonts w:asciiTheme="majorBidi" w:hAnsiTheme="majorBidi" w:cstheme="majorBidi"/>
          <w:rtl/>
        </w:rPr>
        <w:t>אנן</w:t>
      </w:r>
      <w:proofErr w:type="spellEnd"/>
      <w:r w:rsidRPr="00564C33">
        <w:rPr>
          <w:rFonts w:asciiTheme="majorBidi" w:hAnsiTheme="majorBidi" w:cstheme="majorBidi"/>
          <w:rtl/>
        </w:rPr>
        <w:t xml:space="preserve"> </w:t>
      </w:r>
      <w:proofErr w:type="spellStart"/>
      <w:r w:rsidRPr="00564C33">
        <w:rPr>
          <w:rFonts w:asciiTheme="majorBidi" w:hAnsiTheme="majorBidi" w:cstheme="majorBidi"/>
          <w:rtl/>
        </w:rPr>
        <w:t>קיי"ל</w:t>
      </w:r>
      <w:proofErr w:type="spellEnd"/>
      <w:r w:rsidRPr="00564C33">
        <w:rPr>
          <w:rFonts w:asciiTheme="majorBidi" w:hAnsiTheme="majorBidi" w:cstheme="majorBidi"/>
          <w:rtl/>
        </w:rPr>
        <w:t xml:space="preserve"> עובר ירך אמו ולהכי ולדות קדשים במעי אמן הן קדושים כקדושת אמן (רמב"ם פ"ד </w:t>
      </w:r>
      <w:proofErr w:type="spellStart"/>
      <w:r w:rsidRPr="00564C33">
        <w:rPr>
          <w:rFonts w:asciiTheme="majorBidi" w:hAnsiTheme="majorBidi" w:cstheme="majorBidi"/>
          <w:rtl/>
        </w:rPr>
        <w:t>דתמורה</w:t>
      </w:r>
      <w:proofErr w:type="spellEnd"/>
      <w:r w:rsidRPr="00564C33">
        <w:rPr>
          <w:rFonts w:asciiTheme="majorBidi" w:hAnsiTheme="majorBidi" w:cstheme="majorBidi"/>
          <w:rtl/>
        </w:rPr>
        <w:t xml:space="preserve"> </w:t>
      </w:r>
      <w:proofErr w:type="spellStart"/>
      <w:r w:rsidRPr="00564C33">
        <w:rPr>
          <w:rFonts w:asciiTheme="majorBidi" w:hAnsiTheme="majorBidi" w:cstheme="majorBidi"/>
          <w:rtl/>
        </w:rPr>
        <w:t>הי"ב</w:t>
      </w:r>
      <w:proofErr w:type="spellEnd"/>
      <w:r w:rsidRPr="00564C33">
        <w:rPr>
          <w:rFonts w:asciiTheme="majorBidi" w:hAnsiTheme="majorBidi" w:cstheme="majorBidi"/>
          <w:rtl/>
        </w:rPr>
        <w:t xml:space="preserve"> ועיין רמב"ם </w:t>
      </w:r>
      <w:proofErr w:type="spellStart"/>
      <w:r w:rsidRPr="00564C33">
        <w:rPr>
          <w:rFonts w:asciiTheme="majorBidi" w:hAnsiTheme="majorBidi" w:cstheme="majorBidi"/>
          <w:rtl/>
        </w:rPr>
        <w:t>פסה"מ</w:t>
      </w:r>
      <w:proofErr w:type="spellEnd"/>
      <w:r w:rsidRPr="00564C33">
        <w:rPr>
          <w:rFonts w:asciiTheme="majorBidi" w:hAnsiTheme="majorBidi" w:cstheme="majorBidi"/>
          <w:rtl/>
        </w:rPr>
        <w:t xml:space="preserve"> פ"ד </w:t>
      </w:r>
      <w:proofErr w:type="spellStart"/>
      <w:r w:rsidRPr="00564C33">
        <w:rPr>
          <w:rFonts w:asciiTheme="majorBidi" w:hAnsiTheme="majorBidi" w:cstheme="majorBidi"/>
          <w:rtl/>
        </w:rPr>
        <w:t>ה"ד</w:t>
      </w:r>
      <w:proofErr w:type="spellEnd"/>
      <w:r w:rsidRPr="00564C33">
        <w:rPr>
          <w:rFonts w:asciiTheme="majorBidi" w:hAnsiTheme="majorBidi" w:cstheme="majorBidi"/>
          <w:rtl/>
        </w:rPr>
        <w:t xml:space="preserve"> </w:t>
      </w:r>
      <w:proofErr w:type="spellStart"/>
      <w:r w:rsidRPr="00564C33">
        <w:rPr>
          <w:rFonts w:asciiTheme="majorBidi" w:hAnsiTheme="majorBidi" w:cstheme="majorBidi"/>
          <w:rtl/>
        </w:rPr>
        <w:t>ופי"ח</w:t>
      </w:r>
      <w:proofErr w:type="spellEnd"/>
      <w:r w:rsidRPr="00564C33">
        <w:rPr>
          <w:rFonts w:asciiTheme="majorBidi" w:hAnsiTheme="majorBidi" w:cstheme="majorBidi"/>
          <w:rtl/>
        </w:rPr>
        <w:t xml:space="preserve"> </w:t>
      </w:r>
      <w:proofErr w:type="spellStart"/>
      <w:r w:rsidRPr="00564C33">
        <w:rPr>
          <w:rFonts w:asciiTheme="majorBidi" w:hAnsiTheme="majorBidi" w:cstheme="majorBidi"/>
          <w:rtl/>
        </w:rPr>
        <w:t>הכ"ג</w:t>
      </w:r>
      <w:proofErr w:type="spellEnd"/>
      <w:r w:rsidRPr="00564C33">
        <w:rPr>
          <w:rFonts w:asciiTheme="majorBidi" w:hAnsiTheme="majorBidi" w:cstheme="majorBidi"/>
          <w:rtl/>
        </w:rPr>
        <w:t xml:space="preserve"> ועי' </w:t>
      </w:r>
      <w:proofErr w:type="spellStart"/>
      <w:r w:rsidRPr="00564C33">
        <w:rPr>
          <w:rFonts w:asciiTheme="majorBidi" w:hAnsiTheme="majorBidi" w:cstheme="majorBidi"/>
          <w:rtl/>
        </w:rPr>
        <w:t>ראב"ד</w:t>
      </w:r>
      <w:proofErr w:type="spellEnd"/>
      <w:r w:rsidRPr="00564C33">
        <w:rPr>
          <w:rFonts w:asciiTheme="majorBidi" w:hAnsiTheme="majorBidi" w:cstheme="majorBidi"/>
          <w:rtl/>
        </w:rPr>
        <w:t xml:space="preserve"> </w:t>
      </w:r>
      <w:proofErr w:type="spellStart"/>
      <w:r w:rsidRPr="00564C33">
        <w:rPr>
          <w:rFonts w:asciiTheme="majorBidi" w:hAnsiTheme="majorBidi" w:cstheme="majorBidi"/>
          <w:rtl/>
        </w:rPr>
        <w:t>ורלמ"מ</w:t>
      </w:r>
      <w:proofErr w:type="spellEnd"/>
      <w:r w:rsidRPr="00564C33">
        <w:rPr>
          <w:rFonts w:asciiTheme="majorBidi" w:hAnsiTheme="majorBidi" w:cstheme="majorBidi"/>
          <w:rtl/>
        </w:rPr>
        <w:t xml:space="preserve"> עבדים פ"ו ה"ה, דלפי דעתם </w:t>
      </w:r>
      <w:proofErr w:type="spellStart"/>
      <w:r w:rsidRPr="00564C33">
        <w:rPr>
          <w:rFonts w:asciiTheme="majorBidi" w:hAnsiTheme="majorBidi" w:cstheme="majorBidi"/>
          <w:rtl/>
        </w:rPr>
        <w:t>קיי"ל</w:t>
      </w:r>
      <w:proofErr w:type="spellEnd"/>
      <w:r w:rsidRPr="00564C33">
        <w:rPr>
          <w:rFonts w:asciiTheme="majorBidi" w:hAnsiTheme="majorBidi" w:cstheme="majorBidi"/>
          <w:rtl/>
        </w:rPr>
        <w:t xml:space="preserve"> עובר לאו ירך אמו.)</w:t>
      </w:r>
    </w:p>
    <w:p w:rsidR="00D90EAB" w:rsidRDefault="00D90EAB" w:rsidP="00D90EAB">
      <w:pPr>
        <w:autoSpaceDE w:val="0"/>
        <w:autoSpaceDN w:val="0"/>
        <w:adjustRightInd w:val="0"/>
        <w:ind w:left="226" w:right="426"/>
        <w:jc w:val="both"/>
        <w:rPr>
          <w:rFonts w:asciiTheme="majorBidi" w:hAnsiTheme="majorBidi" w:cstheme="majorBidi"/>
          <w:rtl/>
        </w:rPr>
      </w:pPr>
    </w:p>
    <w:p w:rsidR="00D90EAB" w:rsidRPr="00D776AE" w:rsidRDefault="00D90EAB" w:rsidP="00D90EAB">
      <w:pPr>
        <w:autoSpaceDE w:val="0"/>
        <w:autoSpaceDN w:val="0"/>
        <w:adjustRightInd w:val="0"/>
        <w:ind w:left="226" w:right="426"/>
        <w:jc w:val="both"/>
        <w:rPr>
          <w:rFonts w:asciiTheme="majorBidi" w:hAnsiTheme="majorBidi" w:cstheme="majorBidi"/>
          <w:u w:val="single"/>
          <w:rtl/>
        </w:rPr>
      </w:pPr>
      <w:r>
        <w:rPr>
          <w:rFonts w:asciiTheme="majorBidi" w:hAnsiTheme="majorBidi" w:cstheme="majorBidi" w:hint="cs"/>
          <w:u w:val="single"/>
          <w:rtl/>
        </w:rPr>
        <w:t xml:space="preserve"> </w:t>
      </w:r>
      <w:r w:rsidRPr="00D776AE">
        <w:rPr>
          <w:rFonts w:asciiTheme="majorBidi" w:hAnsiTheme="majorBidi" w:cstheme="majorBidi"/>
          <w:u w:val="single"/>
          <w:rtl/>
        </w:rPr>
        <w:t xml:space="preserve">מסכת תמורה דף כ"ה ע"א: </w:t>
      </w:r>
    </w:p>
    <w:p w:rsidR="00D90EAB" w:rsidRPr="00D776AE" w:rsidRDefault="00D90EAB" w:rsidP="00D90EAB">
      <w:pPr>
        <w:pStyle w:val="a7"/>
        <w:spacing w:after="0"/>
        <w:ind w:left="226" w:right="426"/>
        <w:jc w:val="both"/>
        <w:rPr>
          <w:rFonts w:asciiTheme="majorBidi" w:hAnsiTheme="majorBidi" w:cstheme="majorBidi"/>
        </w:rPr>
      </w:pPr>
      <w:proofErr w:type="spellStart"/>
      <w:r w:rsidRPr="00D776AE">
        <w:rPr>
          <w:rFonts w:asciiTheme="majorBidi" w:hAnsiTheme="majorBidi" w:cstheme="majorBidi"/>
          <w:sz w:val="24"/>
          <w:szCs w:val="24"/>
          <w:rtl/>
        </w:rPr>
        <w:t>אמאי</w:t>
      </w:r>
      <w:proofErr w:type="spellEnd"/>
      <w:r w:rsidRPr="00D776AE">
        <w:rPr>
          <w:rFonts w:asciiTheme="majorBidi" w:hAnsiTheme="majorBidi" w:cstheme="majorBidi"/>
          <w:sz w:val="24"/>
          <w:szCs w:val="24"/>
          <w:rtl/>
        </w:rPr>
        <w:t xml:space="preserve"> אין קדושה חלה עליהן </w:t>
      </w:r>
      <w:proofErr w:type="spellStart"/>
      <w:r w:rsidRPr="00D776AE">
        <w:rPr>
          <w:rFonts w:asciiTheme="majorBidi" w:hAnsiTheme="majorBidi" w:cstheme="majorBidi"/>
          <w:sz w:val="24"/>
          <w:szCs w:val="24"/>
          <w:rtl/>
        </w:rPr>
        <w:t>קסבר</w:t>
      </w:r>
      <w:proofErr w:type="spellEnd"/>
      <w:r w:rsidRPr="00D776AE">
        <w:rPr>
          <w:rFonts w:asciiTheme="majorBidi" w:hAnsiTheme="majorBidi" w:cstheme="majorBidi"/>
          <w:sz w:val="24"/>
          <w:szCs w:val="24"/>
          <w:rtl/>
        </w:rPr>
        <w:t xml:space="preserve"> רבן שמעון בן גמליאל ולדות קדשים </w:t>
      </w:r>
      <w:proofErr w:type="spellStart"/>
      <w:r w:rsidRPr="00D776AE">
        <w:rPr>
          <w:rFonts w:asciiTheme="majorBidi" w:hAnsiTheme="majorBidi" w:cstheme="majorBidi"/>
          <w:sz w:val="24"/>
          <w:szCs w:val="24"/>
          <w:rtl/>
        </w:rPr>
        <w:t>בהוייתן</w:t>
      </w:r>
      <w:proofErr w:type="spellEnd"/>
      <w:r w:rsidRPr="00D776AE">
        <w:rPr>
          <w:rFonts w:asciiTheme="majorBidi" w:hAnsiTheme="majorBidi" w:cstheme="majorBidi"/>
          <w:sz w:val="24"/>
          <w:szCs w:val="24"/>
          <w:rtl/>
        </w:rPr>
        <w:t xml:space="preserve"> הן </w:t>
      </w:r>
      <w:proofErr w:type="spellStart"/>
      <w:r w:rsidRPr="00D776AE">
        <w:rPr>
          <w:rFonts w:asciiTheme="majorBidi" w:hAnsiTheme="majorBidi" w:cstheme="majorBidi"/>
          <w:sz w:val="24"/>
          <w:szCs w:val="24"/>
          <w:rtl/>
        </w:rPr>
        <w:t>קדושין</w:t>
      </w:r>
      <w:proofErr w:type="spellEnd"/>
      <w:r w:rsidRPr="00D776AE">
        <w:rPr>
          <w:rFonts w:asciiTheme="majorBidi" w:hAnsiTheme="majorBidi" w:cstheme="majorBidi"/>
          <w:sz w:val="24"/>
          <w:szCs w:val="24"/>
          <w:rtl/>
        </w:rPr>
        <w:t xml:space="preserve"> דאי ס"ד ממעי אמן הן </w:t>
      </w:r>
      <w:proofErr w:type="spellStart"/>
      <w:r w:rsidRPr="00D776AE">
        <w:rPr>
          <w:rFonts w:asciiTheme="majorBidi" w:hAnsiTheme="majorBidi" w:cstheme="majorBidi"/>
          <w:sz w:val="24"/>
          <w:szCs w:val="24"/>
          <w:rtl/>
        </w:rPr>
        <w:t>קדושין</w:t>
      </w:r>
      <w:proofErr w:type="spellEnd"/>
      <w:r w:rsidRPr="00D776AE">
        <w:rPr>
          <w:rFonts w:asciiTheme="majorBidi" w:hAnsiTheme="majorBidi" w:cstheme="majorBidi"/>
          <w:sz w:val="24"/>
          <w:szCs w:val="24"/>
          <w:rtl/>
        </w:rPr>
        <w:t xml:space="preserve"> </w:t>
      </w:r>
      <w:proofErr w:type="spellStart"/>
      <w:r w:rsidRPr="00D776AE">
        <w:rPr>
          <w:rFonts w:asciiTheme="majorBidi" w:hAnsiTheme="majorBidi" w:cstheme="majorBidi"/>
          <w:sz w:val="24"/>
          <w:szCs w:val="24"/>
          <w:rtl/>
        </w:rPr>
        <w:t>אמאי</w:t>
      </w:r>
      <w:proofErr w:type="spellEnd"/>
      <w:r w:rsidRPr="00D776AE">
        <w:rPr>
          <w:rFonts w:asciiTheme="majorBidi" w:hAnsiTheme="majorBidi" w:cstheme="majorBidi"/>
          <w:sz w:val="24"/>
          <w:szCs w:val="24"/>
          <w:rtl/>
        </w:rPr>
        <w:t xml:space="preserve"> אין קדושה חלה עליהן הא </w:t>
      </w:r>
      <w:proofErr w:type="spellStart"/>
      <w:r w:rsidRPr="00D776AE">
        <w:rPr>
          <w:rFonts w:asciiTheme="majorBidi" w:hAnsiTheme="majorBidi" w:cstheme="majorBidi"/>
          <w:sz w:val="24"/>
          <w:szCs w:val="24"/>
          <w:rtl/>
        </w:rPr>
        <w:t>תפסתינהו</w:t>
      </w:r>
      <w:proofErr w:type="spellEnd"/>
      <w:r w:rsidRPr="00D776AE">
        <w:rPr>
          <w:rFonts w:asciiTheme="majorBidi" w:hAnsiTheme="majorBidi" w:cstheme="majorBidi"/>
          <w:sz w:val="24"/>
          <w:szCs w:val="24"/>
          <w:rtl/>
        </w:rPr>
        <w:t xml:space="preserve"> קדושה </w:t>
      </w:r>
      <w:proofErr w:type="spellStart"/>
      <w:r w:rsidRPr="00D776AE">
        <w:rPr>
          <w:rFonts w:asciiTheme="majorBidi" w:hAnsiTheme="majorBidi" w:cstheme="majorBidi"/>
          <w:sz w:val="24"/>
          <w:szCs w:val="24"/>
          <w:rtl/>
        </w:rPr>
        <w:t>דאימייהו</w:t>
      </w:r>
      <w:proofErr w:type="spellEnd"/>
      <w:r w:rsidRPr="00D776AE">
        <w:rPr>
          <w:rFonts w:asciiTheme="majorBidi" w:hAnsiTheme="majorBidi" w:cstheme="majorBidi"/>
          <w:sz w:val="24"/>
          <w:szCs w:val="24"/>
          <w:rtl/>
        </w:rPr>
        <w:t xml:space="preserve"> אלא שמע מינה ולדי קדשים </w:t>
      </w:r>
      <w:proofErr w:type="spellStart"/>
      <w:r w:rsidRPr="00D776AE">
        <w:rPr>
          <w:rFonts w:asciiTheme="majorBidi" w:hAnsiTheme="majorBidi" w:cstheme="majorBidi"/>
          <w:sz w:val="24"/>
          <w:szCs w:val="24"/>
          <w:rtl/>
        </w:rPr>
        <w:t>בהוייתן</w:t>
      </w:r>
      <w:proofErr w:type="spellEnd"/>
      <w:r w:rsidRPr="00D776AE">
        <w:rPr>
          <w:rFonts w:asciiTheme="majorBidi" w:hAnsiTheme="majorBidi" w:cstheme="majorBidi"/>
          <w:sz w:val="24"/>
          <w:szCs w:val="24"/>
          <w:rtl/>
        </w:rPr>
        <w:t xml:space="preserve"> הן קדושים והאי תנא סבר ולדי קדשים ממעי אמן הן קדושים דתנו רבנן אילו (לא) נאמר בכור לא יקדיש הייתי אומר בכור לא יקדיש הקדישות ת"ל איש אותו </w:t>
      </w:r>
      <w:proofErr w:type="spellStart"/>
      <w:r w:rsidRPr="00D776AE">
        <w:rPr>
          <w:rFonts w:asciiTheme="majorBidi" w:hAnsiTheme="majorBidi" w:cstheme="majorBidi"/>
          <w:sz w:val="24"/>
          <w:szCs w:val="24"/>
          <w:rtl/>
        </w:rPr>
        <w:t>אותו</w:t>
      </w:r>
      <w:proofErr w:type="spellEnd"/>
      <w:r w:rsidRPr="00D776AE">
        <w:rPr>
          <w:rFonts w:asciiTheme="majorBidi" w:hAnsiTheme="majorBidi" w:cstheme="majorBidi"/>
          <w:sz w:val="24"/>
          <w:szCs w:val="24"/>
          <w:rtl/>
        </w:rPr>
        <w:t xml:space="preserve"> אי אתה מקדיש אבל מקדיש אדם בכור הקדישות ועדיין אני אומר הוא לא יקדיש אבל יקדישוהו אחרים ת"ל בבהמה </w:t>
      </w:r>
      <w:proofErr w:type="spellStart"/>
      <w:r w:rsidRPr="00D776AE">
        <w:rPr>
          <w:rFonts w:asciiTheme="majorBidi" w:hAnsiTheme="majorBidi" w:cstheme="majorBidi"/>
          <w:sz w:val="24"/>
          <w:szCs w:val="24"/>
          <w:rtl/>
        </w:rPr>
        <w:t>בבהמה</w:t>
      </w:r>
      <w:proofErr w:type="spellEnd"/>
      <w:r w:rsidRPr="00D776AE">
        <w:rPr>
          <w:rFonts w:asciiTheme="majorBidi" w:hAnsiTheme="majorBidi" w:cstheme="majorBidi"/>
          <w:sz w:val="24"/>
          <w:szCs w:val="24"/>
          <w:rtl/>
        </w:rPr>
        <w:t xml:space="preserve"> עסקתי יכול לא </w:t>
      </w:r>
      <w:proofErr w:type="spellStart"/>
      <w:r w:rsidRPr="00D776AE">
        <w:rPr>
          <w:rFonts w:asciiTheme="majorBidi" w:hAnsiTheme="majorBidi" w:cstheme="majorBidi"/>
          <w:sz w:val="24"/>
          <w:szCs w:val="24"/>
          <w:rtl/>
        </w:rPr>
        <w:t>יקדישנו</w:t>
      </w:r>
      <w:proofErr w:type="spellEnd"/>
      <w:r w:rsidRPr="00D776AE">
        <w:rPr>
          <w:rFonts w:asciiTheme="majorBidi" w:hAnsiTheme="majorBidi" w:cstheme="majorBidi"/>
          <w:sz w:val="24"/>
          <w:szCs w:val="24"/>
          <w:rtl/>
        </w:rPr>
        <w:t xml:space="preserve"> בבטן ת"ל אשר </w:t>
      </w:r>
      <w:proofErr w:type="spellStart"/>
      <w:r w:rsidRPr="00D776AE">
        <w:rPr>
          <w:rFonts w:asciiTheme="majorBidi" w:hAnsiTheme="majorBidi" w:cstheme="majorBidi"/>
          <w:sz w:val="24"/>
          <w:szCs w:val="24"/>
          <w:rtl/>
        </w:rPr>
        <w:t>יבוכר</w:t>
      </w:r>
      <w:proofErr w:type="spellEnd"/>
      <w:r w:rsidRPr="00D776AE">
        <w:rPr>
          <w:rFonts w:asciiTheme="majorBidi" w:hAnsiTheme="majorBidi" w:cstheme="majorBidi"/>
          <w:sz w:val="24"/>
          <w:szCs w:val="24"/>
          <w:rtl/>
        </w:rPr>
        <w:t xml:space="preserve"> לה' </w:t>
      </w:r>
      <w:proofErr w:type="spellStart"/>
      <w:r w:rsidRPr="00D776AE">
        <w:rPr>
          <w:rFonts w:asciiTheme="majorBidi" w:hAnsiTheme="majorBidi" w:cstheme="majorBidi"/>
          <w:sz w:val="24"/>
          <w:szCs w:val="24"/>
          <w:rtl/>
        </w:rPr>
        <w:t>משיבוכר</w:t>
      </w:r>
      <w:proofErr w:type="spellEnd"/>
      <w:r w:rsidRPr="00D776AE">
        <w:rPr>
          <w:rFonts w:asciiTheme="majorBidi" w:hAnsiTheme="majorBidi" w:cstheme="majorBidi"/>
          <w:sz w:val="24"/>
          <w:szCs w:val="24"/>
          <w:rtl/>
        </w:rPr>
        <w:t xml:space="preserve"> לה' אי אתה </w:t>
      </w:r>
      <w:r w:rsidRPr="00D776AE">
        <w:rPr>
          <w:rFonts w:asciiTheme="majorBidi" w:hAnsiTheme="majorBidi" w:cstheme="majorBidi"/>
          <w:sz w:val="24"/>
          <w:szCs w:val="24"/>
          <w:rtl/>
        </w:rPr>
        <w:lastRenderedPageBreak/>
        <w:t xml:space="preserve">מקדיש אבל אתה מקדיש בבטן יכול אף ולדי כל הקדשים כן ת"ל אך חלק </w:t>
      </w:r>
      <w:proofErr w:type="spellStart"/>
      <w:r w:rsidRPr="00D776AE">
        <w:rPr>
          <w:rFonts w:asciiTheme="majorBidi" w:hAnsiTheme="majorBidi" w:cstheme="majorBidi"/>
          <w:sz w:val="24"/>
          <w:szCs w:val="24"/>
          <w:rtl/>
        </w:rPr>
        <w:t>אלמא</w:t>
      </w:r>
      <w:proofErr w:type="spellEnd"/>
      <w:r w:rsidRPr="00D776AE">
        <w:rPr>
          <w:rFonts w:asciiTheme="majorBidi" w:hAnsiTheme="majorBidi" w:cstheme="majorBidi"/>
          <w:sz w:val="24"/>
          <w:szCs w:val="24"/>
          <w:rtl/>
        </w:rPr>
        <w:t xml:space="preserve"> </w:t>
      </w:r>
      <w:proofErr w:type="spellStart"/>
      <w:r w:rsidRPr="00D776AE">
        <w:rPr>
          <w:rFonts w:asciiTheme="majorBidi" w:hAnsiTheme="majorBidi" w:cstheme="majorBidi"/>
          <w:sz w:val="24"/>
          <w:szCs w:val="24"/>
          <w:rtl/>
        </w:rPr>
        <w:t>ס"ל</w:t>
      </w:r>
      <w:proofErr w:type="spellEnd"/>
      <w:r w:rsidRPr="00D776AE">
        <w:rPr>
          <w:rFonts w:asciiTheme="majorBidi" w:hAnsiTheme="majorBidi" w:cstheme="majorBidi"/>
          <w:sz w:val="24"/>
          <w:szCs w:val="24"/>
          <w:rtl/>
        </w:rPr>
        <w:t xml:space="preserve"> ולדי קדשים ממעי אמן הן </w:t>
      </w:r>
      <w:proofErr w:type="spellStart"/>
      <w:r w:rsidRPr="00D776AE">
        <w:rPr>
          <w:rFonts w:asciiTheme="majorBidi" w:hAnsiTheme="majorBidi" w:cstheme="majorBidi"/>
          <w:sz w:val="24"/>
          <w:szCs w:val="24"/>
          <w:rtl/>
        </w:rPr>
        <w:t>קדושין</w:t>
      </w:r>
      <w:proofErr w:type="spellEnd"/>
      <w:r w:rsidRPr="00D776AE">
        <w:rPr>
          <w:rFonts w:asciiTheme="majorBidi" w:hAnsiTheme="majorBidi" w:cstheme="majorBidi"/>
          <w:sz w:val="24"/>
          <w:szCs w:val="24"/>
          <w:rtl/>
        </w:rPr>
        <w:t xml:space="preserve"> </w:t>
      </w:r>
    </w:p>
    <w:p w:rsidR="00D90EAB" w:rsidRDefault="00D90EAB" w:rsidP="00D90EAB">
      <w:pPr>
        <w:pStyle w:val="a7"/>
        <w:autoSpaceDE w:val="0"/>
        <w:autoSpaceDN w:val="0"/>
        <w:adjustRightInd w:val="0"/>
        <w:spacing w:after="0" w:line="240" w:lineRule="auto"/>
        <w:ind w:left="226" w:right="426"/>
        <w:jc w:val="both"/>
        <w:rPr>
          <w:rFonts w:asciiTheme="majorBidi" w:hAnsiTheme="majorBidi" w:cstheme="majorBidi"/>
          <w:sz w:val="24"/>
          <w:szCs w:val="24"/>
          <w:u w:val="single"/>
          <w:rtl/>
        </w:rPr>
      </w:pPr>
    </w:p>
    <w:p w:rsidR="00D90EAB" w:rsidRPr="00D776AE" w:rsidRDefault="00D90EAB" w:rsidP="00D90EAB">
      <w:pPr>
        <w:pStyle w:val="a7"/>
        <w:autoSpaceDE w:val="0"/>
        <w:autoSpaceDN w:val="0"/>
        <w:adjustRightInd w:val="0"/>
        <w:spacing w:after="0" w:line="240" w:lineRule="auto"/>
        <w:ind w:left="226" w:right="426"/>
        <w:jc w:val="both"/>
        <w:rPr>
          <w:rFonts w:asciiTheme="majorBidi" w:hAnsiTheme="majorBidi" w:cstheme="majorBidi"/>
          <w:sz w:val="24"/>
          <w:szCs w:val="24"/>
          <w:u w:val="single"/>
          <w:rtl/>
        </w:rPr>
      </w:pPr>
      <w:proofErr w:type="spellStart"/>
      <w:r w:rsidRPr="00D776AE">
        <w:rPr>
          <w:rFonts w:asciiTheme="majorBidi" w:hAnsiTheme="majorBidi" w:cstheme="majorBidi"/>
          <w:sz w:val="24"/>
          <w:szCs w:val="24"/>
          <w:u w:val="single"/>
          <w:rtl/>
        </w:rPr>
        <w:t>פרש"י</w:t>
      </w:r>
      <w:proofErr w:type="spellEnd"/>
      <w:r w:rsidRPr="00D776AE">
        <w:rPr>
          <w:rFonts w:asciiTheme="majorBidi" w:hAnsiTheme="majorBidi" w:cstheme="majorBidi"/>
          <w:sz w:val="24"/>
          <w:szCs w:val="24"/>
          <w:u w:val="single"/>
          <w:rtl/>
        </w:rPr>
        <w:t xml:space="preserve"> תמורה דף כ"ד ע"ב: </w:t>
      </w:r>
    </w:p>
    <w:p w:rsidR="00D90EAB" w:rsidRPr="00D776AE" w:rsidRDefault="00D90EAB" w:rsidP="00D90EAB">
      <w:pPr>
        <w:pStyle w:val="a7"/>
        <w:spacing w:after="0"/>
        <w:ind w:left="226" w:right="426"/>
        <w:jc w:val="both"/>
        <w:rPr>
          <w:rFonts w:asciiTheme="majorBidi" w:hAnsiTheme="majorBidi" w:cstheme="majorBidi"/>
        </w:rPr>
      </w:pPr>
      <w:r w:rsidRPr="00D776AE">
        <w:rPr>
          <w:rFonts w:asciiTheme="majorBidi" w:hAnsiTheme="majorBidi" w:cstheme="majorBidi"/>
          <w:sz w:val="24"/>
          <w:szCs w:val="24"/>
          <w:rtl/>
        </w:rPr>
        <w:t xml:space="preserve">לבהמה </w:t>
      </w:r>
      <w:proofErr w:type="spellStart"/>
      <w:r w:rsidRPr="00D776AE">
        <w:rPr>
          <w:rFonts w:asciiTheme="majorBidi" w:hAnsiTheme="majorBidi" w:cstheme="majorBidi"/>
          <w:sz w:val="24"/>
          <w:szCs w:val="24"/>
          <w:rtl/>
        </w:rPr>
        <w:t>דהקדש</w:t>
      </w:r>
      <w:proofErr w:type="spellEnd"/>
      <w:r w:rsidRPr="00D776AE">
        <w:rPr>
          <w:rFonts w:asciiTheme="majorBidi" w:hAnsiTheme="majorBidi" w:cstheme="majorBidi"/>
          <w:sz w:val="24"/>
          <w:szCs w:val="24"/>
          <w:rtl/>
        </w:rPr>
        <w:t xml:space="preserve"> - </w:t>
      </w:r>
      <w:proofErr w:type="spellStart"/>
      <w:r w:rsidRPr="00D776AE">
        <w:rPr>
          <w:rFonts w:asciiTheme="majorBidi" w:hAnsiTheme="majorBidi" w:cstheme="majorBidi"/>
          <w:sz w:val="24"/>
          <w:szCs w:val="24"/>
          <w:rtl/>
        </w:rPr>
        <w:t>דאם</w:t>
      </w:r>
      <w:proofErr w:type="spellEnd"/>
      <w:r w:rsidRPr="00D776AE">
        <w:rPr>
          <w:rFonts w:asciiTheme="majorBidi" w:hAnsiTheme="majorBidi" w:cstheme="majorBidi"/>
          <w:sz w:val="24"/>
          <w:szCs w:val="24"/>
          <w:rtl/>
        </w:rPr>
        <w:t xml:space="preserve"> חטאת היא </w:t>
      </w:r>
      <w:proofErr w:type="spellStart"/>
      <w:r w:rsidRPr="00D776AE">
        <w:rPr>
          <w:rFonts w:asciiTheme="majorBidi" w:hAnsiTheme="majorBidi" w:cstheme="majorBidi"/>
          <w:sz w:val="24"/>
          <w:szCs w:val="24"/>
          <w:rtl/>
        </w:rPr>
        <w:t>ונתעברה</w:t>
      </w:r>
      <w:proofErr w:type="spellEnd"/>
      <w:r w:rsidRPr="00D776AE">
        <w:rPr>
          <w:rFonts w:asciiTheme="majorBidi" w:hAnsiTheme="majorBidi" w:cstheme="majorBidi"/>
          <w:sz w:val="24"/>
          <w:szCs w:val="24"/>
          <w:rtl/>
        </w:rPr>
        <w:t xml:space="preserve"> ורוצה להערים שלא ילך למיתה </w:t>
      </w:r>
      <w:proofErr w:type="spellStart"/>
      <w:r w:rsidRPr="00D776AE">
        <w:rPr>
          <w:rFonts w:asciiTheme="majorBidi" w:hAnsiTheme="majorBidi" w:cstheme="majorBidi"/>
          <w:sz w:val="24"/>
          <w:szCs w:val="24"/>
          <w:rtl/>
        </w:rPr>
        <w:t>דולד</w:t>
      </w:r>
      <w:proofErr w:type="spellEnd"/>
      <w:r w:rsidRPr="00D776AE">
        <w:rPr>
          <w:rFonts w:asciiTheme="majorBidi" w:hAnsiTheme="majorBidi" w:cstheme="majorBidi"/>
          <w:sz w:val="24"/>
          <w:szCs w:val="24"/>
          <w:rtl/>
        </w:rPr>
        <w:t xml:space="preserve"> חטאת למיתה אזיל ישנהו לקדושה אחרת </w:t>
      </w:r>
      <w:proofErr w:type="spellStart"/>
      <w:r w:rsidRPr="00D776AE">
        <w:rPr>
          <w:rFonts w:asciiTheme="majorBidi" w:hAnsiTheme="majorBidi" w:cstheme="majorBidi"/>
          <w:sz w:val="24"/>
          <w:szCs w:val="24"/>
          <w:rtl/>
        </w:rPr>
        <w:t>וקמ"ל</w:t>
      </w:r>
      <w:proofErr w:type="spellEnd"/>
      <w:r w:rsidRPr="00D776AE">
        <w:rPr>
          <w:rFonts w:asciiTheme="majorBidi" w:hAnsiTheme="majorBidi" w:cstheme="majorBidi"/>
          <w:sz w:val="24"/>
          <w:szCs w:val="24"/>
          <w:rtl/>
        </w:rPr>
        <w:t xml:space="preserve"> </w:t>
      </w:r>
      <w:proofErr w:type="spellStart"/>
      <w:r w:rsidRPr="00D776AE">
        <w:rPr>
          <w:rFonts w:asciiTheme="majorBidi" w:hAnsiTheme="majorBidi" w:cstheme="majorBidi"/>
          <w:sz w:val="24"/>
          <w:szCs w:val="24"/>
          <w:rtl/>
        </w:rPr>
        <w:t>דוולדות</w:t>
      </w:r>
      <w:proofErr w:type="spellEnd"/>
      <w:r w:rsidRPr="00D776AE">
        <w:rPr>
          <w:rFonts w:asciiTheme="majorBidi" w:hAnsiTheme="majorBidi" w:cstheme="majorBidi"/>
          <w:sz w:val="24"/>
          <w:szCs w:val="24"/>
          <w:rtl/>
        </w:rPr>
        <w:t xml:space="preserve"> קדשים </w:t>
      </w:r>
      <w:proofErr w:type="spellStart"/>
      <w:r w:rsidRPr="00D776AE">
        <w:rPr>
          <w:rFonts w:asciiTheme="majorBidi" w:hAnsiTheme="majorBidi" w:cstheme="majorBidi"/>
          <w:sz w:val="24"/>
          <w:szCs w:val="24"/>
          <w:rtl/>
        </w:rPr>
        <w:t>בהוייתן</w:t>
      </w:r>
      <w:proofErr w:type="spellEnd"/>
      <w:r w:rsidRPr="00D776AE">
        <w:rPr>
          <w:rFonts w:asciiTheme="majorBidi" w:hAnsiTheme="majorBidi" w:cstheme="majorBidi"/>
          <w:sz w:val="24"/>
          <w:szCs w:val="24"/>
          <w:rtl/>
        </w:rPr>
        <w:t xml:space="preserve"> הן קדושים ולא במעי אמן וכיון </w:t>
      </w:r>
      <w:proofErr w:type="spellStart"/>
      <w:r w:rsidRPr="00D776AE">
        <w:rPr>
          <w:rFonts w:asciiTheme="majorBidi" w:hAnsiTheme="majorBidi" w:cstheme="majorBidi"/>
          <w:sz w:val="24"/>
          <w:szCs w:val="24"/>
          <w:rtl/>
        </w:rPr>
        <w:t>דעדיין</w:t>
      </w:r>
      <w:proofErr w:type="spellEnd"/>
      <w:r w:rsidRPr="00D776AE">
        <w:rPr>
          <w:rFonts w:asciiTheme="majorBidi" w:hAnsiTheme="majorBidi" w:cstheme="majorBidi"/>
          <w:sz w:val="24"/>
          <w:szCs w:val="24"/>
          <w:rtl/>
        </w:rPr>
        <w:t xml:space="preserve"> לא קדיש בקדושת אמו מצי לארכובי עליה קדושה אחריתי </w:t>
      </w:r>
      <w:proofErr w:type="spellStart"/>
      <w:r w:rsidRPr="00D776AE">
        <w:rPr>
          <w:rFonts w:asciiTheme="majorBidi" w:hAnsiTheme="majorBidi" w:cstheme="majorBidi"/>
          <w:sz w:val="24"/>
          <w:szCs w:val="24"/>
          <w:rtl/>
        </w:rPr>
        <w:t>דלכי</w:t>
      </w:r>
      <w:proofErr w:type="spellEnd"/>
      <w:r w:rsidRPr="00D776AE">
        <w:rPr>
          <w:rFonts w:asciiTheme="majorBidi" w:hAnsiTheme="majorBidi" w:cstheme="majorBidi"/>
          <w:sz w:val="24"/>
          <w:szCs w:val="24"/>
          <w:rtl/>
        </w:rPr>
        <w:t xml:space="preserve"> </w:t>
      </w:r>
      <w:proofErr w:type="spellStart"/>
      <w:r w:rsidRPr="00D776AE">
        <w:rPr>
          <w:rFonts w:asciiTheme="majorBidi" w:hAnsiTheme="majorBidi" w:cstheme="majorBidi"/>
          <w:sz w:val="24"/>
          <w:szCs w:val="24"/>
          <w:rtl/>
        </w:rPr>
        <w:t>מתייליד</w:t>
      </w:r>
      <w:proofErr w:type="spellEnd"/>
      <w:r w:rsidRPr="00D776AE">
        <w:rPr>
          <w:rFonts w:asciiTheme="majorBidi" w:hAnsiTheme="majorBidi" w:cstheme="majorBidi"/>
          <w:sz w:val="24"/>
          <w:szCs w:val="24"/>
          <w:rtl/>
        </w:rPr>
        <w:t xml:space="preserve"> לא הוי ולד חטאת:</w:t>
      </w:r>
    </w:p>
    <w:p w:rsidR="00D90EAB" w:rsidRDefault="00D90EAB" w:rsidP="00D90EAB">
      <w:pPr>
        <w:autoSpaceDE w:val="0"/>
        <w:autoSpaceDN w:val="0"/>
        <w:adjustRightInd w:val="0"/>
        <w:ind w:left="226" w:right="426"/>
        <w:jc w:val="both"/>
        <w:rPr>
          <w:rFonts w:asciiTheme="majorBidi" w:hAnsiTheme="majorBidi" w:cstheme="majorBidi"/>
          <w:rtl/>
        </w:rPr>
      </w:pPr>
    </w:p>
    <w:p w:rsidR="00D90EAB" w:rsidRPr="0046416B" w:rsidRDefault="00D90EAB" w:rsidP="00D90EAB">
      <w:pPr>
        <w:autoSpaceDE w:val="0"/>
        <w:autoSpaceDN w:val="0"/>
        <w:adjustRightInd w:val="0"/>
        <w:ind w:left="226" w:right="426"/>
        <w:jc w:val="both"/>
        <w:rPr>
          <w:rFonts w:asciiTheme="majorBidi" w:hAnsiTheme="majorBidi" w:cstheme="majorBidi"/>
          <w:u w:val="single"/>
          <w:rtl/>
        </w:rPr>
      </w:pPr>
      <w:r w:rsidRPr="0046416B">
        <w:rPr>
          <w:rFonts w:asciiTheme="majorBidi" w:hAnsiTheme="majorBidi" w:cstheme="majorBidi"/>
          <w:u w:val="single"/>
          <w:rtl/>
        </w:rPr>
        <w:t xml:space="preserve">רמב"ם הלכות עבדים פרק ז' הלכה ה': </w:t>
      </w:r>
    </w:p>
    <w:p w:rsidR="00D90EAB" w:rsidRPr="0046416B" w:rsidRDefault="00D90EAB" w:rsidP="00D90EAB">
      <w:pPr>
        <w:pStyle w:val="a7"/>
        <w:autoSpaceDE w:val="0"/>
        <w:autoSpaceDN w:val="0"/>
        <w:adjustRightInd w:val="0"/>
        <w:spacing w:after="0" w:line="240" w:lineRule="auto"/>
        <w:ind w:left="226" w:right="426"/>
        <w:jc w:val="both"/>
        <w:rPr>
          <w:rFonts w:asciiTheme="majorBidi" w:hAnsiTheme="majorBidi" w:cstheme="majorBidi"/>
          <w:sz w:val="24"/>
          <w:szCs w:val="24"/>
          <w:rtl/>
        </w:rPr>
      </w:pPr>
      <w:r w:rsidRPr="0046416B">
        <w:rPr>
          <w:rFonts w:asciiTheme="majorBidi" w:hAnsiTheme="majorBidi" w:cstheme="majorBidi"/>
          <w:sz w:val="24"/>
          <w:szCs w:val="24"/>
          <w:rtl/>
        </w:rPr>
        <w:t xml:space="preserve">הכותב לשפחתו מעוברת הרי את בת חורין וולדך עבד דבריו קיימין הרי את שפחה וולדך בן חורין לא אמר ולא כלום שזה כמי שמשחרר חציה. </w:t>
      </w:r>
    </w:p>
    <w:p w:rsidR="00D90EAB" w:rsidRPr="0046416B" w:rsidRDefault="00D90EAB" w:rsidP="00D90EAB">
      <w:pPr>
        <w:pStyle w:val="a7"/>
        <w:autoSpaceDE w:val="0"/>
        <w:autoSpaceDN w:val="0"/>
        <w:adjustRightInd w:val="0"/>
        <w:spacing w:after="0" w:line="240" w:lineRule="auto"/>
        <w:ind w:left="226" w:right="426"/>
        <w:jc w:val="both"/>
        <w:rPr>
          <w:rFonts w:asciiTheme="majorBidi" w:hAnsiTheme="majorBidi" w:cstheme="majorBidi"/>
          <w:sz w:val="24"/>
          <w:szCs w:val="24"/>
          <w:rtl/>
        </w:rPr>
      </w:pPr>
      <w:proofErr w:type="spellStart"/>
      <w:r w:rsidRPr="0046416B">
        <w:rPr>
          <w:rFonts w:asciiTheme="majorBidi" w:hAnsiTheme="majorBidi" w:cstheme="majorBidi"/>
          <w:sz w:val="24"/>
          <w:szCs w:val="24"/>
          <w:u w:val="single"/>
          <w:rtl/>
        </w:rPr>
        <w:t>הראב"ד</w:t>
      </w:r>
      <w:proofErr w:type="spellEnd"/>
      <w:r w:rsidRPr="0046416B">
        <w:rPr>
          <w:rFonts w:asciiTheme="majorBidi" w:hAnsiTheme="majorBidi" w:cstheme="majorBidi"/>
          <w:sz w:val="24"/>
          <w:szCs w:val="24"/>
          <w:rtl/>
        </w:rPr>
        <w:t xml:space="preserve"> - הכותב לשפחתו מעוברת הרי את בת חורין וכו' עד שזה כמי ששחרר חציה א"א </w:t>
      </w:r>
      <w:proofErr w:type="spellStart"/>
      <w:r w:rsidRPr="0046416B">
        <w:rPr>
          <w:rFonts w:asciiTheme="majorBidi" w:hAnsiTheme="majorBidi" w:cstheme="majorBidi"/>
          <w:sz w:val="24"/>
          <w:szCs w:val="24"/>
          <w:rtl/>
        </w:rPr>
        <w:t>קשיא</w:t>
      </w:r>
      <w:proofErr w:type="spellEnd"/>
      <w:r w:rsidRPr="0046416B">
        <w:rPr>
          <w:rFonts w:asciiTheme="majorBidi" w:hAnsiTheme="majorBidi" w:cstheme="majorBidi"/>
          <w:sz w:val="24"/>
          <w:szCs w:val="24"/>
          <w:rtl/>
        </w:rPr>
        <w:t xml:space="preserve"> רישא </w:t>
      </w:r>
      <w:proofErr w:type="spellStart"/>
      <w:r w:rsidRPr="0046416B">
        <w:rPr>
          <w:rFonts w:asciiTheme="majorBidi" w:hAnsiTheme="majorBidi" w:cstheme="majorBidi"/>
          <w:sz w:val="24"/>
          <w:szCs w:val="24"/>
          <w:rtl/>
        </w:rPr>
        <w:t>אסיפא</w:t>
      </w:r>
      <w:proofErr w:type="spellEnd"/>
      <w:r w:rsidRPr="0046416B">
        <w:rPr>
          <w:rFonts w:asciiTheme="majorBidi" w:hAnsiTheme="majorBidi" w:cstheme="majorBidi"/>
          <w:sz w:val="24"/>
          <w:szCs w:val="24"/>
          <w:rtl/>
        </w:rPr>
        <w:t xml:space="preserve"> סיפא </w:t>
      </w:r>
      <w:proofErr w:type="spellStart"/>
      <w:r w:rsidRPr="0046416B">
        <w:rPr>
          <w:rFonts w:asciiTheme="majorBidi" w:hAnsiTheme="majorBidi" w:cstheme="majorBidi"/>
          <w:sz w:val="24"/>
          <w:szCs w:val="24"/>
          <w:rtl/>
        </w:rPr>
        <w:t>קאמר</w:t>
      </w:r>
      <w:proofErr w:type="spellEnd"/>
      <w:r w:rsidRPr="0046416B">
        <w:rPr>
          <w:rFonts w:asciiTheme="majorBidi" w:hAnsiTheme="majorBidi" w:cstheme="majorBidi"/>
          <w:sz w:val="24"/>
          <w:szCs w:val="24"/>
          <w:rtl/>
        </w:rPr>
        <w:t xml:space="preserve"> </w:t>
      </w:r>
      <w:proofErr w:type="spellStart"/>
      <w:r w:rsidRPr="0046416B">
        <w:rPr>
          <w:rFonts w:asciiTheme="majorBidi" w:hAnsiTheme="majorBidi" w:cstheme="majorBidi"/>
          <w:sz w:val="24"/>
          <w:szCs w:val="24"/>
          <w:rtl/>
        </w:rPr>
        <w:t>דעובר</w:t>
      </w:r>
      <w:proofErr w:type="spellEnd"/>
      <w:r w:rsidRPr="0046416B">
        <w:rPr>
          <w:rFonts w:asciiTheme="majorBidi" w:hAnsiTheme="majorBidi" w:cstheme="majorBidi"/>
          <w:sz w:val="24"/>
          <w:szCs w:val="24"/>
          <w:rtl/>
        </w:rPr>
        <w:t xml:space="preserve"> ירך אמו הוא א"כ רישא </w:t>
      </w:r>
      <w:proofErr w:type="spellStart"/>
      <w:r w:rsidRPr="0046416B">
        <w:rPr>
          <w:rFonts w:asciiTheme="majorBidi" w:hAnsiTheme="majorBidi" w:cstheme="majorBidi"/>
          <w:sz w:val="24"/>
          <w:szCs w:val="24"/>
          <w:rtl/>
        </w:rPr>
        <w:t>אמאי</w:t>
      </w:r>
      <w:proofErr w:type="spellEnd"/>
      <w:r w:rsidRPr="0046416B">
        <w:rPr>
          <w:rFonts w:asciiTheme="majorBidi" w:hAnsiTheme="majorBidi" w:cstheme="majorBidi"/>
          <w:sz w:val="24"/>
          <w:szCs w:val="24"/>
          <w:rtl/>
        </w:rPr>
        <w:t xml:space="preserve"> דבריו קיימין אלא רישא דבריו קיימים </w:t>
      </w:r>
      <w:proofErr w:type="spellStart"/>
      <w:r w:rsidRPr="0046416B">
        <w:rPr>
          <w:rFonts w:asciiTheme="majorBidi" w:hAnsiTheme="majorBidi" w:cstheme="majorBidi"/>
          <w:sz w:val="24"/>
          <w:szCs w:val="24"/>
          <w:rtl/>
        </w:rPr>
        <w:t>דעובר</w:t>
      </w:r>
      <w:proofErr w:type="spellEnd"/>
      <w:r w:rsidRPr="0046416B">
        <w:rPr>
          <w:rFonts w:asciiTheme="majorBidi" w:hAnsiTheme="majorBidi" w:cstheme="majorBidi"/>
          <w:sz w:val="24"/>
          <w:szCs w:val="24"/>
          <w:rtl/>
        </w:rPr>
        <w:t xml:space="preserve"> לאו ירך אמו הוא וסיפא לא אמר כלום או משום דאינו בא לעולם או משום </w:t>
      </w:r>
      <w:proofErr w:type="spellStart"/>
      <w:r w:rsidRPr="0046416B">
        <w:rPr>
          <w:rFonts w:asciiTheme="majorBidi" w:hAnsiTheme="majorBidi" w:cstheme="majorBidi"/>
          <w:sz w:val="24"/>
          <w:szCs w:val="24"/>
          <w:rtl/>
        </w:rPr>
        <w:t>דאין</w:t>
      </w:r>
      <w:proofErr w:type="spellEnd"/>
      <w:r w:rsidRPr="0046416B">
        <w:rPr>
          <w:rFonts w:asciiTheme="majorBidi" w:hAnsiTheme="majorBidi" w:cstheme="majorBidi"/>
          <w:sz w:val="24"/>
          <w:szCs w:val="24"/>
          <w:rtl/>
        </w:rPr>
        <w:t xml:space="preserve"> העבד מקבל גט </w:t>
      </w:r>
      <w:proofErr w:type="spellStart"/>
      <w:r w:rsidRPr="0046416B">
        <w:rPr>
          <w:rFonts w:asciiTheme="majorBidi" w:hAnsiTheme="majorBidi" w:cstheme="majorBidi"/>
          <w:sz w:val="24"/>
          <w:szCs w:val="24"/>
          <w:rtl/>
        </w:rPr>
        <w:t>לחבירו</w:t>
      </w:r>
      <w:proofErr w:type="spellEnd"/>
      <w:r w:rsidRPr="0046416B">
        <w:rPr>
          <w:rFonts w:asciiTheme="majorBidi" w:hAnsiTheme="majorBidi" w:cstheme="majorBidi"/>
          <w:sz w:val="24"/>
          <w:szCs w:val="24"/>
          <w:rtl/>
        </w:rPr>
        <w:t xml:space="preserve"> מיד רבו שלו עכ"ל:</w:t>
      </w:r>
    </w:p>
    <w:p w:rsidR="00D90EAB" w:rsidRPr="0046416B" w:rsidRDefault="00D90EAB" w:rsidP="00D90EAB">
      <w:pPr>
        <w:pStyle w:val="a7"/>
        <w:autoSpaceDE w:val="0"/>
        <w:autoSpaceDN w:val="0"/>
        <w:adjustRightInd w:val="0"/>
        <w:spacing w:after="0" w:line="240" w:lineRule="auto"/>
        <w:ind w:left="226" w:right="426"/>
        <w:jc w:val="both"/>
        <w:rPr>
          <w:rFonts w:asciiTheme="majorBidi" w:hAnsiTheme="majorBidi" w:cstheme="majorBidi"/>
          <w:sz w:val="24"/>
          <w:szCs w:val="24"/>
          <w:rtl/>
        </w:rPr>
      </w:pPr>
      <w:r w:rsidRPr="0046416B">
        <w:rPr>
          <w:rFonts w:asciiTheme="majorBidi" w:hAnsiTheme="majorBidi" w:cstheme="majorBidi"/>
          <w:sz w:val="24"/>
          <w:szCs w:val="24"/>
          <w:u w:val="single"/>
          <w:rtl/>
        </w:rPr>
        <w:t>לחם משנה</w:t>
      </w:r>
      <w:r w:rsidRPr="0046416B">
        <w:rPr>
          <w:rFonts w:asciiTheme="majorBidi" w:hAnsiTheme="majorBidi" w:cstheme="majorBidi"/>
          <w:sz w:val="24"/>
          <w:szCs w:val="24"/>
          <w:rtl/>
        </w:rPr>
        <w:t>:</w:t>
      </w:r>
    </w:p>
    <w:p w:rsidR="00D90EAB" w:rsidRPr="0046416B" w:rsidRDefault="00D90EAB" w:rsidP="00D90EAB">
      <w:pPr>
        <w:pStyle w:val="a7"/>
        <w:autoSpaceDE w:val="0"/>
        <w:autoSpaceDN w:val="0"/>
        <w:adjustRightInd w:val="0"/>
        <w:spacing w:after="0" w:line="240" w:lineRule="auto"/>
        <w:ind w:left="226" w:right="426"/>
        <w:jc w:val="both"/>
        <w:rPr>
          <w:rFonts w:asciiTheme="majorBidi" w:hAnsiTheme="majorBidi" w:cstheme="majorBidi"/>
          <w:sz w:val="24"/>
          <w:szCs w:val="24"/>
          <w:rtl/>
        </w:rPr>
      </w:pPr>
      <w:r w:rsidRPr="0046416B">
        <w:rPr>
          <w:rFonts w:asciiTheme="majorBidi" w:hAnsiTheme="majorBidi" w:cstheme="majorBidi"/>
          <w:sz w:val="24"/>
          <w:szCs w:val="24"/>
          <w:rtl/>
        </w:rPr>
        <w:t xml:space="preserve">דברי רבינו תמוהים שנראה </w:t>
      </w:r>
      <w:proofErr w:type="spellStart"/>
      <w:r w:rsidRPr="0046416B">
        <w:rPr>
          <w:rFonts w:asciiTheme="majorBidi" w:hAnsiTheme="majorBidi" w:cstheme="majorBidi"/>
          <w:sz w:val="24"/>
          <w:szCs w:val="24"/>
          <w:rtl/>
        </w:rPr>
        <w:t>מדהרי</w:t>
      </w:r>
      <w:proofErr w:type="spellEnd"/>
      <w:r w:rsidRPr="0046416B">
        <w:rPr>
          <w:rFonts w:asciiTheme="majorBidi" w:hAnsiTheme="majorBidi" w:cstheme="majorBidi"/>
          <w:sz w:val="24"/>
          <w:szCs w:val="24"/>
          <w:rtl/>
        </w:rPr>
        <w:t xml:space="preserve"> רבינו ז"ל שהוא פוסק </w:t>
      </w:r>
      <w:proofErr w:type="spellStart"/>
      <w:r w:rsidRPr="0046416B">
        <w:rPr>
          <w:rFonts w:asciiTheme="majorBidi" w:hAnsiTheme="majorBidi" w:cstheme="majorBidi"/>
          <w:sz w:val="24"/>
          <w:szCs w:val="24"/>
          <w:rtl/>
        </w:rPr>
        <w:t>דעובר</w:t>
      </w:r>
      <w:proofErr w:type="spellEnd"/>
      <w:r w:rsidRPr="0046416B">
        <w:rPr>
          <w:rFonts w:asciiTheme="majorBidi" w:hAnsiTheme="majorBidi" w:cstheme="majorBidi"/>
          <w:sz w:val="24"/>
          <w:szCs w:val="24"/>
          <w:rtl/>
        </w:rPr>
        <w:t xml:space="preserve"> ירך אמו ... </w:t>
      </w:r>
    </w:p>
    <w:p w:rsidR="00D90EAB" w:rsidRPr="0046416B" w:rsidRDefault="00D90EAB" w:rsidP="00D90EAB">
      <w:pPr>
        <w:pStyle w:val="a7"/>
        <w:autoSpaceDE w:val="0"/>
        <w:autoSpaceDN w:val="0"/>
        <w:adjustRightInd w:val="0"/>
        <w:spacing w:after="0" w:line="240" w:lineRule="auto"/>
        <w:ind w:left="226" w:right="426"/>
        <w:jc w:val="both"/>
        <w:rPr>
          <w:rFonts w:ascii="Times New Roman" w:hAnsi="Times New Roman" w:cs="Miriam"/>
          <w:rtl/>
        </w:rPr>
      </w:pPr>
      <w:r>
        <w:rPr>
          <w:rFonts w:ascii="Times New Roman" w:hAnsi="Times New Roman" w:cs="Miriam" w:hint="cs"/>
          <w:rtl/>
        </w:rPr>
        <w:t>(הוא מתרץ את הרמב"ם בדרכים אחרות.)</w:t>
      </w:r>
    </w:p>
    <w:p w:rsidR="00D90EAB" w:rsidRDefault="00D90EAB" w:rsidP="00D90EAB">
      <w:pPr>
        <w:autoSpaceDE w:val="0"/>
        <w:autoSpaceDN w:val="0"/>
        <w:adjustRightInd w:val="0"/>
        <w:ind w:left="226" w:right="426"/>
        <w:jc w:val="both"/>
        <w:rPr>
          <w:rFonts w:asciiTheme="majorBidi" w:hAnsiTheme="majorBidi" w:cstheme="majorBidi"/>
          <w:rtl/>
        </w:rPr>
      </w:pPr>
    </w:p>
    <w:p w:rsidR="00D90EAB" w:rsidRDefault="00D90EAB" w:rsidP="00D90EAB">
      <w:pPr>
        <w:autoSpaceDE w:val="0"/>
        <w:autoSpaceDN w:val="0"/>
        <w:adjustRightInd w:val="0"/>
        <w:ind w:left="226" w:right="426"/>
        <w:jc w:val="both"/>
        <w:rPr>
          <w:rFonts w:asciiTheme="majorBidi" w:hAnsiTheme="majorBidi" w:cstheme="majorBidi"/>
          <w:rtl/>
        </w:rPr>
      </w:pPr>
      <w:proofErr w:type="spellStart"/>
      <w:r w:rsidRPr="00D776AE">
        <w:rPr>
          <w:rFonts w:asciiTheme="majorBidi" w:hAnsiTheme="majorBidi" w:cstheme="majorBidi"/>
          <w:u w:val="single"/>
          <w:rtl/>
        </w:rPr>
        <w:t>תוי"ט</w:t>
      </w:r>
      <w:proofErr w:type="spellEnd"/>
      <w:r w:rsidRPr="00D776AE">
        <w:rPr>
          <w:rFonts w:asciiTheme="majorBidi" w:hAnsiTheme="majorBidi" w:cstheme="majorBidi"/>
          <w:u w:val="single"/>
          <w:rtl/>
        </w:rPr>
        <w:t>:</w:t>
      </w:r>
      <w:r w:rsidRPr="00D776AE">
        <w:rPr>
          <w:rFonts w:asciiTheme="majorBidi" w:hAnsiTheme="majorBidi" w:cstheme="majorBidi"/>
          <w:rtl/>
        </w:rPr>
        <w:t xml:space="preserve"> ואם נקבה זבחי שלמים - פירש </w:t>
      </w:r>
      <w:proofErr w:type="spellStart"/>
      <w:r w:rsidRPr="00D776AE">
        <w:rPr>
          <w:rFonts w:asciiTheme="majorBidi" w:hAnsiTheme="majorBidi" w:cstheme="majorBidi"/>
          <w:rtl/>
        </w:rPr>
        <w:t>הר"ב</w:t>
      </w:r>
      <w:proofErr w:type="spellEnd"/>
      <w:r w:rsidRPr="00D776AE">
        <w:rPr>
          <w:rFonts w:asciiTheme="majorBidi" w:hAnsiTheme="majorBidi" w:cstheme="majorBidi"/>
          <w:rtl/>
        </w:rPr>
        <w:t xml:space="preserve"> </w:t>
      </w:r>
      <w:proofErr w:type="spellStart"/>
      <w:r w:rsidRPr="00D776AE">
        <w:rPr>
          <w:rFonts w:asciiTheme="majorBidi" w:hAnsiTheme="majorBidi" w:cstheme="majorBidi"/>
          <w:rtl/>
        </w:rPr>
        <w:t>דמיירי</w:t>
      </w:r>
      <w:proofErr w:type="spellEnd"/>
      <w:r w:rsidRPr="00D776AE">
        <w:rPr>
          <w:rFonts w:asciiTheme="majorBidi" w:hAnsiTheme="majorBidi" w:cstheme="majorBidi"/>
          <w:rtl/>
        </w:rPr>
        <w:t xml:space="preserve"> בבהמת קדשים ובהו </w:t>
      </w:r>
      <w:proofErr w:type="spellStart"/>
      <w:r w:rsidRPr="00D776AE">
        <w:rPr>
          <w:rFonts w:asciiTheme="majorBidi" w:hAnsiTheme="majorBidi" w:cstheme="majorBidi"/>
          <w:rtl/>
        </w:rPr>
        <w:t>נמי</w:t>
      </w:r>
      <w:proofErr w:type="spellEnd"/>
      <w:r w:rsidRPr="00D776AE">
        <w:rPr>
          <w:rFonts w:asciiTheme="majorBidi" w:hAnsiTheme="majorBidi" w:cstheme="majorBidi"/>
          <w:rtl/>
        </w:rPr>
        <w:t xml:space="preserve"> תנן </w:t>
      </w:r>
      <w:proofErr w:type="spellStart"/>
      <w:r w:rsidRPr="00D776AE">
        <w:rPr>
          <w:rFonts w:asciiTheme="majorBidi" w:hAnsiTheme="majorBidi" w:cstheme="majorBidi"/>
          <w:rtl/>
        </w:rPr>
        <w:t>במ"ג</w:t>
      </w:r>
      <w:proofErr w:type="spellEnd"/>
      <w:r w:rsidRPr="00D776AE">
        <w:rPr>
          <w:rFonts w:asciiTheme="majorBidi" w:hAnsiTheme="majorBidi" w:cstheme="majorBidi"/>
          <w:rtl/>
        </w:rPr>
        <w:t xml:space="preserve"> פרק </w:t>
      </w:r>
      <w:proofErr w:type="spellStart"/>
      <w:r w:rsidRPr="00D776AE">
        <w:rPr>
          <w:rFonts w:asciiTheme="majorBidi" w:hAnsiTheme="majorBidi" w:cstheme="majorBidi"/>
          <w:rtl/>
        </w:rPr>
        <w:t>בתרא</w:t>
      </w:r>
      <w:proofErr w:type="spellEnd"/>
      <w:r w:rsidRPr="00D776AE">
        <w:rPr>
          <w:rFonts w:asciiTheme="majorBidi" w:hAnsiTheme="majorBidi" w:cstheme="majorBidi"/>
          <w:rtl/>
        </w:rPr>
        <w:t xml:space="preserve">. </w:t>
      </w:r>
      <w:proofErr w:type="spellStart"/>
      <w:r w:rsidRPr="00D776AE">
        <w:rPr>
          <w:rFonts w:asciiTheme="majorBidi" w:hAnsiTheme="majorBidi" w:cstheme="majorBidi"/>
          <w:rtl/>
        </w:rPr>
        <w:t>דאין</w:t>
      </w:r>
      <w:proofErr w:type="spellEnd"/>
      <w:r w:rsidRPr="00D776AE">
        <w:rPr>
          <w:rFonts w:asciiTheme="majorBidi" w:hAnsiTheme="majorBidi" w:cstheme="majorBidi"/>
          <w:rtl/>
        </w:rPr>
        <w:t xml:space="preserve"> משנין מקדושה לקדושה. </w:t>
      </w:r>
      <w:proofErr w:type="spellStart"/>
      <w:r w:rsidRPr="00D776AE">
        <w:rPr>
          <w:rFonts w:asciiTheme="majorBidi" w:hAnsiTheme="majorBidi" w:cstheme="majorBidi"/>
          <w:rtl/>
        </w:rPr>
        <w:t>והכא</w:t>
      </w:r>
      <w:proofErr w:type="spellEnd"/>
      <w:r w:rsidRPr="00D776AE">
        <w:rPr>
          <w:rFonts w:asciiTheme="majorBidi" w:hAnsiTheme="majorBidi" w:cstheme="majorBidi"/>
          <w:rtl/>
        </w:rPr>
        <w:t xml:space="preserve"> </w:t>
      </w:r>
      <w:proofErr w:type="spellStart"/>
      <w:r w:rsidRPr="00D776AE">
        <w:rPr>
          <w:rFonts w:asciiTheme="majorBidi" w:hAnsiTheme="majorBidi" w:cstheme="majorBidi"/>
          <w:rtl/>
        </w:rPr>
        <w:t>דלמיתה</w:t>
      </w:r>
      <w:proofErr w:type="spellEnd"/>
      <w:r w:rsidRPr="00D776AE">
        <w:rPr>
          <w:rFonts w:asciiTheme="majorBidi" w:hAnsiTheme="majorBidi" w:cstheme="majorBidi"/>
          <w:rtl/>
        </w:rPr>
        <w:t xml:space="preserve"> אזיל. רשאי לשנותו אף לשלמים. </w:t>
      </w:r>
      <w:proofErr w:type="spellStart"/>
      <w:r w:rsidRPr="00D776AE">
        <w:rPr>
          <w:rFonts w:asciiTheme="majorBidi" w:hAnsiTheme="majorBidi" w:cstheme="majorBidi"/>
          <w:rtl/>
        </w:rPr>
        <w:t>ועמ"ש</w:t>
      </w:r>
      <w:proofErr w:type="spellEnd"/>
      <w:r w:rsidRPr="00D776AE">
        <w:rPr>
          <w:rFonts w:asciiTheme="majorBidi" w:hAnsiTheme="majorBidi" w:cstheme="majorBidi"/>
          <w:rtl/>
        </w:rPr>
        <w:t xml:space="preserve"> בשם </w:t>
      </w:r>
      <w:proofErr w:type="spellStart"/>
      <w:r w:rsidRPr="00D776AE">
        <w:rPr>
          <w:rFonts w:asciiTheme="majorBidi" w:hAnsiTheme="majorBidi" w:cstheme="majorBidi"/>
          <w:rtl/>
        </w:rPr>
        <w:t>התוס</w:t>
      </w:r>
      <w:proofErr w:type="spellEnd"/>
      <w:r w:rsidRPr="00D776AE">
        <w:rPr>
          <w:rFonts w:asciiTheme="majorBidi" w:hAnsiTheme="majorBidi" w:cstheme="majorBidi"/>
          <w:rtl/>
        </w:rPr>
        <w:t xml:space="preserve">' בריש מ"ג ומה שהגהתי בלשון </w:t>
      </w:r>
      <w:proofErr w:type="spellStart"/>
      <w:r w:rsidRPr="00D776AE">
        <w:rPr>
          <w:rFonts w:asciiTheme="majorBidi" w:hAnsiTheme="majorBidi" w:cstheme="majorBidi"/>
          <w:rtl/>
        </w:rPr>
        <w:t>הר"ב</w:t>
      </w:r>
      <w:proofErr w:type="spellEnd"/>
      <w:r w:rsidRPr="00D776AE">
        <w:rPr>
          <w:rFonts w:asciiTheme="majorBidi" w:hAnsiTheme="majorBidi" w:cstheme="majorBidi"/>
          <w:rtl/>
        </w:rPr>
        <w:t xml:space="preserve"> </w:t>
      </w:r>
      <w:proofErr w:type="spellStart"/>
      <w:r w:rsidRPr="00D776AE">
        <w:rPr>
          <w:rFonts w:asciiTheme="majorBidi" w:hAnsiTheme="majorBidi" w:cstheme="majorBidi"/>
          <w:rtl/>
        </w:rPr>
        <w:t>וקמ"ל</w:t>
      </w:r>
      <w:proofErr w:type="spellEnd"/>
      <w:r w:rsidRPr="00D776AE">
        <w:rPr>
          <w:rFonts w:asciiTheme="majorBidi" w:hAnsiTheme="majorBidi" w:cstheme="majorBidi"/>
          <w:rtl/>
        </w:rPr>
        <w:t xml:space="preserve"> במקום </w:t>
      </w:r>
      <w:proofErr w:type="spellStart"/>
      <w:r w:rsidRPr="00D776AE">
        <w:rPr>
          <w:rFonts w:asciiTheme="majorBidi" w:hAnsiTheme="majorBidi" w:cstheme="majorBidi"/>
          <w:rtl/>
        </w:rPr>
        <w:t>וקיי"ל</w:t>
      </w:r>
      <w:proofErr w:type="spellEnd"/>
      <w:r w:rsidRPr="00D776AE">
        <w:rPr>
          <w:rFonts w:asciiTheme="majorBidi" w:hAnsiTheme="majorBidi" w:cstheme="majorBidi"/>
          <w:rtl/>
        </w:rPr>
        <w:t xml:space="preserve">. מל' רש"י העתקתיו. </w:t>
      </w:r>
      <w:proofErr w:type="spellStart"/>
      <w:r w:rsidRPr="00D776AE">
        <w:rPr>
          <w:rFonts w:asciiTheme="majorBidi" w:hAnsiTheme="majorBidi" w:cstheme="majorBidi"/>
          <w:rtl/>
        </w:rPr>
        <w:t>דהא</w:t>
      </w:r>
      <w:proofErr w:type="spellEnd"/>
      <w:r w:rsidRPr="00D776AE">
        <w:rPr>
          <w:rFonts w:asciiTheme="majorBidi" w:hAnsiTheme="majorBidi" w:cstheme="majorBidi"/>
          <w:rtl/>
        </w:rPr>
        <w:t xml:space="preserve"> לקמן </w:t>
      </w:r>
      <w:proofErr w:type="spellStart"/>
      <w:r w:rsidRPr="00D776AE">
        <w:rPr>
          <w:rFonts w:asciiTheme="majorBidi" w:hAnsiTheme="majorBidi" w:cstheme="majorBidi"/>
          <w:rtl/>
        </w:rPr>
        <w:t>פסקינן</w:t>
      </w:r>
      <w:proofErr w:type="spellEnd"/>
      <w:r w:rsidRPr="00D776AE">
        <w:rPr>
          <w:rFonts w:asciiTheme="majorBidi" w:hAnsiTheme="majorBidi" w:cstheme="majorBidi"/>
          <w:rtl/>
        </w:rPr>
        <w:t xml:space="preserve"> דלא </w:t>
      </w:r>
      <w:proofErr w:type="spellStart"/>
      <w:r w:rsidRPr="00D776AE">
        <w:rPr>
          <w:rFonts w:asciiTheme="majorBidi" w:hAnsiTheme="majorBidi" w:cstheme="majorBidi"/>
          <w:rtl/>
        </w:rPr>
        <w:t>כמ"ד</w:t>
      </w:r>
      <w:proofErr w:type="spellEnd"/>
      <w:r w:rsidRPr="00D776AE">
        <w:rPr>
          <w:rFonts w:asciiTheme="majorBidi" w:hAnsiTheme="majorBidi" w:cstheme="majorBidi"/>
          <w:rtl/>
        </w:rPr>
        <w:t xml:space="preserve"> </w:t>
      </w:r>
      <w:proofErr w:type="spellStart"/>
      <w:r w:rsidRPr="00D776AE">
        <w:rPr>
          <w:rFonts w:asciiTheme="majorBidi" w:hAnsiTheme="majorBidi" w:cstheme="majorBidi"/>
          <w:rtl/>
        </w:rPr>
        <w:t>בהוייתן</w:t>
      </w:r>
      <w:proofErr w:type="spellEnd"/>
      <w:r w:rsidRPr="00D776AE">
        <w:rPr>
          <w:rFonts w:asciiTheme="majorBidi" w:hAnsiTheme="majorBidi" w:cstheme="majorBidi"/>
          <w:rtl/>
        </w:rPr>
        <w:t xml:space="preserve"> הם </w:t>
      </w:r>
      <w:proofErr w:type="spellStart"/>
      <w:r w:rsidRPr="00D776AE">
        <w:rPr>
          <w:rFonts w:asciiTheme="majorBidi" w:hAnsiTheme="majorBidi" w:cstheme="majorBidi"/>
          <w:rtl/>
        </w:rPr>
        <w:t>קדושין</w:t>
      </w:r>
      <w:proofErr w:type="spellEnd"/>
      <w:r w:rsidRPr="00D776AE">
        <w:rPr>
          <w:rFonts w:asciiTheme="majorBidi" w:hAnsiTheme="majorBidi" w:cstheme="majorBidi"/>
          <w:rtl/>
        </w:rPr>
        <w:t xml:space="preserve"> וגם </w:t>
      </w:r>
      <w:proofErr w:type="spellStart"/>
      <w:r w:rsidRPr="00D776AE">
        <w:rPr>
          <w:rFonts w:asciiTheme="majorBidi" w:hAnsiTheme="majorBidi" w:cstheme="majorBidi"/>
          <w:rtl/>
        </w:rPr>
        <w:t>בנא"י</w:t>
      </w:r>
      <w:proofErr w:type="spellEnd"/>
      <w:r w:rsidRPr="00D776AE">
        <w:rPr>
          <w:rFonts w:asciiTheme="majorBidi" w:hAnsiTheme="majorBidi" w:cstheme="majorBidi"/>
          <w:rtl/>
        </w:rPr>
        <w:t xml:space="preserve"> מפי' הרמב"ם כתוב וזה המאמר דחוי שהוא ע"ד האומר </w:t>
      </w:r>
      <w:proofErr w:type="spellStart"/>
      <w:r w:rsidRPr="00D776AE">
        <w:rPr>
          <w:rFonts w:asciiTheme="majorBidi" w:hAnsiTheme="majorBidi" w:cstheme="majorBidi"/>
          <w:rtl/>
        </w:rPr>
        <w:t>שולד</w:t>
      </w:r>
      <w:proofErr w:type="spellEnd"/>
      <w:r w:rsidRPr="00D776AE">
        <w:rPr>
          <w:rFonts w:asciiTheme="majorBidi" w:hAnsiTheme="majorBidi" w:cstheme="majorBidi"/>
          <w:rtl/>
        </w:rPr>
        <w:t xml:space="preserve"> קדשים אינן מתקדשים אלא בשעת לידתן </w:t>
      </w:r>
      <w:proofErr w:type="spellStart"/>
      <w:r w:rsidRPr="00D776AE">
        <w:rPr>
          <w:rFonts w:asciiTheme="majorBidi" w:hAnsiTheme="majorBidi" w:cstheme="majorBidi"/>
          <w:rtl/>
        </w:rPr>
        <w:t>וכו</w:t>
      </w:r>
      <w:proofErr w:type="spellEnd"/>
      <w:r w:rsidRPr="00D776AE">
        <w:rPr>
          <w:rFonts w:asciiTheme="majorBidi" w:hAnsiTheme="majorBidi" w:cstheme="majorBidi"/>
          <w:rtl/>
        </w:rPr>
        <w:t>':</w:t>
      </w:r>
    </w:p>
    <w:p w:rsidR="00D90EAB" w:rsidRDefault="00D90EAB" w:rsidP="00D90EAB">
      <w:pPr>
        <w:autoSpaceDE w:val="0"/>
        <w:autoSpaceDN w:val="0"/>
        <w:adjustRightInd w:val="0"/>
        <w:ind w:left="226" w:right="426"/>
        <w:jc w:val="both"/>
        <w:rPr>
          <w:rFonts w:asciiTheme="majorBidi" w:hAnsiTheme="majorBidi" w:cstheme="majorBidi"/>
          <w:rtl/>
        </w:rPr>
      </w:pPr>
    </w:p>
    <w:p w:rsidR="00D90EAB" w:rsidRDefault="00D90EAB" w:rsidP="00D90EAB">
      <w:pPr>
        <w:autoSpaceDE w:val="0"/>
        <w:autoSpaceDN w:val="0"/>
        <w:adjustRightInd w:val="0"/>
        <w:ind w:left="793" w:right="426" w:hanging="567"/>
        <w:jc w:val="both"/>
        <w:rPr>
          <w:rFonts w:asciiTheme="majorBidi" w:hAnsiTheme="majorBidi" w:cs="Miriam"/>
          <w:i/>
          <w:iCs/>
          <w:rtl/>
        </w:rPr>
      </w:pPr>
      <w:r>
        <w:rPr>
          <w:rFonts w:asciiTheme="majorBidi" w:hAnsiTheme="majorBidi" w:cs="Miriam" w:hint="cs"/>
          <w:i/>
          <w:iCs/>
          <w:rtl/>
        </w:rPr>
        <w:t xml:space="preserve">סכום: המחלוקת אם קדשים במעי אמן קדושים או </w:t>
      </w:r>
      <w:proofErr w:type="spellStart"/>
      <w:r>
        <w:rPr>
          <w:rFonts w:asciiTheme="majorBidi" w:hAnsiTheme="majorBidi" w:cs="Miriam" w:hint="cs"/>
          <w:i/>
          <w:iCs/>
          <w:rtl/>
        </w:rPr>
        <w:t>בהוויתן</w:t>
      </w:r>
      <w:proofErr w:type="spellEnd"/>
      <w:r>
        <w:rPr>
          <w:rFonts w:asciiTheme="majorBidi" w:hAnsiTheme="majorBidi" w:cs="Miriam" w:hint="cs"/>
          <w:i/>
          <w:iCs/>
          <w:rtl/>
        </w:rPr>
        <w:t xml:space="preserve"> קשורה במחלוקת אם עובר ירך אמו או לא.</w:t>
      </w:r>
    </w:p>
    <w:p w:rsidR="00D90EAB" w:rsidRDefault="00D90EAB" w:rsidP="00D90EAB">
      <w:pPr>
        <w:autoSpaceDE w:val="0"/>
        <w:autoSpaceDN w:val="0"/>
        <w:adjustRightInd w:val="0"/>
        <w:ind w:left="226" w:right="426" w:firstLine="567"/>
        <w:jc w:val="both"/>
        <w:rPr>
          <w:rFonts w:asciiTheme="majorBidi" w:hAnsiTheme="majorBidi" w:cs="Miriam"/>
          <w:i/>
          <w:iCs/>
          <w:rtl/>
        </w:rPr>
      </w:pPr>
      <w:r>
        <w:rPr>
          <w:rFonts w:asciiTheme="majorBidi" w:hAnsiTheme="majorBidi" w:cs="Miriam" w:hint="cs"/>
          <w:i/>
          <w:iCs/>
          <w:rtl/>
        </w:rPr>
        <w:t xml:space="preserve">רע"ב: ולדות בהווייתן קדושים. = רבן שמעון בן גמליאל </w:t>
      </w:r>
      <w:proofErr w:type="spellStart"/>
      <w:r>
        <w:rPr>
          <w:rFonts w:asciiTheme="majorBidi" w:hAnsiTheme="majorBidi" w:cs="Miriam" w:hint="cs"/>
          <w:i/>
          <w:iCs/>
          <w:rtl/>
        </w:rPr>
        <w:t>ורש"י.ראב"ד</w:t>
      </w:r>
      <w:proofErr w:type="spellEnd"/>
    </w:p>
    <w:p w:rsidR="00D90EAB" w:rsidRDefault="00D90EAB" w:rsidP="00D90EAB">
      <w:pPr>
        <w:autoSpaceDE w:val="0"/>
        <w:autoSpaceDN w:val="0"/>
        <w:adjustRightInd w:val="0"/>
        <w:ind w:left="226" w:right="426" w:firstLine="567"/>
        <w:jc w:val="both"/>
        <w:rPr>
          <w:rFonts w:asciiTheme="majorBidi" w:hAnsiTheme="majorBidi" w:cs="Miriam"/>
          <w:i/>
          <w:iCs/>
          <w:rtl/>
        </w:rPr>
      </w:pPr>
      <w:proofErr w:type="spellStart"/>
      <w:r>
        <w:rPr>
          <w:rFonts w:asciiTheme="majorBidi" w:hAnsiTheme="majorBidi" w:cs="Miriam" w:hint="cs"/>
          <w:i/>
          <w:iCs/>
          <w:rtl/>
        </w:rPr>
        <w:t>תפא"י</w:t>
      </w:r>
      <w:proofErr w:type="spellEnd"/>
      <w:r>
        <w:rPr>
          <w:rFonts w:asciiTheme="majorBidi" w:hAnsiTheme="majorBidi" w:cs="Miriam" w:hint="cs"/>
          <w:i/>
          <w:iCs/>
          <w:rtl/>
        </w:rPr>
        <w:t xml:space="preserve">:  ולדות במעי אמן קדושים. = ברייתא ורמב"ם </w:t>
      </w:r>
    </w:p>
    <w:p w:rsidR="00D90EAB" w:rsidRPr="00E9684F" w:rsidRDefault="00D90EAB" w:rsidP="00D90EAB">
      <w:pPr>
        <w:autoSpaceDE w:val="0"/>
        <w:autoSpaceDN w:val="0"/>
        <w:adjustRightInd w:val="0"/>
        <w:ind w:left="226" w:right="426" w:firstLine="567"/>
        <w:jc w:val="both"/>
        <w:rPr>
          <w:rFonts w:asciiTheme="majorBidi" w:hAnsiTheme="majorBidi" w:cs="Miriam"/>
          <w:i/>
          <w:iCs/>
          <w:rtl/>
        </w:rPr>
      </w:pPr>
      <w:r>
        <w:rPr>
          <w:rFonts w:asciiTheme="majorBidi" w:hAnsiTheme="majorBidi" w:cs="Miriam" w:hint="cs"/>
          <w:i/>
          <w:iCs/>
          <w:rtl/>
        </w:rPr>
        <w:t xml:space="preserve">ועיין </w:t>
      </w:r>
      <w:proofErr w:type="spellStart"/>
      <w:r>
        <w:rPr>
          <w:rFonts w:asciiTheme="majorBidi" w:hAnsiTheme="majorBidi" w:cs="Miriam" w:hint="cs"/>
          <w:i/>
          <w:iCs/>
          <w:rtl/>
        </w:rPr>
        <w:t>בראב"ד</w:t>
      </w:r>
      <w:proofErr w:type="spellEnd"/>
      <w:r>
        <w:rPr>
          <w:rFonts w:asciiTheme="majorBidi" w:hAnsiTheme="majorBidi" w:cs="Miriam" w:hint="cs"/>
          <w:i/>
          <w:iCs/>
          <w:rtl/>
        </w:rPr>
        <w:t xml:space="preserve"> ובלחם משנה </w:t>
      </w:r>
      <w:proofErr w:type="spellStart"/>
      <w:r>
        <w:rPr>
          <w:rFonts w:asciiTheme="majorBidi" w:hAnsiTheme="majorBidi" w:cs="Miriam" w:hint="cs"/>
          <w:i/>
          <w:iCs/>
          <w:rtl/>
        </w:rPr>
        <w:t>המישבים</w:t>
      </w:r>
      <w:proofErr w:type="spellEnd"/>
      <w:r>
        <w:rPr>
          <w:rFonts w:asciiTheme="majorBidi" w:hAnsiTheme="majorBidi" w:cs="Miriam" w:hint="cs"/>
          <w:i/>
          <w:iCs/>
          <w:rtl/>
        </w:rPr>
        <w:t xml:space="preserve"> דברי הרמב"ם.  </w:t>
      </w:r>
    </w:p>
    <w:p w:rsidR="00D90EAB" w:rsidRPr="00E9684F" w:rsidRDefault="00D90EAB" w:rsidP="00D90EAB">
      <w:pPr>
        <w:autoSpaceDE w:val="0"/>
        <w:autoSpaceDN w:val="0"/>
        <w:adjustRightInd w:val="0"/>
        <w:ind w:left="226" w:right="426"/>
        <w:jc w:val="both"/>
        <w:rPr>
          <w:rFonts w:asciiTheme="majorBidi" w:hAnsiTheme="majorBidi" w:cs="Miriam"/>
          <w:i/>
          <w:iCs/>
          <w:rtl/>
        </w:rPr>
      </w:pPr>
    </w:p>
    <w:p w:rsidR="00D90EAB" w:rsidRDefault="00D90EAB" w:rsidP="00D90EAB">
      <w:pPr>
        <w:autoSpaceDE w:val="0"/>
        <w:autoSpaceDN w:val="0"/>
        <w:adjustRightInd w:val="0"/>
        <w:ind w:left="226" w:right="426"/>
        <w:jc w:val="both"/>
        <w:rPr>
          <w:rFonts w:asciiTheme="majorBidi" w:hAnsiTheme="majorBidi" w:cstheme="majorBidi"/>
          <w:rtl/>
        </w:rPr>
      </w:pPr>
    </w:p>
    <w:p w:rsidR="00D90EAB" w:rsidRPr="00D776AE" w:rsidRDefault="00D90EAB" w:rsidP="00D90EAB">
      <w:pPr>
        <w:autoSpaceDE w:val="0"/>
        <w:autoSpaceDN w:val="0"/>
        <w:adjustRightInd w:val="0"/>
        <w:ind w:left="226" w:right="426"/>
        <w:jc w:val="both"/>
        <w:rPr>
          <w:rFonts w:asciiTheme="majorBidi" w:hAnsiTheme="majorBidi" w:cstheme="majorBidi"/>
          <w:rtl/>
        </w:rPr>
      </w:pPr>
    </w:p>
    <w:p w:rsidR="00D90EAB" w:rsidRDefault="00D90EAB" w:rsidP="00D90EAB">
      <w:pPr>
        <w:pStyle w:val="a7"/>
        <w:autoSpaceDE w:val="0"/>
        <w:autoSpaceDN w:val="0"/>
        <w:adjustRightInd w:val="0"/>
        <w:spacing w:after="0" w:line="240" w:lineRule="auto"/>
        <w:ind w:left="226" w:right="426"/>
        <w:jc w:val="both"/>
        <w:rPr>
          <w:rFonts w:ascii="Times New Roman" w:hAnsi="Times New Roman" w:cs="Miriam"/>
          <w:sz w:val="24"/>
          <w:szCs w:val="24"/>
          <w:rtl/>
        </w:rPr>
      </w:pPr>
    </w:p>
    <w:p w:rsidR="00D90EAB" w:rsidRPr="008D3176" w:rsidRDefault="00D90EAB" w:rsidP="00D90EAB">
      <w:pPr>
        <w:autoSpaceDE w:val="0"/>
        <w:autoSpaceDN w:val="0"/>
        <w:adjustRightInd w:val="0"/>
        <w:ind w:right="426"/>
        <w:jc w:val="both"/>
        <w:rPr>
          <w:rFonts w:asciiTheme="majorBidi" w:hAnsiTheme="majorBidi" w:cstheme="majorBidi"/>
          <w:sz w:val="28"/>
          <w:szCs w:val="28"/>
          <w:u w:val="single"/>
          <w:rtl/>
        </w:rPr>
      </w:pPr>
      <w:r w:rsidRPr="008D3176">
        <w:rPr>
          <w:rFonts w:asciiTheme="majorBidi" w:hAnsiTheme="majorBidi" w:cstheme="majorBidi" w:hint="cs"/>
          <w:sz w:val="28"/>
          <w:szCs w:val="28"/>
          <w:u w:val="single"/>
          <w:rtl/>
        </w:rPr>
        <w:t>משנה מסכת תמורה פרק ז, משנה ג'.</w:t>
      </w:r>
    </w:p>
    <w:p w:rsidR="00D90EAB" w:rsidRDefault="00D90EAB" w:rsidP="00D90EAB">
      <w:pPr>
        <w:autoSpaceDE w:val="0"/>
        <w:autoSpaceDN w:val="0"/>
        <w:adjustRightInd w:val="0"/>
        <w:ind w:right="426"/>
        <w:jc w:val="both"/>
        <w:rPr>
          <w:rFonts w:cs="Narkisim"/>
          <w:sz w:val="28"/>
          <w:szCs w:val="28"/>
          <w:rtl/>
        </w:rPr>
      </w:pPr>
      <w:r w:rsidRPr="008D3176">
        <w:rPr>
          <w:rFonts w:cs="Narkisim"/>
          <w:sz w:val="28"/>
          <w:szCs w:val="28"/>
          <w:rtl/>
        </w:rPr>
        <w:t xml:space="preserve">אֶחָד קָדְשֵׁי מִזְבֵּחַ וְאֶחָד קָדְשֵׁי בֶדֶק הַבַּיִת, אֵין מְשַׁנִּין אוֹתָן </w:t>
      </w:r>
      <w:r w:rsidRPr="00197777">
        <w:rPr>
          <w:rFonts w:cs="Guttman Vilna"/>
          <w:sz w:val="28"/>
          <w:szCs w:val="28"/>
          <w:rtl/>
        </w:rPr>
        <w:t>מִקְּדֻשָּׁה לִקְדֻשָּׁה</w:t>
      </w:r>
      <w:r w:rsidRPr="008D3176">
        <w:rPr>
          <w:rFonts w:cs="Narkisim"/>
          <w:sz w:val="28"/>
          <w:szCs w:val="28"/>
          <w:rtl/>
        </w:rPr>
        <w:t xml:space="preserve">, </w:t>
      </w:r>
      <w:proofErr w:type="spellStart"/>
      <w:r w:rsidRPr="008D3176">
        <w:rPr>
          <w:rFonts w:cs="Narkisim"/>
          <w:sz w:val="28"/>
          <w:szCs w:val="28"/>
          <w:rtl/>
        </w:rPr>
        <w:t>וּמַקְדִּישִׁין</w:t>
      </w:r>
      <w:proofErr w:type="spellEnd"/>
      <w:r w:rsidRPr="008D3176">
        <w:rPr>
          <w:rFonts w:cs="Narkisim"/>
          <w:sz w:val="28"/>
          <w:szCs w:val="28"/>
          <w:rtl/>
        </w:rPr>
        <w:t xml:space="preserve"> אוֹתָן הֶקְדֵּשׁ </w:t>
      </w:r>
      <w:proofErr w:type="spellStart"/>
      <w:r w:rsidRPr="008D3176">
        <w:rPr>
          <w:rFonts w:cs="Narkisim"/>
          <w:sz w:val="28"/>
          <w:szCs w:val="28"/>
          <w:rtl/>
        </w:rPr>
        <w:t>עִלּוּי</w:t>
      </w:r>
      <w:proofErr w:type="spellEnd"/>
      <w:r w:rsidRPr="008D3176">
        <w:rPr>
          <w:rFonts w:cs="Narkisim"/>
          <w:sz w:val="28"/>
          <w:szCs w:val="28"/>
          <w:rtl/>
        </w:rPr>
        <w:t xml:space="preserve">, </w:t>
      </w:r>
      <w:proofErr w:type="spellStart"/>
      <w:r w:rsidRPr="008D3176">
        <w:rPr>
          <w:rFonts w:cs="Narkisim"/>
          <w:sz w:val="28"/>
          <w:szCs w:val="28"/>
          <w:rtl/>
        </w:rPr>
        <w:t>וּמַחֲרִימִין</w:t>
      </w:r>
      <w:proofErr w:type="spellEnd"/>
      <w:r w:rsidRPr="008D3176">
        <w:rPr>
          <w:rFonts w:cs="Narkisim"/>
          <w:sz w:val="28"/>
          <w:szCs w:val="28"/>
          <w:rtl/>
        </w:rPr>
        <w:t xml:space="preserve"> אוֹתָן. וְאִם מֵתוּ, יִקָּבֵרוּ. רַבִּי שִׁמְעוֹן אוֹמֵר, קָדְשֵׁי בֶ</w:t>
      </w:r>
      <w:r w:rsidRPr="008D3176">
        <w:rPr>
          <w:rFonts w:cs="Narkisim" w:hint="cs"/>
          <w:sz w:val="28"/>
          <w:szCs w:val="28"/>
          <w:rtl/>
        </w:rPr>
        <w:t>דֶק</w:t>
      </w:r>
      <w:r w:rsidRPr="008D3176">
        <w:rPr>
          <w:rFonts w:cs="Narkisim"/>
          <w:sz w:val="28"/>
          <w:szCs w:val="28"/>
          <w:rtl/>
        </w:rPr>
        <w:t xml:space="preserve"> הַבַּיִת אִם מֵתוּ, יִפָּדוּ:</w:t>
      </w:r>
    </w:p>
    <w:p w:rsidR="00D90EAB" w:rsidRDefault="00D90EAB" w:rsidP="00D90EAB">
      <w:pPr>
        <w:autoSpaceDE w:val="0"/>
        <w:autoSpaceDN w:val="0"/>
        <w:adjustRightInd w:val="0"/>
        <w:ind w:right="426"/>
        <w:jc w:val="both"/>
        <w:rPr>
          <w:rFonts w:cs="Miriam"/>
          <w:rtl/>
        </w:rPr>
      </w:pPr>
    </w:p>
    <w:p w:rsidR="00D90EAB" w:rsidRPr="00CF136E" w:rsidRDefault="00D90EAB" w:rsidP="00D90EAB">
      <w:pPr>
        <w:autoSpaceDE w:val="0"/>
        <w:autoSpaceDN w:val="0"/>
        <w:adjustRightInd w:val="0"/>
        <w:ind w:right="426"/>
        <w:jc w:val="both"/>
        <w:rPr>
          <w:rFonts w:asciiTheme="majorBidi" w:hAnsiTheme="majorBidi" w:cstheme="majorBidi"/>
          <w:u w:val="single"/>
          <w:rtl/>
        </w:rPr>
      </w:pPr>
      <w:r w:rsidRPr="00CF136E">
        <w:rPr>
          <w:rFonts w:asciiTheme="majorBidi" w:hAnsiTheme="majorBidi" w:cstheme="majorBidi"/>
          <w:u w:val="single"/>
          <w:rtl/>
        </w:rPr>
        <w:t xml:space="preserve">רע"ב: </w:t>
      </w:r>
      <w:r w:rsidRPr="00CF136E">
        <w:rPr>
          <w:rFonts w:asciiTheme="majorBidi" w:hAnsiTheme="majorBidi" w:cstheme="majorBidi"/>
          <w:rtl/>
        </w:rPr>
        <w:t xml:space="preserve">   ואין משנין מקדושה לקדושה - קדשי מזבח לא יעשה שלמים עולה ולא עולה שלמים, וכן הקדש לבדק ההיכל אין משנין אותו לבדק המזבח, וכל כיוצא בזה:</w:t>
      </w:r>
    </w:p>
    <w:p w:rsidR="00D90EAB" w:rsidRDefault="00D90EAB" w:rsidP="00D90EAB">
      <w:pPr>
        <w:autoSpaceDE w:val="0"/>
        <w:autoSpaceDN w:val="0"/>
        <w:adjustRightInd w:val="0"/>
        <w:ind w:right="426"/>
        <w:jc w:val="both"/>
        <w:rPr>
          <w:rFonts w:cs="Miriam"/>
          <w:rtl/>
        </w:rPr>
      </w:pPr>
    </w:p>
    <w:p w:rsidR="00D90EAB" w:rsidRPr="00CF136E" w:rsidRDefault="00D90EAB" w:rsidP="00D90EAB">
      <w:pPr>
        <w:autoSpaceDE w:val="0"/>
        <w:autoSpaceDN w:val="0"/>
        <w:adjustRightInd w:val="0"/>
        <w:ind w:right="426"/>
        <w:jc w:val="both"/>
        <w:rPr>
          <w:rFonts w:asciiTheme="majorBidi" w:hAnsiTheme="majorBidi" w:cstheme="majorBidi"/>
          <w:rtl/>
        </w:rPr>
      </w:pPr>
      <w:proofErr w:type="spellStart"/>
      <w:r>
        <w:rPr>
          <w:rFonts w:asciiTheme="majorBidi" w:hAnsiTheme="majorBidi" w:cstheme="majorBidi" w:hint="cs"/>
          <w:u w:val="single"/>
          <w:rtl/>
        </w:rPr>
        <w:t>תפא"י</w:t>
      </w:r>
      <w:proofErr w:type="spellEnd"/>
      <w:r>
        <w:rPr>
          <w:rFonts w:asciiTheme="majorBidi" w:hAnsiTheme="majorBidi" w:cstheme="majorBidi" w:hint="cs"/>
          <w:u w:val="single"/>
          <w:rtl/>
        </w:rPr>
        <w:t>:</w:t>
      </w:r>
      <w:r>
        <w:rPr>
          <w:rFonts w:asciiTheme="majorBidi" w:hAnsiTheme="majorBidi" w:cstheme="majorBidi" w:hint="cs"/>
          <w:rtl/>
        </w:rPr>
        <w:t xml:space="preserve">  (</w:t>
      </w:r>
      <w:r w:rsidRPr="00CF136E">
        <w:rPr>
          <w:rFonts w:asciiTheme="majorBidi" w:hAnsiTheme="majorBidi" w:cstheme="majorBidi"/>
          <w:rtl/>
        </w:rPr>
        <w:t>י</w:t>
      </w:r>
      <w:r>
        <w:rPr>
          <w:rFonts w:asciiTheme="majorBidi" w:hAnsiTheme="majorBidi" w:cstheme="majorBidi" w:hint="cs"/>
          <w:rtl/>
        </w:rPr>
        <w:t>)</w:t>
      </w:r>
      <w:r w:rsidRPr="00CF136E">
        <w:rPr>
          <w:rFonts w:asciiTheme="majorBidi" w:hAnsiTheme="majorBidi" w:cstheme="majorBidi"/>
          <w:rtl/>
        </w:rPr>
        <w:t xml:space="preserve"> אין משנין אותן מקדושה לקדושה </w:t>
      </w:r>
      <w:r>
        <w:rPr>
          <w:rFonts w:asciiTheme="majorBidi" w:hAnsiTheme="majorBidi" w:cstheme="majorBidi" w:hint="cs"/>
          <w:rtl/>
        </w:rPr>
        <w:t xml:space="preserve">- </w:t>
      </w:r>
      <w:proofErr w:type="spellStart"/>
      <w:r w:rsidRPr="00CF136E">
        <w:rPr>
          <w:rFonts w:asciiTheme="majorBidi" w:hAnsiTheme="majorBidi" w:cstheme="majorBidi"/>
          <w:rtl/>
        </w:rPr>
        <w:t>דקדשי</w:t>
      </w:r>
      <w:proofErr w:type="spellEnd"/>
      <w:r w:rsidRPr="00CF136E">
        <w:rPr>
          <w:rFonts w:asciiTheme="majorBidi" w:hAnsiTheme="majorBidi" w:cstheme="majorBidi"/>
          <w:rtl/>
        </w:rPr>
        <w:t xml:space="preserve"> מזבח לא ישנה, להקדיש עולה שיהיה שלמים או להיפך, וכדומה, וקדשי בדה"ב לא ישנה מחמור לקל, כגון קדושת בדק ההיכל לא ישנהו לתקן המזבח [רמב"ם פ"ד מתמורה] , ולרש"י </w:t>
      </w:r>
      <w:proofErr w:type="spellStart"/>
      <w:r w:rsidRPr="00CF136E">
        <w:rPr>
          <w:rFonts w:asciiTheme="majorBidi" w:hAnsiTheme="majorBidi" w:cstheme="majorBidi"/>
          <w:rtl/>
        </w:rPr>
        <w:t>וראב"ד</w:t>
      </w:r>
      <w:proofErr w:type="spellEnd"/>
      <w:r w:rsidRPr="00CF136E">
        <w:rPr>
          <w:rFonts w:asciiTheme="majorBidi" w:hAnsiTheme="majorBidi" w:cstheme="majorBidi"/>
          <w:rtl/>
        </w:rPr>
        <w:t xml:space="preserve"> אף מחמור לקל רשאי לשנות הקדש בדק הבית, ורק לשנות ולעשות מקדושת בדה"ב קדושת מזבח וכ"ש איפכא, אסור: </w:t>
      </w:r>
    </w:p>
    <w:p w:rsidR="00D90EAB" w:rsidRDefault="00D90EAB" w:rsidP="00D90EAB">
      <w:pPr>
        <w:autoSpaceDE w:val="0"/>
        <w:autoSpaceDN w:val="0"/>
        <w:adjustRightInd w:val="0"/>
        <w:ind w:right="426"/>
        <w:jc w:val="both"/>
        <w:rPr>
          <w:rFonts w:cs="SnTextFt"/>
          <w:color w:val="000000"/>
          <w:szCs w:val="32"/>
          <w:rtl/>
        </w:rPr>
      </w:pPr>
    </w:p>
    <w:p w:rsidR="00D90EAB" w:rsidRPr="00CA59E7" w:rsidRDefault="00D90EAB" w:rsidP="00D90EAB">
      <w:pPr>
        <w:autoSpaceDE w:val="0"/>
        <w:autoSpaceDN w:val="0"/>
        <w:adjustRightInd w:val="0"/>
        <w:ind w:right="426"/>
        <w:rPr>
          <w:rFonts w:asciiTheme="majorBidi" w:hAnsiTheme="majorBidi" w:cstheme="majorBidi"/>
          <w:u w:val="single"/>
          <w:rtl/>
        </w:rPr>
      </w:pPr>
      <w:proofErr w:type="spellStart"/>
      <w:r w:rsidRPr="00CA59E7">
        <w:rPr>
          <w:rFonts w:asciiTheme="majorBidi" w:hAnsiTheme="majorBidi" w:cstheme="majorBidi"/>
          <w:u w:val="single"/>
          <w:rtl/>
        </w:rPr>
        <w:t>פרש"י</w:t>
      </w:r>
      <w:proofErr w:type="spellEnd"/>
      <w:r w:rsidRPr="00CA59E7">
        <w:rPr>
          <w:rFonts w:asciiTheme="majorBidi" w:hAnsiTheme="majorBidi" w:cstheme="majorBidi"/>
          <w:u w:val="single"/>
          <w:rtl/>
        </w:rPr>
        <w:t xml:space="preserve"> תמורה דף ל"ב ע"א: </w:t>
      </w:r>
    </w:p>
    <w:p w:rsidR="00D90EAB" w:rsidRPr="00CA59E7" w:rsidRDefault="00D90EAB" w:rsidP="00D90EAB">
      <w:pPr>
        <w:autoSpaceDE w:val="0"/>
        <w:autoSpaceDN w:val="0"/>
        <w:adjustRightInd w:val="0"/>
        <w:ind w:right="426"/>
        <w:jc w:val="both"/>
        <w:rPr>
          <w:rFonts w:asciiTheme="majorBidi" w:hAnsiTheme="majorBidi" w:cstheme="majorBidi"/>
          <w:rtl/>
        </w:rPr>
      </w:pPr>
      <w:r w:rsidRPr="00CA59E7">
        <w:rPr>
          <w:rFonts w:asciiTheme="majorBidi" w:hAnsiTheme="majorBidi" w:cstheme="majorBidi"/>
          <w:rtl/>
        </w:rPr>
        <w:t xml:space="preserve">מקדושה לקדושה - </w:t>
      </w:r>
      <w:proofErr w:type="spellStart"/>
      <w:r w:rsidRPr="00CA59E7">
        <w:rPr>
          <w:rFonts w:asciiTheme="majorBidi" w:hAnsiTheme="majorBidi" w:cstheme="majorBidi"/>
          <w:rtl/>
        </w:rPr>
        <w:t>דקדשי</w:t>
      </w:r>
      <w:proofErr w:type="spellEnd"/>
      <w:r w:rsidRPr="00CA59E7">
        <w:rPr>
          <w:rFonts w:asciiTheme="majorBidi" w:hAnsiTheme="majorBidi" w:cstheme="majorBidi"/>
          <w:rtl/>
        </w:rPr>
        <w:t xml:space="preserve"> בדק הבית שהקדישם למזבח לא עשה כלום ובקדשי מזבח אין משנין מקדושת עולה לשלמים ומשלמים לעולה:</w:t>
      </w:r>
    </w:p>
    <w:p w:rsidR="00D90EAB" w:rsidRPr="00CA59E7" w:rsidRDefault="00D90EAB" w:rsidP="00D90EAB">
      <w:pPr>
        <w:autoSpaceDE w:val="0"/>
        <w:autoSpaceDN w:val="0"/>
        <w:adjustRightInd w:val="0"/>
        <w:ind w:right="426"/>
        <w:jc w:val="both"/>
        <w:rPr>
          <w:rFonts w:asciiTheme="majorBidi" w:hAnsiTheme="majorBidi" w:cstheme="majorBidi"/>
          <w:u w:val="single"/>
          <w:rtl/>
        </w:rPr>
      </w:pPr>
      <w:r w:rsidRPr="00CA59E7">
        <w:rPr>
          <w:rFonts w:asciiTheme="majorBidi" w:hAnsiTheme="majorBidi" w:cstheme="majorBidi"/>
          <w:u w:val="single"/>
          <w:rtl/>
        </w:rPr>
        <w:lastRenderedPageBreak/>
        <w:t xml:space="preserve">תוספות תמורה דף ל"ב ע"א: </w:t>
      </w:r>
    </w:p>
    <w:p w:rsidR="00D90EAB" w:rsidRPr="00AC028C" w:rsidRDefault="00D90EAB" w:rsidP="00D90EAB">
      <w:pPr>
        <w:ind w:right="426"/>
        <w:jc w:val="both"/>
        <w:rPr>
          <w:rFonts w:asciiTheme="majorBidi" w:hAnsiTheme="majorBidi" w:cstheme="majorBidi"/>
          <w:rtl/>
        </w:rPr>
      </w:pPr>
      <w:r w:rsidRPr="00CA59E7">
        <w:rPr>
          <w:rFonts w:asciiTheme="majorBidi" w:hAnsiTheme="majorBidi" w:cstheme="majorBidi"/>
          <w:rtl/>
        </w:rPr>
        <w:t xml:space="preserve">קדשי בדק הבית </w:t>
      </w:r>
      <w:proofErr w:type="spellStart"/>
      <w:r w:rsidRPr="00CA59E7">
        <w:rPr>
          <w:rFonts w:asciiTheme="majorBidi" w:hAnsiTheme="majorBidi" w:cstheme="majorBidi"/>
          <w:rtl/>
        </w:rPr>
        <w:t>שהתפיסן</w:t>
      </w:r>
      <w:proofErr w:type="spellEnd"/>
      <w:r w:rsidRPr="00CA59E7">
        <w:rPr>
          <w:rFonts w:asciiTheme="majorBidi" w:hAnsiTheme="majorBidi" w:cstheme="majorBidi"/>
          <w:rtl/>
        </w:rPr>
        <w:t xml:space="preserve"> בין לקדשי מזבח בין </w:t>
      </w:r>
      <w:proofErr w:type="spellStart"/>
      <w:r w:rsidRPr="00CA59E7">
        <w:rPr>
          <w:rFonts w:asciiTheme="majorBidi" w:hAnsiTheme="majorBidi" w:cstheme="majorBidi"/>
          <w:rtl/>
        </w:rPr>
        <w:t>לחרמי</w:t>
      </w:r>
      <w:proofErr w:type="spellEnd"/>
      <w:r w:rsidRPr="00CA59E7">
        <w:rPr>
          <w:rFonts w:asciiTheme="majorBidi" w:hAnsiTheme="majorBidi" w:cstheme="majorBidi"/>
          <w:rtl/>
        </w:rPr>
        <w:t xml:space="preserve"> </w:t>
      </w:r>
      <w:proofErr w:type="spellStart"/>
      <w:r w:rsidRPr="00CA59E7">
        <w:rPr>
          <w:rFonts w:asciiTheme="majorBidi" w:hAnsiTheme="majorBidi" w:cstheme="majorBidi"/>
          <w:rtl/>
        </w:rPr>
        <w:t>כהנים</w:t>
      </w:r>
      <w:proofErr w:type="spellEnd"/>
      <w:r w:rsidRPr="00CA59E7">
        <w:rPr>
          <w:rFonts w:asciiTheme="majorBidi" w:hAnsiTheme="majorBidi" w:cstheme="majorBidi"/>
          <w:rtl/>
        </w:rPr>
        <w:t xml:space="preserve"> לא עשה ולא כלום </w:t>
      </w:r>
      <w:r>
        <w:rPr>
          <w:rFonts w:asciiTheme="majorBidi" w:hAnsiTheme="majorBidi" w:cstheme="majorBidi"/>
          <w:rtl/>
        </w:rPr>
        <w:t>–</w:t>
      </w:r>
      <w:r w:rsidRPr="00CA59E7">
        <w:rPr>
          <w:rFonts w:asciiTheme="majorBidi" w:hAnsiTheme="majorBidi" w:cstheme="majorBidi"/>
          <w:rtl/>
        </w:rPr>
        <w:t xml:space="preserve"> </w:t>
      </w:r>
      <w:proofErr w:type="spellStart"/>
      <w:r w:rsidRPr="00CA0CA9">
        <w:rPr>
          <w:rFonts w:asciiTheme="majorBidi" w:hAnsiTheme="majorBidi" w:cstheme="majorBidi"/>
          <w:u w:val="single"/>
          <w:rtl/>
        </w:rPr>
        <w:t>פירש"י</w:t>
      </w:r>
      <w:proofErr w:type="spellEnd"/>
      <w:r w:rsidRPr="00CA59E7">
        <w:rPr>
          <w:rFonts w:asciiTheme="majorBidi" w:hAnsiTheme="majorBidi" w:cstheme="majorBidi"/>
          <w:rtl/>
        </w:rPr>
        <w:t xml:space="preserve"> </w:t>
      </w:r>
      <w:r>
        <w:rPr>
          <w:rFonts w:asciiTheme="majorBidi" w:hAnsiTheme="majorBidi" w:cstheme="majorBidi" w:hint="cs"/>
          <w:rtl/>
        </w:rPr>
        <w:t xml:space="preserve">:  </w:t>
      </w:r>
      <w:proofErr w:type="spellStart"/>
      <w:r w:rsidRPr="00CA59E7">
        <w:rPr>
          <w:rFonts w:asciiTheme="majorBidi" w:hAnsiTheme="majorBidi" w:cstheme="majorBidi"/>
          <w:rtl/>
        </w:rPr>
        <w:t>דבשלמא</w:t>
      </w:r>
      <w:proofErr w:type="spellEnd"/>
      <w:r w:rsidRPr="00CA59E7">
        <w:rPr>
          <w:rFonts w:asciiTheme="majorBidi" w:hAnsiTheme="majorBidi" w:cstheme="majorBidi"/>
          <w:rtl/>
        </w:rPr>
        <w:t xml:space="preserve"> קדשי מזבח יש בהן טובת הנאה </w:t>
      </w:r>
      <w:proofErr w:type="spellStart"/>
      <w:r w:rsidRPr="00CA59E7">
        <w:rPr>
          <w:rFonts w:asciiTheme="majorBidi" w:hAnsiTheme="majorBidi" w:cstheme="majorBidi"/>
          <w:rtl/>
        </w:rPr>
        <w:t>כדמפרש</w:t>
      </w:r>
      <w:proofErr w:type="spellEnd"/>
      <w:r w:rsidRPr="00CA59E7">
        <w:rPr>
          <w:rFonts w:asciiTheme="majorBidi" w:hAnsiTheme="majorBidi" w:cstheme="majorBidi"/>
          <w:rtl/>
        </w:rPr>
        <w:t xml:space="preserve"> </w:t>
      </w:r>
      <w:proofErr w:type="spellStart"/>
      <w:r w:rsidRPr="00CA59E7">
        <w:rPr>
          <w:rFonts w:asciiTheme="majorBidi" w:hAnsiTheme="majorBidi" w:cstheme="majorBidi"/>
          <w:rtl/>
        </w:rPr>
        <w:t>במתניתין</w:t>
      </w:r>
      <w:proofErr w:type="spellEnd"/>
      <w:r w:rsidRPr="00CA59E7">
        <w:rPr>
          <w:rFonts w:asciiTheme="majorBidi" w:hAnsiTheme="majorBidi" w:cstheme="majorBidi"/>
          <w:rtl/>
        </w:rPr>
        <w:t xml:space="preserve"> אבל בקדשי בדק הבית מה טובת הנאה יש בהן:</w:t>
      </w:r>
    </w:p>
    <w:p w:rsidR="00D90EAB" w:rsidRPr="00CA59E7" w:rsidRDefault="00D90EAB" w:rsidP="00D90EAB">
      <w:pPr>
        <w:autoSpaceDE w:val="0"/>
        <w:autoSpaceDN w:val="0"/>
        <w:adjustRightInd w:val="0"/>
        <w:ind w:right="426"/>
        <w:jc w:val="both"/>
        <w:rPr>
          <w:rFonts w:asciiTheme="majorBidi" w:hAnsiTheme="majorBidi" w:cstheme="majorBidi"/>
          <w:color w:val="000000"/>
          <w:rtl/>
        </w:rPr>
      </w:pPr>
    </w:p>
    <w:p w:rsidR="00D90EAB" w:rsidRPr="00ED7A76" w:rsidRDefault="00D90EAB" w:rsidP="00D90EAB">
      <w:pPr>
        <w:autoSpaceDE w:val="0"/>
        <w:autoSpaceDN w:val="0"/>
        <w:adjustRightInd w:val="0"/>
        <w:ind w:right="426"/>
        <w:jc w:val="both"/>
        <w:rPr>
          <w:rFonts w:asciiTheme="majorBidi" w:hAnsiTheme="majorBidi" w:cstheme="majorBidi"/>
          <w:u w:val="single"/>
          <w:rtl/>
        </w:rPr>
      </w:pPr>
      <w:r w:rsidRPr="00ED7A76">
        <w:rPr>
          <w:rFonts w:asciiTheme="majorBidi" w:hAnsiTheme="majorBidi" w:cstheme="majorBidi"/>
          <w:u w:val="single"/>
          <w:rtl/>
        </w:rPr>
        <w:t xml:space="preserve">רמב"ם </w:t>
      </w:r>
      <w:proofErr w:type="spellStart"/>
      <w:r w:rsidRPr="00ED7A76">
        <w:rPr>
          <w:rFonts w:asciiTheme="majorBidi" w:hAnsiTheme="majorBidi" w:cstheme="majorBidi"/>
          <w:u w:val="single"/>
          <w:rtl/>
        </w:rPr>
        <w:t>פהמ"ש</w:t>
      </w:r>
      <w:proofErr w:type="spellEnd"/>
      <w:r w:rsidRPr="00ED7A76">
        <w:rPr>
          <w:rFonts w:asciiTheme="majorBidi" w:hAnsiTheme="majorBidi" w:cstheme="majorBidi"/>
          <w:u w:val="single"/>
          <w:rtl/>
        </w:rPr>
        <w:t xml:space="preserve">: </w:t>
      </w:r>
    </w:p>
    <w:p w:rsidR="00D90EAB" w:rsidRPr="00ED7A76" w:rsidRDefault="00D90EAB" w:rsidP="00D90EAB">
      <w:pPr>
        <w:autoSpaceDE w:val="0"/>
        <w:autoSpaceDN w:val="0"/>
        <w:adjustRightInd w:val="0"/>
        <w:ind w:right="426"/>
        <w:jc w:val="both"/>
        <w:rPr>
          <w:rFonts w:asciiTheme="majorBidi" w:hAnsiTheme="majorBidi" w:cstheme="majorBidi"/>
          <w:sz w:val="28"/>
          <w:szCs w:val="28"/>
          <w:rtl/>
        </w:rPr>
      </w:pPr>
      <w:r w:rsidRPr="00ED7A76">
        <w:rPr>
          <w:rFonts w:asciiTheme="majorBidi" w:hAnsiTheme="majorBidi" w:cstheme="majorBidi"/>
          <w:rtl/>
        </w:rPr>
        <w:t xml:space="preserve">אחד קדשי מזבח ואחד קדשי בדק הבית אין משנין </w:t>
      </w:r>
      <w:proofErr w:type="spellStart"/>
      <w:r w:rsidRPr="00ED7A76">
        <w:rPr>
          <w:rFonts w:asciiTheme="majorBidi" w:hAnsiTheme="majorBidi" w:cstheme="majorBidi"/>
          <w:rtl/>
        </w:rPr>
        <w:t>כו</w:t>
      </w:r>
      <w:proofErr w:type="spellEnd"/>
      <w:r w:rsidRPr="00ED7A76">
        <w:rPr>
          <w:rFonts w:asciiTheme="majorBidi" w:hAnsiTheme="majorBidi" w:cstheme="majorBidi"/>
          <w:rtl/>
        </w:rPr>
        <w:t xml:space="preserve">' - אין משנים אותו מקדושה לקדושה ר"ל אין </w:t>
      </w:r>
      <w:proofErr w:type="spellStart"/>
      <w:r w:rsidRPr="00ED7A76">
        <w:rPr>
          <w:rFonts w:asciiTheme="majorBidi" w:hAnsiTheme="majorBidi" w:cstheme="majorBidi"/>
          <w:rtl/>
        </w:rPr>
        <w:t>עושין</w:t>
      </w:r>
      <w:proofErr w:type="spellEnd"/>
      <w:r w:rsidRPr="00ED7A76">
        <w:rPr>
          <w:rFonts w:asciiTheme="majorBidi" w:hAnsiTheme="majorBidi" w:cstheme="majorBidi"/>
          <w:rtl/>
        </w:rPr>
        <w:t xml:space="preserve"> השלמים עולה ולא העולה שלמים וכן הדומה לזה ואם הקדיש שום דבר לבדק ההיכל אין משנין אותו לבדק המזבח:</w:t>
      </w:r>
    </w:p>
    <w:p w:rsidR="00D90EAB" w:rsidRDefault="00D90EAB" w:rsidP="00D90EAB">
      <w:pPr>
        <w:autoSpaceDE w:val="0"/>
        <w:autoSpaceDN w:val="0"/>
        <w:adjustRightInd w:val="0"/>
        <w:ind w:right="426"/>
        <w:jc w:val="both"/>
        <w:rPr>
          <w:rFonts w:cs="Narkisim"/>
          <w:sz w:val="28"/>
          <w:szCs w:val="28"/>
          <w:rtl/>
        </w:rPr>
      </w:pPr>
      <w:r>
        <w:rPr>
          <w:rFonts w:cs="Narkisim" w:hint="cs"/>
          <w:sz w:val="28"/>
          <w:szCs w:val="28"/>
          <w:rtl/>
        </w:rPr>
        <w:t xml:space="preserve">   </w:t>
      </w:r>
    </w:p>
    <w:p w:rsidR="00D90EAB" w:rsidRPr="001C170A" w:rsidRDefault="00D90EAB" w:rsidP="00D90EAB">
      <w:pPr>
        <w:autoSpaceDE w:val="0"/>
        <w:autoSpaceDN w:val="0"/>
        <w:adjustRightInd w:val="0"/>
        <w:ind w:right="426"/>
        <w:jc w:val="both"/>
        <w:rPr>
          <w:rFonts w:cs="Narkisim"/>
          <w:sz w:val="28"/>
          <w:szCs w:val="28"/>
          <w:rtl/>
        </w:rPr>
      </w:pPr>
      <w:r w:rsidRPr="001C170A">
        <w:rPr>
          <w:rFonts w:asciiTheme="majorBidi" w:hAnsiTheme="majorBidi" w:cstheme="majorBidi"/>
          <w:u w:val="single"/>
          <w:rtl/>
        </w:rPr>
        <w:t>רמב"ם הלכות תמורה פרק ד' הלכה י"א:</w:t>
      </w:r>
    </w:p>
    <w:p w:rsidR="00D90EAB" w:rsidRPr="001C170A" w:rsidRDefault="00D90EAB" w:rsidP="00D90EAB">
      <w:pPr>
        <w:ind w:right="426"/>
        <w:jc w:val="both"/>
        <w:rPr>
          <w:rFonts w:asciiTheme="majorBidi" w:hAnsiTheme="majorBidi" w:cstheme="majorBidi"/>
          <w:rtl/>
        </w:rPr>
      </w:pPr>
      <w:r w:rsidRPr="001C170A">
        <w:rPr>
          <w:rFonts w:asciiTheme="majorBidi" w:hAnsiTheme="majorBidi" w:cstheme="majorBidi"/>
          <w:rtl/>
        </w:rPr>
        <w:t xml:space="preserve">המשנה את הקדשים מקדושה לקדושה עובר בלא תעשה שנאמר בבכור לא יקדיש איש אותו שלא יעשנו עולה או שלמים והוא הדין לשאר הקדשים שאין משנין אותן מקדושה לקדושה אחד קדשי מזבח ואחד קדשי בדק הבית כיצד אם הקדיש לבדק ההיכל לא ישנה לבדק המזבח וכן כל כיוצא בזה ואין </w:t>
      </w:r>
      <w:proofErr w:type="spellStart"/>
      <w:r w:rsidRPr="001C170A">
        <w:rPr>
          <w:rFonts w:asciiTheme="majorBidi" w:hAnsiTheme="majorBidi" w:cstheme="majorBidi"/>
          <w:rtl/>
        </w:rPr>
        <w:t>לוקין</w:t>
      </w:r>
      <w:proofErr w:type="spellEnd"/>
      <w:r w:rsidRPr="001C170A">
        <w:rPr>
          <w:rFonts w:asciiTheme="majorBidi" w:hAnsiTheme="majorBidi" w:cstheme="majorBidi"/>
          <w:rtl/>
        </w:rPr>
        <w:t xml:space="preserve"> על לאו זה. </w:t>
      </w:r>
    </w:p>
    <w:p w:rsidR="00D90EAB" w:rsidRPr="001C170A" w:rsidRDefault="00D90EAB" w:rsidP="00D90EAB">
      <w:pPr>
        <w:ind w:right="426"/>
        <w:jc w:val="both"/>
        <w:rPr>
          <w:rFonts w:asciiTheme="majorBidi" w:hAnsiTheme="majorBidi" w:cstheme="majorBidi"/>
          <w:rtl/>
        </w:rPr>
      </w:pPr>
      <w:proofErr w:type="spellStart"/>
      <w:r w:rsidRPr="001C170A">
        <w:rPr>
          <w:rFonts w:asciiTheme="majorBidi" w:hAnsiTheme="majorBidi" w:cstheme="majorBidi"/>
          <w:u w:val="single"/>
          <w:rtl/>
        </w:rPr>
        <w:t>ראב"ד</w:t>
      </w:r>
      <w:proofErr w:type="spellEnd"/>
      <w:r w:rsidRPr="001C170A">
        <w:rPr>
          <w:rFonts w:asciiTheme="majorBidi" w:hAnsiTheme="majorBidi" w:cstheme="majorBidi"/>
          <w:rtl/>
        </w:rPr>
        <w:t xml:space="preserve"> - כיצד אם הקדיש לבדק ההיכל וכו' א"א זה לא ידעתי מנין לו שהרי כולן מקדשי בדק הבית הם באים </w:t>
      </w:r>
      <w:proofErr w:type="spellStart"/>
      <w:r w:rsidRPr="001C170A">
        <w:rPr>
          <w:rFonts w:asciiTheme="majorBidi" w:hAnsiTheme="majorBidi" w:cstheme="majorBidi"/>
          <w:rtl/>
        </w:rPr>
        <w:t>כדתניא</w:t>
      </w:r>
      <w:proofErr w:type="spellEnd"/>
      <w:r w:rsidRPr="001C170A">
        <w:rPr>
          <w:rFonts w:asciiTheme="majorBidi" w:hAnsiTheme="majorBidi" w:cstheme="majorBidi"/>
          <w:rtl/>
        </w:rPr>
        <w:t xml:space="preserve"> הקטרת וכל קרבנות הצבור </w:t>
      </w:r>
      <w:proofErr w:type="spellStart"/>
      <w:r w:rsidRPr="001C170A">
        <w:rPr>
          <w:rFonts w:asciiTheme="majorBidi" w:hAnsiTheme="majorBidi" w:cstheme="majorBidi"/>
          <w:rtl/>
        </w:rPr>
        <w:t>מביאין</w:t>
      </w:r>
      <w:proofErr w:type="spellEnd"/>
      <w:r w:rsidRPr="001C170A">
        <w:rPr>
          <w:rFonts w:asciiTheme="majorBidi" w:hAnsiTheme="majorBidi" w:cstheme="majorBidi"/>
          <w:rtl/>
        </w:rPr>
        <w:t xml:space="preserve"> מתרומת הלשכה מזבח הזהב לבונה וכלי שרת באין ממותר נסכים מזבח העולה לשכות ועזרות באין מקדשי בדק הבית חוץ לחומת העזרה באין משירי לשכה וכו' </w:t>
      </w:r>
      <w:proofErr w:type="spellStart"/>
      <w:r w:rsidRPr="001C170A">
        <w:rPr>
          <w:rFonts w:asciiTheme="majorBidi" w:hAnsiTheme="majorBidi" w:cstheme="majorBidi"/>
          <w:rtl/>
        </w:rPr>
        <w:t>אלמא</w:t>
      </w:r>
      <w:proofErr w:type="spellEnd"/>
      <w:r w:rsidRPr="001C170A">
        <w:rPr>
          <w:rFonts w:asciiTheme="majorBidi" w:hAnsiTheme="majorBidi" w:cstheme="majorBidi"/>
          <w:rtl/>
        </w:rPr>
        <w:t xml:space="preserve"> אין שינוי בין קדשי היכל לשאר עזרות ולא למזבח ואולי טעה במה שאמרו אחד קדשי מזבח ואחד קדשי בדק הבית אין משנין אותן מקדושה לקדושה והוא סבור כמו שאין משנין מקדשי הבית אפילו מקרבן לקרבן כך אין משנין בבדק הבית אפילו מבדק לבדק ואינו כן שקדשי מזבח אפילו מקדשים קלים לחמורים אין משנים ואין ממעטים באכילת קדשים אבל בדק הבית מה יש בין זה לזה והרי הוא מודה </w:t>
      </w:r>
      <w:proofErr w:type="spellStart"/>
      <w:r w:rsidRPr="001C170A">
        <w:rPr>
          <w:rFonts w:asciiTheme="majorBidi" w:hAnsiTheme="majorBidi" w:cstheme="majorBidi"/>
          <w:rtl/>
        </w:rPr>
        <w:t>שמשנין</w:t>
      </w:r>
      <w:proofErr w:type="spellEnd"/>
      <w:r w:rsidRPr="001C170A">
        <w:rPr>
          <w:rFonts w:asciiTheme="majorBidi" w:hAnsiTheme="majorBidi" w:cstheme="majorBidi"/>
          <w:rtl/>
        </w:rPr>
        <w:t xml:space="preserve"> בדק הבית קדשי מזבח יש מהן </w:t>
      </w:r>
      <w:proofErr w:type="spellStart"/>
      <w:r w:rsidRPr="001C170A">
        <w:rPr>
          <w:rFonts w:asciiTheme="majorBidi" w:hAnsiTheme="majorBidi" w:cstheme="majorBidi"/>
          <w:rtl/>
        </w:rPr>
        <w:t>נאכלין</w:t>
      </w:r>
      <w:proofErr w:type="spellEnd"/>
      <w:r w:rsidRPr="001C170A">
        <w:rPr>
          <w:rFonts w:asciiTheme="majorBidi" w:hAnsiTheme="majorBidi" w:cstheme="majorBidi"/>
          <w:rtl/>
        </w:rPr>
        <w:t xml:space="preserve"> ויש שאינן </w:t>
      </w:r>
      <w:proofErr w:type="spellStart"/>
      <w:r w:rsidRPr="001C170A">
        <w:rPr>
          <w:rFonts w:asciiTheme="majorBidi" w:hAnsiTheme="majorBidi" w:cstheme="majorBidi"/>
          <w:rtl/>
        </w:rPr>
        <w:t>נאכלין</w:t>
      </w:r>
      <w:proofErr w:type="spellEnd"/>
      <w:r w:rsidRPr="001C170A">
        <w:rPr>
          <w:rFonts w:asciiTheme="majorBidi" w:hAnsiTheme="majorBidi" w:cstheme="majorBidi"/>
          <w:rtl/>
        </w:rPr>
        <w:t xml:space="preserve"> יש מהן ליום אחד ויש מהם לשני ימים </w:t>
      </w:r>
      <w:proofErr w:type="spellStart"/>
      <w:r w:rsidRPr="001C170A">
        <w:rPr>
          <w:rFonts w:asciiTheme="majorBidi" w:hAnsiTheme="majorBidi" w:cstheme="majorBidi"/>
          <w:rtl/>
        </w:rPr>
        <w:t>והנאכלין</w:t>
      </w:r>
      <w:proofErr w:type="spellEnd"/>
      <w:r w:rsidRPr="001C170A">
        <w:rPr>
          <w:rFonts w:asciiTheme="majorBidi" w:hAnsiTheme="majorBidi" w:cstheme="majorBidi"/>
          <w:rtl/>
        </w:rPr>
        <w:t xml:space="preserve"> ליום אחד לא שוו במתנותיהם אלא אלו </w:t>
      </w:r>
      <w:proofErr w:type="spellStart"/>
      <w:r w:rsidRPr="001C170A">
        <w:rPr>
          <w:rFonts w:asciiTheme="majorBidi" w:hAnsiTheme="majorBidi" w:cstheme="majorBidi"/>
          <w:rtl/>
        </w:rPr>
        <w:t>מכפרין</w:t>
      </w:r>
      <w:proofErr w:type="spellEnd"/>
      <w:r w:rsidRPr="001C170A">
        <w:rPr>
          <w:rFonts w:asciiTheme="majorBidi" w:hAnsiTheme="majorBidi" w:cstheme="majorBidi"/>
          <w:rtl/>
        </w:rPr>
        <w:t xml:space="preserve"> ואלו אין </w:t>
      </w:r>
      <w:proofErr w:type="spellStart"/>
      <w:r w:rsidRPr="001C170A">
        <w:rPr>
          <w:rFonts w:asciiTheme="majorBidi" w:hAnsiTheme="majorBidi" w:cstheme="majorBidi"/>
          <w:rtl/>
        </w:rPr>
        <w:t>מכפרין</w:t>
      </w:r>
      <w:proofErr w:type="spellEnd"/>
      <w:r w:rsidRPr="001C170A">
        <w:rPr>
          <w:rFonts w:asciiTheme="majorBidi" w:hAnsiTheme="majorBidi" w:cstheme="majorBidi"/>
          <w:rtl/>
        </w:rPr>
        <w:t xml:space="preserve"> דין הוא שלא ישתנו מזה לזה אבל בק</w:t>
      </w:r>
      <w:r>
        <w:rPr>
          <w:rFonts w:asciiTheme="majorBidi" w:hAnsiTheme="majorBidi" w:cstheme="majorBidi"/>
          <w:rtl/>
        </w:rPr>
        <w:t>דשי בדק הבית מה הפרש בין זה לזה</w:t>
      </w:r>
      <w:r w:rsidRPr="001C170A">
        <w:rPr>
          <w:rFonts w:asciiTheme="majorBidi" w:hAnsiTheme="majorBidi" w:cstheme="majorBidi"/>
          <w:rtl/>
        </w:rPr>
        <w:t>:</w:t>
      </w:r>
    </w:p>
    <w:p w:rsidR="00D90EAB" w:rsidRDefault="00D90EAB" w:rsidP="00D90EAB">
      <w:pPr>
        <w:autoSpaceDE w:val="0"/>
        <w:autoSpaceDN w:val="0"/>
        <w:adjustRightInd w:val="0"/>
        <w:ind w:right="426"/>
        <w:jc w:val="both"/>
        <w:rPr>
          <w:rFonts w:cs="Miriam"/>
          <w:rtl/>
        </w:rPr>
      </w:pPr>
    </w:p>
    <w:p w:rsidR="00D90EAB" w:rsidRPr="005C0C52" w:rsidRDefault="00D90EAB" w:rsidP="00D90EAB">
      <w:pPr>
        <w:autoSpaceDE w:val="0"/>
        <w:autoSpaceDN w:val="0"/>
        <w:adjustRightInd w:val="0"/>
        <w:ind w:right="426"/>
        <w:jc w:val="both"/>
        <w:rPr>
          <w:rFonts w:asciiTheme="majorBidi" w:hAnsiTheme="majorBidi" w:cstheme="majorBidi"/>
          <w:u w:val="single"/>
          <w:rtl/>
        </w:rPr>
      </w:pPr>
      <w:proofErr w:type="spellStart"/>
      <w:r w:rsidRPr="005C0C52">
        <w:rPr>
          <w:rFonts w:asciiTheme="majorBidi" w:hAnsiTheme="majorBidi" w:cstheme="majorBidi"/>
          <w:u w:val="single"/>
          <w:rtl/>
        </w:rPr>
        <w:t>תוי"ט</w:t>
      </w:r>
      <w:proofErr w:type="spellEnd"/>
      <w:r w:rsidRPr="005C0C52">
        <w:rPr>
          <w:rFonts w:asciiTheme="majorBidi" w:hAnsiTheme="majorBidi" w:cstheme="majorBidi"/>
          <w:u w:val="single"/>
          <w:rtl/>
        </w:rPr>
        <w:t xml:space="preserve">: </w:t>
      </w:r>
    </w:p>
    <w:p w:rsidR="00D90EAB" w:rsidRDefault="00D90EAB" w:rsidP="00D90EAB">
      <w:pPr>
        <w:ind w:right="426"/>
        <w:jc w:val="both"/>
        <w:rPr>
          <w:rFonts w:asciiTheme="majorBidi" w:hAnsiTheme="majorBidi" w:cstheme="majorBidi"/>
          <w:rtl/>
        </w:rPr>
      </w:pPr>
      <w:r w:rsidRPr="005C0C52">
        <w:rPr>
          <w:rFonts w:asciiTheme="majorBidi" w:hAnsiTheme="majorBidi" w:cstheme="majorBidi"/>
          <w:rtl/>
        </w:rPr>
        <w:t xml:space="preserve">אין משנין אותן מקדושה לקדושה - פירש </w:t>
      </w:r>
      <w:proofErr w:type="spellStart"/>
      <w:r w:rsidRPr="005C0C52">
        <w:rPr>
          <w:rFonts w:asciiTheme="majorBidi" w:hAnsiTheme="majorBidi" w:cstheme="majorBidi"/>
          <w:rtl/>
        </w:rPr>
        <w:t>הר"ב</w:t>
      </w:r>
      <w:proofErr w:type="spellEnd"/>
      <w:r w:rsidRPr="005C0C52">
        <w:rPr>
          <w:rFonts w:asciiTheme="majorBidi" w:hAnsiTheme="majorBidi" w:cstheme="majorBidi"/>
          <w:rtl/>
        </w:rPr>
        <w:t xml:space="preserve"> הקדיש לבדק ההיכל אין משנין אותו לבדק המזבח. וכ"כ הרמב"ם [פ"ד מה' תמורה]. והשיגו </w:t>
      </w:r>
      <w:proofErr w:type="spellStart"/>
      <w:r w:rsidRPr="005C0C52">
        <w:rPr>
          <w:rFonts w:asciiTheme="majorBidi" w:hAnsiTheme="majorBidi" w:cstheme="majorBidi"/>
          <w:rtl/>
        </w:rPr>
        <w:t>הראב"ד</w:t>
      </w:r>
      <w:proofErr w:type="spellEnd"/>
      <w:r w:rsidRPr="005C0C52">
        <w:rPr>
          <w:rFonts w:asciiTheme="majorBidi" w:hAnsiTheme="majorBidi" w:cstheme="majorBidi"/>
          <w:rtl/>
        </w:rPr>
        <w:t xml:space="preserve"> שקדשי מזבח אפילו מקדשים קלים לחמורים אין משנין. ואין </w:t>
      </w:r>
      <w:proofErr w:type="spellStart"/>
      <w:r w:rsidRPr="005C0C52">
        <w:rPr>
          <w:rFonts w:asciiTheme="majorBidi" w:hAnsiTheme="majorBidi" w:cstheme="majorBidi"/>
          <w:rtl/>
        </w:rPr>
        <w:t>ממעטין</w:t>
      </w:r>
      <w:proofErr w:type="spellEnd"/>
      <w:r w:rsidRPr="005C0C52">
        <w:rPr>
          <w:rFonts w:asciiTheme="majorBidi" w:hAnsiTheme="majorBidi" w:cstheme="majorBidi"/>
          <w:rtl/>
        </w:rPr>
        <w:t xml:space="preserve"> באכילת קדשים. אבל בדק הבית. מה יש בין זה לזה והרי הוא מודה </w:t>
      </w:r>
      <w:proofErr w:type="spellStart"/>
      <w:r w:rsidRPr="005C0C52">
        <w:rPr>
          <w:rFonts w:asciiTheme="majorBidi" w:hAnsiTheme="majorBidi" w:cstheme="majorBidi"/>
          <w:rtl/>
        </w:rPr>
        <w:t>שמשנין</w:t>
      </w:r>
      <w:proofErr w:type="spellEnd"/>
      <w:r w:rsidRPr="005C0C52">
        <w:rPr>
          <w:rFonts w:asciiTheme="majorBidi" w:hAnsiTheme="majorBidi" w:cstheme="majorBidi"/>
          <w:rtl/>
        </w:rPr>
        <w:t xml:space="preserve"> ב"ה [פירש </w:t>
      </w:r>
      <w:proofErr w:type="spellStart"/>
      <w:r w:rsidRPr="005C0C52">
        <w:rPr>
          <w:rFonts w:asciiTheme="majorBidi" w:hAnsiTheme="majorBidi" w:cstheme="majorBidi"/>
          <w:rtl/>
        </w:rPr>
        <w:t>הכ"מ</w:t>
      </w:r>
      <w:proofErr w:type="spellEnd"/>
      <w:r w:rsidRPr="005C0C52">
        <w:rPr>
          <w:rFonts w:asciiTheme="majorBidi" w:hAnsiTheme="majorBidi" w:cstheme="majorBidi"/>
          <w:rtl/>
        </w:rPr>
        <w:t xml:space="preserve"> </w:t>
      </w:r>
      <w:proofErr w:type="spellStart"/>
      <w:r w:rsidRPr="005C0C52">
        <w:rPr>
          <w:rFonts w:asciiTheme="majorBidi" w:hAnsiTheme="majorBidi" w:cstheme="majorBidi"/>
          <w:rtl/>
        </w:rPr>
        <w:t>דדייק</w:t>
      </w:r>
      <w:proofErr w:type="spellEnd"/>
      <w:r w:rsidRPr="005C0C52">
        <w:rPr>
          <w:rFonts w:asciiTheme="majorBidi" w:hAnsiTheme="majorBidi" w:cstheme="majorBidi"/>
          <w:rtl/>
        </w:rPr>
        <w:t xml:space="preserve"> </w:t>
      </w:r>
      <w:proofErr w:type="spellStart"/>
      <w:r w:rsidRPr="005C0C52">
        <w:rPr>
          <w:rFonts w:asciiTheme="majorBidi" w:hAnsiTheme="majorBidi" w:cstheme="majorBidi"/>
          <w:rtl/>
        </w:rPr>
        <w:t>ממ"ש</w:t>
      </w:r>
      <w:proofErr w:type="spellEnd"/>
      <w:r w:rsidRPr="005C0C52">
        <w:rPr>
          <w:rFonts w:asciiTheme="majorBidi" w:hAnsiTheme="majorBidi" w:cstheme="majorBidi"/>
          <w:rtl/>
        </w:rPr>
        <w:t xml:space="preserve"> אם הקדיש לבדק ההיכל לא ישנה לבדק המזבח. משמע </w:t>
      </w:r>
      <w:proofErr w:type="spellStart"/>
      <w:r w:rsidRPr="005C0C52">
        <w:rPr>
          <w:rFonts w:asciiTheme="majorBidi" w:hAnsiTheme="majorBidi" w:cstheme="majorBidi"/>
          <w:rtl/>
        </w:rPr>
        <w:t>דוקא</w:t>
      </w:r>
      <w:proofErr w:type="spellEnd"/>
      <w:r w:rsidRPr="005C0C52">
        <w:rPr>
          <w:rFonts w:asciiTheme="majorBidi" w:hAnsiTheme="majorBidi" w:cstheme="majorBidi"/>
          <w:rtl/>
        </w:rPr>
        <w:t xml:space="preserve"> מחמור לקל אין משנין אבל מקל לחמור משנין] קדשי מזבח יש מהן </w:t>
      </w:r>
      <w:proofErr w:type="spellStart"/>
      <w:r w:rsidRPr="005C0C52">
        <w:rPr>
          <w:rFonts w:asciiTheme="majorBidi" w:hAnsiTheme="majorBidi" w:cstheme="majorBidi"/>
          <w:rtl/>
        </w:rPr>
        <w:t>נאכלין</w:t>
      </w:r>
      <w:proofErr w:type="spellEnd"/>
      <w:r w:rsidRPr="005C0C52">
        <w:rPr>
          <w:rFonts w:asciiTheme="majorBidi" w:hAnsiTheme="majorBidi" w:cstheme="majorBidi"/>
          <w:rtl/>
        </w:rPr>
        <w:t xml:space="preserve"> ויש שאינן </w:t>
      </w:r>
      <w:proofErr w:type="spellStart"/>
      <w:r w:rsidRPr="005C0C52">
        <w:rPr>
          <w:rFonts w:asciiTheme="majorBidi" w:hAnsiTheme="majorBidi" w:cstheme="majorBidi"/>
          <w:rtl/>
        </w:rPr>
        <w:t>נאכלין</w:t>
      </w:r>
      <w:proofErr w:type="spellEnd"/>
      <w:r w:rsidRPr="005C0C52">
        <w:rPr>
          <w:rFonts w:asciiTheme="majorBidi" w:hAnsiTheme="majorBidi" w:cstheme="majorBidi"/>
          <w:rtl/>
        </w:rPr>
        <w:t xml:space="preserve"> יש מהן ליום אחד ויש מהן לשני ימים </w:t>
      </w:r>
      <w:proofErr w:type="spellStart"/>
      <w:r w:rsidRPr="005C0C52">
        <w:rPr>
          <w:rFonts w:asciiTheme="majorBidi" w:hAnsiTheme="majorBidi" w:cstheme="majorBidi"/>
          <w:rtl/>
        </w:rPr>
        <w:t>והנאכלין</w:t>
      </w:r>
      <w:proofErr w:type="spellEnd"/>
      <w:r w:rsidRPr="005C0C52">
        <w:rPr>
          <w:rFonts w:asciiTheme="majorBidi" w:hAnsiTheme="majorBidi" w:cstheme="majorBidi"/>
          <w:rtl/>
        </w:rPr>
        <w:t xml:space="preserve"> ליום אחד לא שוו במתנותיהן אלא אלו </w:t>
      </w:r>
      <w:proofErr w:type="spellStart"/>
      <w:r w:rsidRPr="005C0C52">
        <w:rPr>
          <w:rFonts w:asciiTheme="majorBidi" w:hAnsiTheme="majorBidi" w:cstheme="majorBidi"/>
          <w:rtl/>
        </w:rPr>
        <w:t>מכפרין</w:t>
      </w:r>
      <w:proofErr w:type="spellEnd"/>
      <w:r w:rsidRPr="005C0C52">
        <w:rPr>
          <w:rFonts w:asciiTheme="majorBidi" w:hAnsiTheme="majorBidi" w:cstheme="majorBidi"/>
          <w:rtl/>
        </w:rPr>
        <w:t xml:space="preserve"> ואלו אין </w:t>
      </w:r>
      <w:proofErr w:type="spellStart"/>
      <w:r w:rsidRPr="005C0C52">
        <w:rPr>
          <w:rFonts w:asciiTheme="majorBidi" w:hAnsiTheme="majorBidi" w:cstheme="majorBidi"/>
          <w:rtl/>
        </w:rPr>
        <w:t>מכפרין</w:t>
      </w:r>
      <w:proofErr w:type="spellEnd"/>
      <w:r w:rsidRPr="005C0C52">
        <w:rPr>
          <w:rFonts w:asciiTheme="majorBidi" w:hAnsiTheme="majorBidi" w:cstheme="majorBidi"/>
          <w:rtl/>
        </w:rPr>
        <w:t xml:space="preserve"> דין הוא שלא ישתנו מזה לזה. אבל בקדשי ב"ה מה הפרש בין זה לזה ע"כ. ותירץ </w:t>
      </w:r>
      <w:proofErr w:type="spellStart"/>
      <w:r w:rsidRPr="005C0C52">
        <w:rPr>
          <w:rFonts w:asciiTheme="majorBidi" w:hAnsiTheme="majorBidi" w:cstheme="majorBidi"/>
          <w:rtl/>
        </w:rPr>
        <w:t>הכ"מ</w:t>
      </w:r>
      <w:proofErr w:type="spellEnd"/>
      <w:r w:rsidRPr="005C0C52">
        <w:rPr>
          <w:rFonts w:asciiTheme="majorBidi" w:hAnsiTheme="majorBidi" w:cstheme="majorBidi"/>
          <w:rtl/>
        </w:rPr>
        <w:t xml:space="preserve"> </w:t>
      </w:r>
      <w:proofErr w:type="spellStart"/>
      <w:r w:rsidRPr="005C0C52">
        <w:rPr>
          <w:rFonts w:asciiTheme="majorBidi" w:hAnsiTheme="majorBidi" w:cstheme="majorBidi"/>
          <w:rtl/>
        </w:rPr>
        <w:t>די"ל</w:t>
      </w:r>
      <w:proofErr w:type="spellEnd"/>
      <w:r w:rsidRPr="005C0C52">
        <w:rPr>
          <w:rFonts w:asciiTheme="majorBidi" w:hAnsiTheme="majorBidi" w:cstheme="majorBidi"/>
          <w:rtl/>
        </w:rPr>
        <w:t xml:space="preserve"> שהרמב"ם סובר שטענה זו שטען </w:t>
      </w:r>
      <w:proofErr w:type="spellStart"/>
      <w:r w:rsidRPr="005C0C52">
        <w:rPr>
          <w:rFonts w:asciiTheme="majorBidi" w:hAnsiTheme="majorBidi" w:cstheme="majorBidi"/>
          <w:rtl/>
        </w:rPr>
        <w:t>הראב"ד</w:t>
      </w:r>
      <w:proofErr w:type="spellEnd"/>
      <w:r w:rsidRPr="005C0C52">
        <w:rPr>
          <w:rFonts w:asciiTheme="majorBidi" w:hAnsiTheme="majorBidi" w:cstheme="majorBidi"/>
          <w:rtl/>
        </w:rPr>
        <w:t xml:space="preserve"> לחלק בין קדשי מזבח לקדשי ב"ה. היא כדאי לומר שבבדק הבית רשאי לשנות מקל לחמור אבל אינה כדאי לומר שיהא רשאי לשנות מחמור לקל ע"כ. אבל רש"י פי' מקדושה לקדושה </w:t>
      </w:r>
      <w:proofErr w:type="spellStart"/>
      <w:r w:rsidRPr="005C0C52">
        <w:rPr>
          <w:rFonts w:asciiTheme="majorBidi" w:hAnsiTheme="majorBidi" w:cstheme="majorBidi"/>
          <w:rtl/>
        </w:rPr>
        <w:t>דקדשי</w:t>
      </w:r>
      <w:proofErr w:type="spellEnd"/>
      <w:r w:rsidRPr="005C0C52">
        <w:rPr>
          <w:rFonts w:asciiTheme="majorBidi" w:hAnsiTheme="majorBidi" w:cstheme="majorBidi"/>
          <w:rtl/>
        </w:rPr>
        <w:t xml:space="preserve"> ב"ה שהקדיש למזבח לא עשה כלום ובקדשי מזבח אין משנין מקדושת עולה </w:t>
      </w:r>
      <w:proofErr w:type="spellStart"/>
      <w:r w:rsidRPr="005C0C52">
        <w:rPr>
          <w:rFonts w:asciiTheme="majorBidi" w:hAnsiTheme="majorBidi" w:cstheme="majorBidi"/>
          <w:rtl/>
        </w:rPr>
        <w:t>וכו</w:t>
      </w:r>
      <w:proofErr w:type="spellEnd"/>
      <w:r w:rsidRPr="005C0C52">
        <w:rPr>
          <w:rFonts w:asciiTheme="majorBidi" w:hAnsiTheme="majorBidi" w:cstheme="majorBidi"/>
          <w:rtl/>
        </w:rPr>
        <w:t>':</w:t>
      </w:r>
    </w:p>
    <w:p w:rsidR="00D90EAB" w:rsidRDefault="00D90EAB" w:rsidP="00D90EAB">
      <w:pPr>
        <w:ind w:right="426"/>
        <w:jc w:val="both"/>
        <w:rPr>
          <w:rFonts w:asciiTheme="majorBidi" w:hAnsiTheme="majorBidi" w:cstheme="majorBidi"/>
          <w:rtl/>
        </w:rPr>
      </w:pPr>
    </w:p>
    <w:p w:rsidR="00D90EAB" w:rsidRDefault="00D90EAB" w:rsidP="00D90EAB">
      <w:pPr>
        <w:ind w:left="509" w:right="426" w:hanging="425"/>
        <w:jc w:val="both"/>
        <w:rPr>
          <w:rFonts w:asciiTheme="majorBidi" w:hAnsiTheme="majorBidi" w:cs="Miriam"/>
          <w:i/>
          <w:iCs/>
          <w:rtl/>
        </w:rPr>
      </w:pPr>
      <w:r>
        <w:rPr>
          <w:rFonts w:asciiTheme="majorBidi" w:hAnsiTheme="majorBidi" w:cs="Miriam" w:hint="cs"/>
          <w:i/>
          <w:iCs/>
          <w:rtl/>
        </w:rPr>
        <w:t>סכום: רע"ב: אין משנים מקדושה לקדושה לא בקדשי מזבח (מעולה לשלמים) ולא בקדשי בדק הבית  (מקדושת מזבח לקדושת היכל). = רמב"ם</w:t>
      </w:r>
    </w:p>
    <w:p w:rsidR="00D90EAB" w:rsidRDefault="00D90EAB" w:rsidP="00D90EAB">
      <w:pPr>
        <w:ind w:left="509" w:right="426"/>
        <w:jc w:val="both"/>
        <w:rPr>
          <w:rFonts w:asciiTheme="majorBidi" w:hAnsiTheme="majorBidi" w:cs="Miriam"/>
          <w:i/>
          <w:iCs/>
          <w:rtl/>
        </w:rPr>
      </w:pPr>
      <w:proofErr w:type="spellStart"/>
      <w:r>
        <w:rPr>
          <w:rFonts w:asciiTheme="majorBidi" w:hAnsiTheme="majorBidi" w:cs="Miriam" w:hint="cs"/>
          <w:i/>
          <w:iCs/>
          <w:rtl/>
        </w:rPr>
        <w:t>תפא"י:פירוש</w:t>
      </w:r>
      <w:proofErr w:type="spellEnd"/>
      <w:r>
        <w:rPr>
          <w:rFonts w:asciiTheme="majorBidi" w:hAnsiTheme="majorBidi" w:cs="Miriam" w:hint="cs"/>
          <w:i/>
          <w:iCs/>
          <w:rtl/>
        </w:rPr>
        <w:t xml:space="preserve"> ראשון: אין משנים </w:t>
      </w:r>
      <w:proofErr w:type="spellStart"/>
      <w:r>
        <w:rPr>
          <w:rFonts w:asciiTheme="majorBidi" w:hAnsiTheme="majorBidi" w:cs="Miriam" w:hint="cs"/>
          <w:i/>
          <w:iCs/>
          <w:rtl/>
        </w:rPr>
        <w:t>קרושת</w:t>
      </w:r>
      <w:proofErr w:type="spellEnd"/>
      <w:r>
        <w:rPr>
          <w:rFonts w:asciiTheme="majorBidi" w:hAnsiTheme="majorBidi" w:cs="Miriam" w:hint="cs"/>
          <w:i/>
          <w:iCs/>
          <w:rtl/>
        </w:rPr>
        <w:t xml:space="preserve"> מזבח מקדושה לקודשה (מעולה לשלמים) ובקדשי בדק הבית לא ישנה מקדושה חמורה לקדושה קלה.</w:t>
      </w:r>
    </w:p>
    <w:p w:rsidR="00D90EAB" w:rsidRDefault="00D90EAB" w:rsidP="00D90EAB">
      <w:pPr>
        <w:ind w:left="509" w:right="426"/>
        <w:jc w:val="both"/>
        <w:rPr>
          <w:rFonts w:asciiTheme="majorBidi" w:hAnsiTheme="majorBidi" w:cs="Miriam"/>
          <w:i/>
          <w:iCs/>
          <w:rtl/>
        </w:rPr>
      </w:pPr>
      <w:r>
        <w:rPr>
          <w:rFonts w:asciiTheme="majorBidi" w:hAnsiTheme="majorBidi" w:cs="Miriam" w:hint="cs"/>
          <w:i/>
          <w:iCs/>
          <w:rtl/>
        </w:rPr>
        <w:t xml:space="preserve">פירוש שני:. לרש"י </w:t>
      </w:r>
      <w:proofErr w:type="spellStart"/>
      <w:r>
        <w:rPr>
          <w:rFonts w:asciiTheme="majorBidi" w:hAnsiTheme="majorBidi" w:cs="Miriam" w:hint="cs"/>
          <w:i/>
          <w:iCs/>
          <w:rtl/>
        </w:rPr>
        <w:t>ולראב"ד</w:t>
      </w:r>
      <w:proofErr w:type="spellEnd"/>
      <w:r>
        <w:rPr>
          <w:rFonts w:asciiTheme="majorBidi" w:hAnsiTheme="majorBidi" w:cs="Miriam" w:hint="cs"/>
          <w:i/>
          <w:iCs/>
          <w:rtl/>
        </w:rPr>
        <w:t xml:space="preserve"> אין לשנות מקדושת מזבח לקדושת בדק הבית ולהיפך אבל קדשי בדק הבית יכול לשנות מקדושה לקדושה </w:t>
      </w:r>
    </w:p>
    <w:p w:rsidR="00D90EAB" w:rsidRDefault="00D90EAB" w:rsidP="00D90EAB">
      <w:pPr>
        <w:ind w:left="509" w:right="426"/>
        <w:jc w:val="both"/>
        <w:rPr>
          <w:rFonts w:asciiTheme="majorBidi" w:hAnsiTheme="majorBidi" w:cs="Miriam"/>
          <w:i/>
          <w:iCs/>
          <w:rtl/>
        </w:rPr>
      </w:pPr>
    </w:p>
    <w:p w:rsidR="00D90EAB" w:rsidRDefault="00D90EAB" w:rsidP="00D90EAB">
      <w:pPr>
        <w:ind w:left="509" w:right="426"/>
        <w:jc w:val="both"/>
        <w:rPr>
          <w:rFonts w:asciiTheme="majorBidi" w:hAnsiTheme="majorBidi" w:cs="Miriam"/>
          <w:i/>
          <w:iCs/>
          <w:rtl/>
        </w:rPr>
      </w:pPr>
    </w:p>
    <w:p w:rsidR="00D90EAB" w:rsidRPr="00A74B83" w:rsidRDefault="00D90EAB" w:rsidP="00D90EAB">
      <w:pPr>
        <w:ind w:left="509" w:right="426"/>
        <w:jc w:val="center"/>
        <w:rPr>
          <w:rFonts w:asciiTheme="majorBidi" w:hAnsiTheme="majorBidi" w:cstheme="majorBidi"/>
          <w:i/>
          <w:iCs/>
          <w:sz w:val="28"/>
          <w:szCs w:val="28"/>
        </w:rPr>
      </w:pPr>
      <w:proofErr w:type="spellStart"/>
      <w:r w:rsidRPr="00A74B83">
        <w:rPr>
          <w:rFonts w:asciiTheme="majorBidi" w:hAnsiTheme="majorBidi" w:cstheme="majorBidi"/>
          <w:i/>
          <w:iCs/>
          <w:sz w:val="28"/>
          <w:szCs w:val="28"/>
          <w:rtl/>
        </w:rPr>
        <w:t>סליקא</w:t>
      </w:r>
      <w:proofErr w:type="spellEnd"/>
      <w:r w:rsidRPr="00A74B83">
        <w:rPr>
          <w:rFonts w:asciiTheme="majorBidi" w:hAnsiTheme="majorBidi" w:cstheme="majorBidi"/>
          <w:i/>
          <w:iCs/>
          <w:sz w:val="28"/>
          <w:szCs w:val="28"/>
          <w:rtl/>
        </w:rPr>
        <w:t xml:space="preserve"> לה מסכת תמורה </w:t>
      </w:r>
      <w:proofErr w:type="spellStart"/>
      <w:r>
        <w:rPr>
          <w:rFonts w:asciiTheme="majorBidi" w:hAnsiTheme="majorBidi" w:cstheme="majorBidi" w:hint="cs"/>
          <w:i/>
          <w:iCs/>
          <w:sz w:val="28"/>
          <w:szCs w:val="28"/>
          <w:rtl/>
        </w:rPr>
        <w:t>בע</w:t>
      </w:r>
      <w:proofErr w:type="spellEnd"/>
      <w:r>
        <w:rPr>
          <w:rFonts w:asciiTheme="majorBidi" w:hAnsiTheme="majorBidi" w:cstheme="majorBidi" w:hint="cs"/>
          <w:i/>
          <w:iCs/>
          <w:sz w:val="28"/>
          <w:szCs w:val="28"/>
          <w:rtl/>
        </w:rPr>
        <w:t xml:space="preserve"> "ה</w:t>
      </w:r>
    </w:p>
    <w:p w:rsidR="00D90EAB" w:rsidRPr="00782524" w:rsidRDefault="00D90EAB" w:rsidP="00D90EAB">
      <w:pPr>
        <w:pStyle w:val="a7"/>
        <w:autoSpaceDE w:val="0"/>
        <w:autoSpaceDN w:val="0"/>
        <w:adjustRightInd w:val="0"/>
        <w:spacing w:after="0" w:line="240" w:lineRule="auto"/>
        <w:ind w:left="226" w:right="426"/>
        <w:jc w:val="both"/>
        <w:rPr>
          <w:rFonts w:ascii="Times New Roman" w:hAnsi="Times New Roman" w:cs="Miriam"/>
          <w:sz w:val="24"/>
          <w:szCs w:val="24"/>
          <w:rtl/>
        </w:rPr>
      </w:pPr>
    </w:p>
    <w:p w:rsidR="007903A3" w:rsidRDefault="007903A3">
      <w:bookmarkStart w:id="0" w:name="_GoBack"/>
      <w:bookmarkEnd w:id="0"/>
    </w:p>
    <w:sectPr w:rsidR="007903A3" w:rsidSect="00D90EAB">
      <w:headerReference w:type="default" r:id="rId9"/>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3E3" w:rsidRDefault="00B553E3" w:rsidP="00D90EAB">
      <w:r>
        <w:separator/>
      </w:r>
    </w:p>
  </w:endnote>
  <w:endnote w:type="continuationSeparator" w:id="0">
    <w:p w:rsidR="00B553E3" w:rsidRDefault="00B553E3" w:rsidP="00D9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uttman Vilna">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uttman Mantova-Decor">
    <w:panose1 w:val="02010401010101010101"/>
    <w:charset w:val="B1"/>
    <w:family w:val="auto"/>
    <w:pitch w:val="variable"/>
    <w:sig w:usb0="00000801" w:usb1="40000000" w:usb2="00000000" w:usb3="00000000" w:csb0="00000020" w:csb1="00000000"/>
  </w:font>
  <w:font w:name="Htzvi-S">
    <w:charset w:val="B1"/>
    <w:family w:val="auto"/>
    <w:pitch w:val="variable"/>
    <w:sig w:usb0="00001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SnTextFt">
    <w:panose1 w:val="00000000000000000000"/>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3E3" w:rsidRDefault="00B553E3" w:rsidP="00D90EAB">
      <w:r>
        <w:separator/>
      </w:r>
    </w:p>
  </w:footnote>
  <w:footnote w:type="continuationSeparator" w:id="0">
    <w:p w:rsidR="00B553E3" w:rsidRDefault="00B553E3" w:rsidP="00D90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2523094"/>
      <w:docPartObj>
        <w:docPartGallery w:val="Page Numbers (Top of Page)"/>
        <w:docPartUnique/>
      </w:docPartObj>
    </w:sdtPr>
    <w:sdtEndPr>
      <w:rPr>
        <w:cs/>
      </w:rPr>
    </w:sdtEndPr>
    <w:sdtContent>
      <w:p w:rsidR="00D90EAB" w:rsidRDefault="00D90EAB">
        <w:pPr>
          <w:pStyle w:val="a8"/>
          <w:jc w:val="right"/>
          <w:rPr>
            <w:cs/>
          </w:rPr>
        </w:pPr>
        <w:r>
          <w:fldChar w:fldCharType="begin"/>
        </w:r>
        <w:r>
          <w:rPr>
            <w:cs/>
          </w:rPr>
          <w:instrText>PAGE   \* MERGEFORMAT</w:instrText>
        </w:r>
        <w:r>
          <w:fldChar w:fldCharType="separate"/>
        </w:r>
        <w:r w:rsidRPr="00D90EAB">
          <w:rPr>
            <w:noProof/>
            <w:rtl/>
            <w:lang w:val="he-IL"/>
          </w:rPr>
          <w:t>3</w:t>
        </w:r>
        <w:r>
          <w:fldChar w:fldCharType="end"/>
        </w:r>
      </w:p>
    </w:sdtContent>
  </w:sdt>
  <w:p w:rsidR="00D90EAB" w:rsidRDefault="00D90EA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BC662A"/>
    <w:multiLevelType w:val="hybridMultilevel"/>
    <w:tmpl w:val="D256C3DC"/>
    <w:lvl w:ilvl="0" w:tplc="B3228CC4">
      <w:start w:val="1"/>
      <w:numFmt w:val="hebrew1"/>
      <w:lvlText w:val="%1."/>
      <w:lvlJc w:val="left"/>
      <w:pPr>
        <w:ind w:left="720" w:hanging="360"/>
      </w:pPr>
      <w:rPr>
        <w:rFonts w:cs="Guttman Vilna"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95"/>
    <w:rsid w:val="005B3B17"/>
    <w:rsid w:val="007903A3"/>
    <w:rsid w:val="00866E14"/>
    <w:rsid w:val="008B67D7"/>
    <w:rsid w:val="00B553E3"/>
    <w:rsid w:val="00BE0295"/>
    <w:rsid w:val="00CE6599"/>
    <w:rsid w:val="00D90E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BA6E4-1AB5-4FC8-9E0F-7BC91E7C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7D7"/>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qFormat/>
    <w:rsid w:val="008B67D7"/>
    <w:pPr>
      <w:keepNext/>
      <w:outlineLvl w:val="0"/>
    </w:pPr>
    <w:rPr>
      <w:sz w:val="144"/>
      <w:szCs w:val="144"/>
    </w:rPr>
  </w:style>
  <w:style w:type="paragraph" w:styleId="2">
    <w:name w:val="heading 2"/>
    <w:basedOn w:val="a"/>
    <w:next w:val="a"/>
    <w:link w:val="20"/>
    <w:qFormat/>
    <w:rsid w:val="008B67D7"/>
    <w:pPr>
      <w:keepNext/>
      <w:jc w:val="center"/>
      <w:outlineLvl w:val="1"/>
    </w:pPr>
    <w:rPr>
      <w:sz w:val="36"/>
      <w:szCs w:val="36"/>
    </w:rPr>
  </w:style>
  <w:style w:type="paragraph" w:styleId="3">
    <w:name w:val="heading 3"/>
    <w:basedOn w:val="a"/>
    <w:next w:val="a"/>
    <w:link w:val="30"/>
    <w:qFormat/>
    <w:rsid w:val="008B67D7"/>
    <w:pPr>
      <w:keepNext/>
      <w:ind w:right="360"/>
      <w:jc w:val="center"/>
      <w:outlineLvl w:val="2"/>
    </w:pPr>
    <w:rPr>
      <w:sz w:val="36"/>
      <w:szCs w:val="36"/>
    </w:rPr>
  </w:style>
  <w:style w:type="paragraph" w:styleId="6">
    <w:name w:val="heading 6"/>
    <w:basedOn w:val="a"/>
    <w:next w:val="a"/>
    <w:link w:val="60"/>
    <w:qFormat/>
    <w:rsid w:val="008B67D7"/>
    <w:pPr>
      <w:keepNext/>
      <w:tabs>
        <w:tab w:val="left" w:pos="9900"/>
      </w:tabs>
      <w:ind w:right="360" w:firstLine="2160"/>
      <w:jc w:val="center"/>
      <w:outlineLvl w:val="5"/>
    </w:pPr>
    <w:rPr>
      <w:sz w:val="32"/>
      <w:szCs w:val="32"/>
    </w:rPr>
  </w:style>
  <w:style w:type="paragraph" w:styleId="7">
    <w:name w:val="heading 7"/>
    <w:basedOn w:val="a"/>
    <w:next w:val="a"/>
    <w:link w:val="70"/>
    <w:qFormat/>
    <w:rsid w:val="008B67D7"/>
    <w:pPr>
      <w:keepNext/>
      <w:ind w:firstLine="1800"/>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8B67D7"/>
    <w:rPr>
      <w:rFonts w:ascii="Times New Roman" w:eastAsia="Times New Roman" w:hAnsi="Times New Roman" w:cs="Times New Roman"/>
      <w:sz w:val="144"/>
      <w:szCs w:val="144"/>
      <w:lang w:eastAsia="he-IL"/>
    </w:rPr>
  </w:style>
  <w:style w:type="character" w:customStyle="1" w:styleId="20">
    <w:name w:val="כותרת 2 תו"/>
    <w:basedOn w:val="a0"/>
    <w:link w:val="2"/>
    <w:rsid w:val="008B67D7"/>
    <w:rPr>
      <w:rFonts w:ascii="Times New Roman" w:eastAsia="Times New Roman" w:hAnsi="Times New Roman" w:cs="Times New Roman"/>
      <w:sz w:val="36"/>
      <w:szCs w:val="36"/>
      <w:lang w:eastAsia="he-IL"/>
    </w:rPr>
  </w:style>
  <w:style w:type="character" w:customStyle="1" w:styleId="30">
    <w:name w:val="כותרת 3 תו"/>
    <w:basedOn w:val="a0"/>
    <w:link w:val="3"/>
    <w:rsid w:val="008B67D7"/>
    <w:rPr>
      <w:rFonts w:ascii="Times New Roman" w:eastAsia="Times New Roman" w:hAnsi="Times New Roman" w:cs="Times New Roman"/>
      <w:sz w:val="36"/>
      <w:szCs w:val="36"/>
      <w:lang w:eastAsia="he-IL"/>
    </w:rPr>
  </w:style>
  <w:style w:type="character" w:customStyle="1" w:styleId="60">
    <w:name w:val="כותרת 6 תו"/>
    <w:basedOn w:val="a0"/>
    <w:link w:val="6"/>
    <w:rsid w:val="008B67D7"/>
    <w:rPr>
      <w:rFonts w:ascii="Times New Roman" w:eastAsia="Times New Roman" w:hAnsi="Times New Roman" w:cs="Times New Roman"/>
      <w:sz w:val="32"/>
      <w:szCs w:val="32"/>
      <w:lang w:eastAsia="he-IL"/>
    </w:rPr>
  </w:style>
  <w:style w:type="character" w:customStyle="1" w:styleId="70">
    <w:name w:val="כותרת 7 תו"/>
    <w:basedOn w:val="a0"/>
    <w:link w:val="7"/>
    <w:rsid w:val="008B67D7"/>
    <w:rPr>
      <w:rFonts w:ascii="Times New Roman" w:eastAsia="Times New Roman" w:hAnsi="Times New Roman" w:cs="Times New Roman"/>
      <w:sz w:val="28"/>
      <w:szCs w:val="28"/>
      <w:lang w:eastAsia="he-IL"/>
    </w:rPr>
  </w:style>
  <w:style w:type="paragraph" w:styleId="a3">
    <w:name w:val="Body Text"/>
    <w:basedOn w:val="a"/>
    <w:link w:val="a4"/>
    <w:semiHidden/>
    <w:rsid w:val="008B67D7"/>
    <w:pPr>
      <w:ind w:right="360"/>
      <w:jc w:val="both"/>
    </w:pPr>
  </w:style>
  <w:style w:type="character" w:customStyle="1" w:styleId="a4">
    <w:name w:val="גוף טקסט תו"/>
    <w:basedOn w:val="a0"/>
    <w:link w:val="a3"/>
    <w:semiHidden/>
    <w:rsid w:val="008B67D7"/>
    <w:rPr>
      <w:rFonts w:ascii="Times New Roman" w:eastAsia="Times New Roman" w:hAnsi="Times New Roman" w:cs="Times New Roman"/>
      <w:sz w:val="24"/>
      <w:szCs w:val="24"/>
      <w:lang w:eastAsia="he-IL"/>
    </w:rPr>
  </w:style>
  <w:style w:type="paragraph" w:styleId="a5">
    <w:name w:val="Title"/>
    <w:basedOn w:val="a"/>
    <w:link w:val="a6"/>
    <w:qFormat/>
    <w:rsid w:val="008B67D7"/>
    <w:pPr>
      <w:ind w:left="566" w:right="900"/>
      <w:jc w:val="center"/>
    </w:pPr>
    <w:rPr>
      <w:sz w:val="28"/>
      <w:szCs w:val="28"/>
    </w:rPr>
  </w:style>
  <w:style w:type="character" w:customStyle="1" w:styleId="a6">
    <w:name w:val="כותרת טקסט תו"/>
    <w:basedOn w:val="a0"/>
    <w:link w:val="a5"/>
    <w:rsid w:val="008B67D7"/>
    <w:rPr>
      <w:rFonts w:ascii="Times New Roman" w:eastAsia="Times New Roman" w:hAnsi="Times New Roman" w:cs="Times New Roman"/>
      <w:sz w:val="28"/>
      <w:szCs w:val="28"/>
      <w:lang w:eastAsia="he-IL"/>
    </w:rPr>
  </w:style>
  <w:style w:type="paragraph" w:styleId="a7">
    <w:name w:val="List Paragraph"/>
    <w:basedOn w:val="a"/>
    <w:uiPriority w:val="34"/>
    <w:qFormat/>
    <w:rsid w:val="00D90EAB"/>
    <w:pPr>
      <w:spacing w:after="160" w:line="259"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D90EAB"/>
    <w:pPr>
      <w:tabs>
        <w:tab w:val="center" w:pos="4153"/>
        <w:tab w:val="right" w:pos="8306"/>
      </w:tabs>
    </w:pPr>
  </w:style>
  <w:style w:type="character" w:customStyle="1" w:styleId="a9">
    <w:name w:val="כותרת עליונה תו"/>
    <w:basedOn w:val="a0"/>
    <w:link w:val="a8"/>
    <w:uiPriority w:val="99"/>
    <w:rsid w:val="00D90EAB"/>
    <w:rPr>
      <w:rFonts w:ascii="Times New Roman" w:eastAsia="Times New Roman" w:hAnsi="Times New Roman" w:cs="Times New Roman"/>
      <w:sz w:val="24"/>
      <w:szCs w:val="24"/>
      <w:lang w:eastAsia="he-IL"/>
    </w:rPr>
  </w:style>
  <w:style w:type="paragraph" w:styleId="aa">
    <w:name w:val="footer"/>
    <w:basedOn w:val="a"/>
    <w:link w:val="ab"/>
    <w:uiPriority w:val="99"/>
    <w:unhideWhenUsed/>
    <w:rsid w:val="00D90EAB"/>
    <w:pPr>
      <w:tabs>
        <w:tab w:val="center" w:pos="4153"/>
        <w:tab w:val="right" w:pos="8306"/>
      </w:tabs>
    </w:pPr>
  </w:style>
  <w:style w:type="character" w:customStyle="1" w:styleId="ab">
    <w:name w:val="כותרת תחתונה תו"/>
    <w:basedOn w:val="a0"/>
    <w:link w:val="aa"/>
    <w:uiPriority w:val="99"/>
    <w:rsid w:val="00D90EAB"/>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A:\NER.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3488</Words>
  <Characters>17440</Characters>
  <Application>Microsoft Office Word</Application>
  <DocSecurity>0</DocSecurity>
  <Lines>145</Lines>
  <Paragraphs>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במברגר</dc:creator>
  <cp:keywords/>
  <dc:description/>
  <cp:lastModifiedBy>במברגר</cp:lastModifiedBy>
  <cp:revision>14</cp:revision>
  <dcterms:created xsi:type="dcterms:W3CDTF">2016-01-07T16:56:00Z</dcterms:created>
  <dcterms:modified xsi:type="dcterms:W3CDTF">2016-01-07T17:11:00Z</dcterms:modified>
</cp:coreProperties>
</file>