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C9" w:rsidRDefault="00B0750F" w:rsidP="00B0750F">
      <w:pPr>
        <w:rPr>
          <w:rtl/>
        </w:rPr>
      </w:pPr>
      <w:r>
        <w:rPr>
          <w:rFonts w:hint="cs"/>
          <w:rtl/>
        </w:rPr>
        <w:t>בס"ד, קרני שומרון מוצאי ת"ב, או ליום השישי, י מנ"א, תשס"ו.</w:t>
      </w:r>
    </w:p>
    <w:p w:rsidR="00B0750F" w:rsidRPr="00B0750F" w:rsidRDefault="00B0750F" w:rsidP="00B0750F">
      <w:pPr>
        <w:jc w:val="center"/>
        <w:rPr>
          <w:sz w:val="32"/>
          <w:szCs w:val="32"/>
          <w:u w:val="single"/>
          <w:rtl/>
        </w:rPr>
      </w:pPr>
      <w:r w:rsidRPr="00B0750F">
        <w:rPr>
          <w:rFonts w:hint="cs"/>
          <w:sz w:val="32"/>
          <w:szCs w:val="32"/>
          <w:u w:val="single"/>
          <w:rtl/>
        </w:rPr>
        <w:t>תשלום קנס והוצאות בשל ביטול שידוך</w:t>
      </w:r>
    </w:p>
    <w:p w:rsidR="00B0750F" w:rsidRPr="00B0750F" w:rsidRDefault="00B0750F" w:rsidP="00B0750F">
      <w:pPr>
        <w:jc w:val="center"/>
        <w:rPr>
          <w:sz w:val="32"/>
          <w:szCs w:val="32"/>
          <w:u w:val="single"/>
          <w:rtl/>
        </w:rPr>
      </w:pPr>
      <w:r w:rsidRPr="00B0750F">
        <w:rPr>
          <w:rFonts w:hint="cs"/>
          <w:sz w:val="32"/>
          <w:szCs w:val="32"/>
          <w:u w:val="single"/>
          <w:rtl/>
        </w:rPr>
        <w:t>הרב יצחק הלוי</w:t>
      </w:r>
    </w:p>
    <w:p w:rsidR="00B0750F" w:rsidRDefault="00B0750F">
      <w:pPr>
        <w:rPr>
          <w:sz w:val="28"/>
          <w:szCs w:val="28"/>
          <w:rtl/>
        </w:rPr>
      </w:pPr>
      <w:r>
        <w:rPr>
          <w:rFonts w:hint="cs"/>
          <w:sz w:val="28"/>
          <w:szCs w:val="28"/>
          <w:rtl/>
        </w:rPr>
        <w:t>לצערנו הרב</w:t>
      </w:r>
      <w:r w:rsidR="00341D19">
        <w:rPr>
          <w:rFonts w:hint="cs"/>
          <w:sz w:val="28"/>
          <w:szCs w:val="28"/>
          <w:rtl/>
        </w:rPr>
        <w:t>,</w:t>
      </w:r>
      <w:r>
        <w:rPr>
          <w:rFonts w:hint="cs"/>
          <w:sz w:val="28"/>
          <w:szCs w:val="28"/>
          <w:rtl/>
        </w:rPr>
        <w:t xml:space="preserve"> קרו מספר מקרים של יותר מפעם אחת, של ביטול שידוך. לפעמים הביטול הוא חד-צדדי ולא נעשה בהסכמה הדדית.</w:t>
      </w:r>
    </w:p>
    <w:p w:rsidR="00B0750F" w:rsidRDefault="00B0750F" w:rsidP="00B0750F">
      <w:pPr>
        <w:rPr>
          <w:sz w:val="28"/>
          <w:szCs w:val="28"/>
          <w:rtl/>
        </w:rPr>
      </w:pPr>
      <w:r>
        <w:rPr>
          <w:rFonts w:hint="cs"/>
          <w:sz w:val="28"/>
          <w:szCs w:val="28"/>
          <w:rtl/>
        </w:rPr>
        <w:t xml:space="preserve">נשאלת השאלה, האם יש מקום לחייב את הצד המבטל בהוצאות שהוציא הצד שכנגד </w:t>
      </w:r>
      <w:r>
        <w:rPr>
          <w:sz w:val="28"/>
          <w:szCs w:val="28"/>
          <w:rtl/>
        </w:rPr>
        <w:t>–</w:t>
      </w:r>
      <w:r>
        <w:rPr>
          <w:rFonts w:hint="cs"/>
          <w:sz w:val="28"/>
          <w:szCs w:val="28"/>
          <w:rtl/>
        </w:rPr>
        <w:t xml:space="preserve"> בד"כ הצד של הכלה? ומהו הדין בעניין המתנות? האם יש מקום לחייב את הצד המבטל בדמי בושת ועגמת נפש?</w:t>
      </w:r>
    </w:p>
    <w:p w:rsidR="00B0750F" w:rsidRDefault="00B0750F" w:rsidP="00B0750F">
      <w:pPr>
        <w:rPr>
          <w:sz w:val="28"/>
          <w:szCs w:val="28"/>
          <w:rtl/>
        </w:rPr>
      </w:pPr>
      <w:r>
        <w:rPr>
          <w:rFonts w:hint="cs"/>
          <w:sz w:val="28"/>
          <w:szCs w:val="28"/>
          <w:rtl/>
        </w:rPr>
        <w:t xml:space="preserve">אם ביטול השידוך הינו חד-צדדי, ללא סיבה של ממש, נראה לחייב את </w:t>
      </w:r>
      <w:r>
        <w:rPr>
          <w:sz w:val="28"/>
          <w:szCs w:val="28"/>
          <w:rtl/>
        </w:rPr>
        <w:t>הצד המבטל</w:t>
      </w:r>
      <w:r>
        <w:rPr>
          <w:rFonts w:hint="cs"/>
          <w:sz w:val="28"/>
          <w:szCs w:val="28"/>
          <w:rtl/>
        </w:rPr>
        <w:t xml:space="preserve"> בהוצאות, שהוציא הצד שכנגד לכבוד השידוך.</w:t>
      </w:r>
    </w:p>
    <w:p w:rsidR="00B0750F" w:rsidRDefault="00B0750F" w:rsidP="001F0F50">
      <w:pPr>
        <w:rPr>
          <w:sz w:val="28"/>
          <w:szCs w:val="28"/>
          <w:rtl/>
        </w:rPr>
      </w:pPr>
      <w:r>
        <w:rPr>
          <w:rFonts w:hint="cs"/>
          <w:sz w:val="28"/>
          <w:szCs w:val="28"/>
          <w:rtl/>
        </w:rPr>
        <w:t xml:space="preserve">מקורם של הדברים הוא ברמב"ם </w:t>
      </w:r>
      <w:r w:rsidR="00341D19" w:rsidRPr="00341D19">
        <w:rPr>
          <w:rFonts w:hint="cs"/>
          <w:rtl/>
        </w:rPr>
        <w:t>(</w:t>
      </w:r>
      <w:r w:rsidRPr="00341D19">
        <w:rPr>
          <w:rFonts w:hint="cs"/>
          <w:rtl/>
        </w:rPr>
        <w:t xml:space="preserve">בפ"ו מהל' </w:t>
      </w:r>
      <w:proofErr w:type="spellStart"/>
      <w:r w:rsidRPr="00341D19">
        <w:rPr>
          <w:rFonts w:hint="cs"/>
          <w:rtl/>
        </w:rPr>
        <w:t>זכיה</w:t>
      </w:r>
      <w:proofErr w:type="spellEnd"/>
      <w:r w:rsidRPr="00341D19">
        <w:rPr>
          <w:rFonts w:hint="cs"/>
          <w:rtl/>
        </w:rPr>
        <w:t xml:space="preserve"> ומתנה בהל' כ"ד</w:t>
      </w:r>
      <w:r w:rsidR="00341D19" w:rsidRPr="00341D19">
        <w:rPr>
          <w:rFonts w:hint="cs"/>
          <w:rtl/>
        </w:rPr>
        <w:t>)</w:t>
      </w:r>
      <w:r>
        <w:rPr>
          <w:rFonts w:hint="cs"/>
          <w:sz w:val="28"/>
          <w:szCs w:val="28"/>
          <w:rtl/>
        </w:rPr>
        <w:t>, שכתב: הורו רבותי, שאם היה מנהג המדינה שיעשה כל ארוס סעודה ויאכיל לר</w:t>
      </w:r>
      <w:r w:rsidR="001F0F50">
        <w:rPr>
          <w:rFonts w:hint="cs"/>
          <w:sz w:val="28"/>
          <w:szCs w:val="28"/>
          <w:rtl/>
        </w:rPr>
        <w:t>ע</w:t>
      </w:r>
      <w:r>
        <w:rPr>
          <w:rFonts w:hint="cs"/>
          <w:sz w:val="28"/>
          <w:szCs w:val="28"/>
          <w:rtl/>
        </w:rPr>
        <w:t xml:space="preserve">יו ... ועשה כדרך שעושים כל העם וחזרה בו </w:t>
      </w:r>
      <w:r>
        <w:rPr>
          <w:sz w:val="28"/>
          <w:szCs w:val="28"/>
          <w:rtl/>
        </w:rPr>
        <w:t>–</w:t>
      </w:r>
      <w:r>
        <w:rPr>
          <w:rFonts w:hint="cs"/>
          <w:sz w:val="28"/>
          <w:szCs w:val="28"/>
          <w:rtl/>
        </w:rPr>
        <w:t xml:space="preserve"> משלמת </w:t>
      </w:r>
      <w:proofErr w:type="spellStart"/>
      <w:r>
        <w:rPr>
          <w:rFonts w:hint="cs"/>
          <w:sz w:val="28"/>
          <w:szCs w:val="28"/>
          <w:rtl/>
        </w:rPr>
        <w:t>הכל</w:t>
      </w:r>
      <w:proofErr w:type="spellEnd"/>
      <w:r>
        <w:rPr>
          <w:rFonts w:hint="cs"/>
          <w:sz w:val="28"/>
          <w:szCs w:val="28"/>
          <w:rtl/>
        </w:rPr>
        <w:t>, שהרי גרמה לו לאבד ממונו. וכל הגורם לאבד ממון חברו משלם.</w:t>
      </w:r>
      <w:r w:rsidR="001F0F50">
        <w:rPr>
          <w:rFonts w:hint="cs"/>
          <w:sz w:val="28"/>
          <w:szCs w:val="28"/>
          <w:rtl/>
        </w:rPr>
        <w:t xml:space="preserve"> והוא שיהיו לו עדים כמה הוציא, שאין זה נשבע ונוטל. ע"כ.</w:t>
      </w:r>
    </w:p>
    <w:p w:rsidR="001F0F50" w:rsidRDefault="001F0F50" w:rsidP="001F0F50">
      <w:pPr>
        <w:rPr>
          <w:sz w:val="28"/>
          <w:szCs w:val="28"/>
          <w:rtl/>
        </w:rPr>
      </w:pPr>
      <w:r>
        <w:rPr>
          <w:rFonts w:hint="cs"/>
          <w:sz w:val="28"/>
          <w:szCs w:val="28"/>
          <w:rtl/>
        </w:rPr>
        <w:t xml:space="preserve">אומנם </w:t>
      </w:r>
      <w:proofErr w:type="spellStart"/>
      <w:r>
        <w:rPr>
          <w:rFonts w:hint="cs"/>
          <w:sz w:val="28"/>
          <w:szCs w:val="28"/>
          <w:rtl/>
        </w:rPr>
        <w:t>הראב"ד</w:t>
      </w:r>
      <w:proofErr w:type="spellEnd"/>
      <w:r>
        <w:rPr>
          <w:rFonts w:hint="cs"/>
          <w:sz w:val="28"/>
          <w:szCs w:val="28"/>
          <w:rtl/>
        </w:rPr>
        <w:t xml:space="preserve"> חולק על ה</w:t>
      </w:r>
      <w:r>
        <w:rPr>
          <w:sz w:val="28"/>
          <w:szCs w:val="28"/>
          <w:rtl/>
        </w:rPr>
        <w:t>רמב"ם</w:t>
      </w:r>
      <w:r>
        <w:rPr>
          <w:rFonts w:hint="cs"/>
          <w:sz w:val="28"/>
          <w:szCs w:val="28"/>
          <w:rtl/>
        </w:rPr>
        <w:t xml:space="preserve"> </w:t>
      </w:r>
      <w:proofErr w:type="spellStart"/>
      <w:r>
        <w:rPr>
          <w:rFonts w:hint="cs"/>
          <w:sz w:val="28"/>
          <w:szCs w:val="28"/>
          <w:rtl/>
        </w:rPr>
        <w:t>וס"ל</w:t>
      </w:r>
      <w:proofErr w:type="spellEnd"/>
      <w:r>
        <w:rPr>
          <w:rFonts w:hint="cs"/>
          <w:sz w:val="28"/>
          <w:szCs w:val="28"/>
          <w:rtl/>
        </w:rPr>
        <w:t xml:space="preserve"> </w:t>
      </w:r>
      <w:proofErr w:type="spellStart"/>
      <w:r>
        <w:rPr>
          <w:rFonts w:hint="cs"/>
          <w:sz w:val="28"/>
          <w:szCs w:val="28"/>
          <w:rtl/>
        </w:rPr>
        <w:t>דזה</w:t>
      </w:r>
      <w:proofErr w:type="spellEnd"/>
      <w:r>
        <w:rPr>
          <w:rFonts w:hint="cs"/>
          <w:sz w:val="28"/>
          <w:szCs w:val="28"/>
          <w:rtl/>
        </w:rPr>
        <w:t xml:space="preserve"> הוי </w:t>
      </w:r>
      <w:proofErr w:type="spellStart"/>
      <w:r>
        <w:rPr>
          <w:rFonts w:hint="cs"/>
          <w:sz w:val="28"/>
          <w:szCs w:val="28"/>
          <w:rtl/>
        </w:rPr>
        <w:t>גרמא</w:t>
      </w:r>
      <w:proofErr w:type="spellEnd"/>
      <w:r>
        <w:rPr>
          <w:rFonts w:hint="cs"/>
          <w:sz w:val="28"/>
          <w:szCs w:val="28"/>
          <w:rtl/>
        </w:rPr>
        <w:t xml:space="preserve">. משמע </w:t>
      </w:r>
      <w:proofErr w:type="spellStart"/>
      <w:r>
        <w:rPr>
          <w:rFonts w:hint="cs"/>
          <w:sz w:val="28"/>
          <w:szCs w:val="28"/>
          <w:rtl/>
        </w:rPr>
        <w:t>דל</w:t>
      </w:r>
      <w:r>
        <w:rPr>
          <w:sz w:val="28"/>
          <w:szCs w:val="28"/>
          <w:rtl/>
        </w:rPr>
        <w:t>רמב"ם</w:t>
      </w:r>
      <w:proofErr w:type="spellEnd"/>
      <w:r>
        <w:rPr>
          <w:rFonts w:hint="cs"/>
          <w:sz w:val="28"/>
          <w:szCs w:val="28"/>
          <w:rtl/>
        </w:rPr>
        <w:t xml:space="preserve"> זה הוי גרמי. הסברה לכך היא, מכיוון שמקובל להוציא הוצאות כאלה, הרי שזה נחשב כמוציא הוצאות על פיו, ובכך מתחייב מפר ההסכם, משום שזה נחשב לגרמי.</w:t>
      </w:r>
    </w:p>
    <w:p w:rsidR="001F0F50" w:rsidRDefault="001F0F50" w:rsidP="001F0F50">
      <w:pPr>
        <w:rPr>
          <w:sz w:val="28"/>
          <w:szCs w:val="28"/>
          <w:rtl/>
        </w:rPr>
      </w:pPr>
      <w:r>
        <w:rPr>
          <w:rFonts w:hint="cs"/>
          <w:sz w:val="28"/>
          <w:szCs w:val="28"/>
          <w:rtl/>
        </w:rPr>
        <w:t xml:space="preserve">בזמנו למדנו את שיטת </w:t>
      </w:r>
      <w:proofErr w:type="spellStart"/>
      <w:r>
        <w:rPr>
          <w:rFonts w:hint="cs"/>
          <w:sz w:val="28"/>
          <w:szCs w:val="28"/>
          <w:rtl/>
        </w:rPr>
        <w:t>הריצב"א</w:t>
      </w:r>
      <w:proofErr w:type="spellEnd"/>
      <w:r>
        <w:rPr>
          <w:rFonts w:hint="cs"/>
          <w:sz w:val="28"/>
          <w:szCs w:val="28"/>
          <w:rtl/>
        </w:rPr>
        <w:t xml:space="preserve"> </w:t>
      </w:r>
      <w:r w:rsidR="00341D19" w:rsidRPr="00341D19">
        <w:rPr>
          <w:rFonts w:hint="cs"/>
          <w:rtl/>
        </w:rPr>
        <w:t>(</w:t>
      </w:r>
      <w:r w:rsidRPr="00341D19">
        <w:rPr>
          <w:rFonts w:hint="cs"/>
          <w:rtl/>
        </w:rPr>
        <w:t xml:space="preserve">בב"ב כ"ב ע"ב </w:t>
      </w:r>
      <w:proofErr w:type="spellStart"/>
      <w:r w:rsidRPr="00341D19">
        <w:rPr>
          <w:rFonts w:hint="cs"/>
          <w:rtl/>
        </w:rPr>
        <w:t>בתוד"ה</w:t>
      </w:r>
      <w:proofErr w:type="spellEnd"/>
      <w:r w:rsidRPr="00341D19">
        <w:rPr>
          <w:rFonts w:hint="cs"/>
          <w:rtl/>
        </w:rPr>
        <w:t xml:space="preserve"> "זאת אומרת"</w:t>
      </w:r>
      <w:r w:rsidR="00341D19" w:rsidRPr="00341D19">
        <w:rPr>
          <w:rFonts w:hint="cs"/>
          <w:rtl/>
        </w:rPr>
        <w:t>)</w:t>
      </w:r>
      <w:r>
        <w:rPr>
          <w:rFonts w:hint="cs"/>
          <w:sz w:val="28"/>
          <w:szCs w:val="28"/>
          <w:rtl/>
        </w:rPr>
        <w:t>.</w:t>
      </w:r>
      <w:r w:rsidRPr="001F0F50">
        <w:rPr>
          <w:sz w:val="28"/>
          <w:szCs w:val="28"/>
          <w:rtl/>
        </w:rPr>
        <w:t xml:space="preserve"> </w:t>
      </w:r>
      <w:proofErr w:type="spellStart"/>
      <w:r>
        <w:rPr>
          <w:sz w:val="28"/>
          <w:szCs w:val="28"/>
          <w:rtl/>
        </w:rPr>
        <w:t>הריצב"א</w:t>
      </w:r>
      <w:proofErr w:type="spellEnd"/>
      <w:r>
        <w:rPr>
          <w:rFonts w:hint="cs"/>
          <w:sz w:val="28"/>
          <w:szCs w:val="28"/>
          <w:rtl/>
        </w:rPr>
        <w:t xml:space="preserve"> מבחין בין </w:t>
      </w:r>
      <w:proofErr w:type="spellStart"/>
      <w:r>
        <w:rPr>
          <w:rFonts w:hint="cs"/>
          <w:sz w:val="28"/>
          <w:szCs w:val="28"/>
          <w:rtl/>
        </w:rPr>
        <w:t>גרמא</w:t>
      </w:r>
      <w:proofErr w:type="spellEnd"/>
      <w:r>
        <w:rPr>
          <w:rFonts w:hint="cs"/>
          <w:sz w:val="28"/>
          <w:szCs w:val="28"/>
          <w:rtl/>
        </w:rPr>
        <w:t xml:space="preserve"> לגרמי לא ע"פ הגדרת הנזק, ישיר או עקיף, כמקובל, אלא במישור הפרקטי. כלשונו: </w:t>
      </w:r>
      <w:proofErr w:type="spellStart"/>
      <w:r>
        <w:rPr>
          <w:rFonts w:hint="cs"/>
          <w:sz w:val="28"/>
          <w:szCs w:val="28"/>
          <w:rtl/>
        </w:rPr>
        <w:t>דינא</w:t>
      </w:r>
      <w:proofErr w:type="spellEnd"/>
      <w:r>
        <w:rPr>
          <w:rFonts w:hint="cs"/>
          <w:sz w:val="28"/>
          <w:szCs w:val="28"/>
          <w:rtl/>
        </w:rPr>
        <w:t xml:space="preserve"> </w:t>
      </w:r>
      <w:proofErr w:type="spellStart"/>
      <w:r>
        <w:rPr>
          <w:rFonts w:hint="cs"/>
          <w:sz w:val="28"/>
          <w:szCs w:val="28"/>
          <w:rtl/>
        </w:rPr>
        <w:t>דגרמי</w:t>
      </w:r>
      <w:proofErr w:type="spellEnd"/>
      <w:r>
        <w:rPr>
          <w:rFonts w:hint="cs"/>
          <w:sz w:val="28"/>
          <w:szCs w:val="28"/>
          <w:rtl/>
        </w:rPr>
        <w:t xml:space="preserve"> מטעם קנס ... ולכן כל היזק המצוי ורגיל לבוא, קנסו חכמים. טעם הקנס, שלא יהא </w:t>
      </w:r>
      <w:proofErr w:type="spellStart"/>
      <w:r>
        <w:rPr>
          <w:rFonts w:hint="cs"/>
          <w:sz w:val="28"/>
          <w:szCs w:val="28"/>
          <w:rtl/>
        </w:rPr>
        <w:t>כאוא"ח</w:t>
      </w:r>
      <w:proofErr w:type="spellEnd"/>
      <w:r>
        <w:rPr>
          <w:rFonts w:hint="cs"/>
          <w:sz w:val="28"/>
          <w:szCs w:val="28"/>
          <w:rtl/>
        </w:rPr>
        <w:t xml:space="preserve"> הולך ומזיק לחברו בעין. ע"כ.</w:t>
      </w:r>
    </w:p>
    <w:p w:rsidR="001F0F50" w:rsidRDefault="001F0F50" w:rsidP="001F0F50">
      <w:pPr>
        <w:rPr>
          <w:sz w:val="28"/>
          <w:szCs w:val="28"/>
          <w:rtl/>
        </w:rPr>
      </w:pPr>
      <w:r>
        <w:rPr>
          <w:rFonts w:hint="cs"/>
          <w:sz w:val="28"/>
          <w:szCs w:val="28"/>
          <w:rtl/>
        </w:rPr>
        <w:t>כלומר יותר ממה שיש כאן רצון לפצות את הניזק, ראו חכמים צורך, למען הסדר הציבורי, לקנוס את המזיק.</w:t>
      </w:r>
    </w:p>
    <w:p w:rsidR="001F0F50" w:rsidRDefault="001F0F50" w:rsidP="00E37BDA">
      <w:pPr>
        <w:rPr>
          <w:sz w:val="28"/>
          <w:szCs w:val="28"/>
          <w:rtl/>
        </w:rPr>
      </w:pPr>
      <w:r>
        <w:rPr>
          <w:rFonts w:hint="cs"/>
          <w:sz w:val="28"/>
          <w:szCs w:val="28"/>
          <w:rtl/>
        </w:rPr>
        <w:t xml:space="preserve">כך גם נפסק ברמ"א </w:t>
      </w:r>
      <w:r w:rsidR="00573CA2" w:rsidRPr="00573CA2">
        <w:rPr>
          <w:rFonts w:hint="cs"/>
          <w:rtl/>
        </w:rPr>
        <w:t>(</w:t>
      </w:r>
      <w:proofErr w:type="spellStart"/>
      <w:r w:rsidRPr="00573CA2">
        <w:rPr>
          <w:rFonts w:hint="cs"/>
          <w:rtl/>
        </w:rPr>
        <w:t>חו"מ</w:t>
      </w:r>
      <w:proofErr w:type="spellEnd"/>
      <w:r w:rsidRPr="00573CA2">
        <w:rPr>
          <w:rFonts w:hint="cs"/>
          <w:rtl/>
        </w:rPr>
        <w:t xml:space="preserve"> שפ"א ג'</w:t>
      </w:r>
      <w:r w:rsidR="00573CA2" w:rsidRPr="00573CA2">
        <w:rPr>
          <w:rFonts w:hint="cs"/>
          <w:rtl/>
        </w:rPr>
        <w:t>)</w:t>
      </w:r>
      <w:r>
        <w:rPr>
          <w:rFonts w:hint="cs"/>
          <w:sz w:val="28"/>
          <w:szCs w:val="28"/>
          <w:rtl/>
        </w:rPr>
        <w:t xml:space="preserve"> וז"ל: י"א </w:t>
      </w:r>
      <w:proofErr w:type="spellStart"/>
      <w:r>
        <w:rPr>
          <w:rFonts w:hint="cs"/>
          <w:sz w:val="28"/>
          <w:szCs w:val="28"/>
          <w:rtl/>
        </w:rPr>
        <w:t>דבכל</w:t>
      </w:r>
      <w:proofErr w:type="spellEnd"/>
      <w:r>
        <w:rPr>
          <w:rFonts w:hint="cs"/>
          <w:sz w:val="28"/>
          <w:szCs w:val="28"/>
          <w:rtl/>
        </w:rPr>
        <w:t xml:space="preserve"> </w:t>
      </w:r>
      <w:proofErr w:type="spellStart"/>
      <w:r>
        <w:rPr>
          <w:rFonts w:hint="cs"/>
          <w:sz w:val="28"/>
          <w:szCs w:val="28"/>
          <w:rtl/>
        </w:rPr>
        <w:t>גרמא</w:t>
      </w:r>
      <w:proofErr w:type="spellEnd"/>
      <w:r>
        <w:rPr>
          <w:rFonts w:hint="cs"/>
          <w:sz w:val="28"/>
          <w:szCs w:val="28"/>
          <w:rtl/>
        </w:rPr>
        <w:t xml:space="preserve"> בנזיקין (במקור: </w:t>
      </w:r>
      <w:proofErr w:type="spellStart"/>
      <w:r>
        <w:rPr>
          <w:rFonts w:hint="cs"/>
          <w:sz w:val="28"/>
          <w:szCs w:val="28"/>
          <w:rtl/>
        </w:rPr>
        <w:t>בניזקין</w:t>
      </w:r>
      <w:proofErr w:type="spellEnd"/>
      <w:r>
        <w:rPr>
          <w:rFonts w:hint="cs"/>
          <w:sz w:val="28"/>
          <w:szCs w:val="28"/>
          <w:rtl/>
        </w:rPr>
        <w:t>)</w:t>
      </w:r>
      <w:r w:rsidR="00573CA2">
        <w:rPr>
          <w:rFonts w:hint="cs"/>
          <w:sz w:val="28"/>
          <w:szCs w:val="28"/>
          <w:rtl/>
        </w:rPr>
        <w:t xml:space="preserve">, אם הוא דבר שכיח ורגיל חייב לשלם, משום קנס. </w:t>
      </w:r>
      <w:r w:rsidR="00573CA2" w:rsidRPr="00573CA2">
        <w:rPr>
          <w:rFonts w:hint="cs"/>
          <w:rtl/>
        </w:rPr>
        <w:t>(</w:t>
      </w:r>
      <w:proofErr w:type="spellStart"/>
      <w:r w:rsidR="00573CA2" w:rsidRPr="00573CA2">
        <w:rPr>
          <w:rFonts w:hint="cs"/>
          <w:rtl/>
        </w:rPr>
        <w:t>ועי"ש</w:t>
      </w:r>
      <w:proofErr w:type="spellEnd"/>
      <w:r w:rsidR="00573CA2" w:rsidRPr="00573CA2">
        <w:rPr>
          <w:rFonts w:hint="cs"/>
          <w:rtl/>
        </w:rPr>
        <w:t xml:space="preserve"> </w:t>
      </w:r>
      <w:proofErr w:type="spellStart"/>
      <w:r w:rsidR="00573CA2" w:rsidRPr="00573CA2">
        <w:rPr>
          <w:rFonts w:hint="cs"/>
          <w:rtl/>
        </w:rPr>
        <w:t>בבאה"ג</w:t>
      </w:r>
      <w:proofErr w:type="spellEnd"/>
      <w:r w:rsidR="00573CA2" w:rsidRPr="00573CA2">
        <w:rPr>
          <w:rFonts w:hint="cs"/>
          <w:rtl/>
        </w:rPr>
        <w:t xml:space="preserve"> </w:t>
      </w:r>
      <w:proofErr w:type="spellStart"/>
      <w:r w:rsidR="00573CA2" w:rsidRPr="00573CA2">
        <w:rPr>
          <w:rFonts w:hint="cs"/>
          <w:rtl/>
        </w:rPr>
        <w:t>או"ק</w:t>
      </w:r>
      <w:proofErr w:type="spellEnd"/>
      <w:r w:rsidR="00573CA2" w:rsidRPr="00573CA2">
        <w:rPr>
          <w:rFonts w:hint="cs"/>
          <w:rtl/>
        </w:rPr>
        <w:t xml:space="preserve"> ז', וכ"ה בביאור </w:t>
      </w:r>
      <w:proofErr w:type="spellStart"/>
      <w:r w:rsidR="00573CA2" w:rsidRPr="00573CA2">
        <w:rPr>
          <w:rFonts w:hint="cs"/>
          <w:rtl/>
        </w:rPr>
        <w:t>הגר"א</w:t>
      </w:r>
      <w:proofErr w:type="spellEnd"/>
      <w:r w:rsidR="00573CA2" w:rsidRPr="00573CA2">
        <w:rPr>
          <w:rFonts w:hint="cs"/>
          <w:rtl/>
        </w:rPr>
        <w:t xml:space="preserve"> שם </w:t>
      </w:r>
      <w:proofErr w:type="spellStart"/>
      <w:r w:rsidR="00573CA2" w:rsidRPr="00573CA2">
        <w:rPr>
          <w:rFonts w:hint="cs"/>
          <w:rtl/>
        </w:rPr>
        <w:t>ס"ק</w:t>
      </w:r>
      <w:proofErr w:type="spellEnd"/>
      <w:r w:rsidR="00573CA2" w:rsidRPr="00573CA2">
        <w:rPr>
          <w:rFonts w:hint="cs"/>
          <w:rtl/>
        </w:rPr>
        <w:t xml:space="preserve"> י', ע"ש. ו</w:t>
      </w:r>
      <w:r w:rsidR="00341D19">
        <w:rPr>
          <w:rFonts w:hint="cs"/>
          <w:rtl/>
        </w:rPr>
        <w:t>ע</w:t>
      </w:r>
      <w:r w:rsidR="00573CA2" w:rsidRPr="00573CA2">
        <w:rPr>
          <w:rFonts w:hint="cs"/>
          <w:rtl/>
        </w:rPr>
        <w:t xml:space="preserve">יין </w:t>
      </w:r>
      <w:proofErr w:type="spellStart"/>
      <w:r w:rsidR="00573CA2" w:rsidRPr="00573CA2">
        <w:rPr>
          <w:rFonts w:hint="cs"/>
          <w:rtl/>
        </w:rPr>
        <w:t>ב</w:t>
      </w:r>
      <w:r w:rsidR="00E37BDA">
        <w:rPr>
          <w:rFonts w:hint="cs"/>
          <w:rtl/>
        </w:rPr>
        <w:t>ח</w:t>
      </w:r>
      <w:r w:rsidR="00573CA2" w:rsidRPr="00573CA2">
        <w:rPr>
          <w:rFonts w:hint="cs"/>
          <w:rtl/>
        </w:rPr>
        <w:t>ו"</w:t>
      </w:r>
      <w:r w:rsidR="00E37BDA">
        <w:rPr>
          <w:rFonts w:hint="cs"/>
          <w:rtl/>
        </w:rPr>
        <w:t>מ</w:t>
      </w:r>
      <w:proofErr w:type="spellEnd"/>
      <w:r w:rsidR="00573CA2" w:rsidRPr="00573CA2">
        <w:rPr>
          <w:rFonts w:hint="cs"/>
          <w:rtl/>
        </w:rPr>
        <w:t xml:space="preserve">, י"ד ברמ"א סע' ה' ובביאור </w:t>
      </w:r>
      <w:proofErr w:type="spellStart"/>
      <w:r w:rsidR="00573CA2" w:rsidRPr="00573CA2">
        <w:rPr>
          <w:rFonts w:hint="cs"/>
          <w:rtl/>
        </w:rPr>
        <w:t>הגר"א</w:t>
      </w:r>
      <w:proofErr w:type="spellEnd"/>
      <w:r w:rsidR="00573CA2" w:rsidRPr="00573CA2">
        <w:rPr>
          <w:rFonts w:hint="cs"/>
          <w:rtl/>
        </w:rPr>
        <w:t xml:space="preserve"> בליקוטים שם </w:t>
      </w:r>
      <w:proofErr w:type="spellStart"/>
      <w:r w:rsidR="00573CA2" w:rsidRPr="00573CA2">
        <w:rPr>
          <w:rFonts w:hint="cs"/>
          <w:rtl/>
        </w:rPr>
        <w:t>ס"ק</w:t>
      </w:r>
      <w:proofErr w:type="spellEnd"/>
      <w:r w:rsidR="00573CA2" w:rsidRPr="00573CA2">
        <w:rPr>
          <w:rFonts w:hint="cs"/>
          <w:rtl/>
        </w:rPr>
        <w:t xml:space="preserve"> ל')</w:t>
      </w:r>
      <w:r w:rsidR="00573CA2">
        <w:rPr>
          <w:rFonts w:hint="cs"/>
          <w:sz w:val="28"/>
          <w:szCs w:val="28"/>
          <w:rtl/>
        </w:rPr>
        <w:t>.</w:t>
      </w:r>
    </w:p>
    <w:p w:rsidR="00573CA2" w:rsidRDefault="00573CA2" w:rsidP="00573CA2">
      <w:pPr>
        <w:rPr>
          <w:sz w:val="28"/>
          <w:szCs w:val="28"/>
          <w:rtl/>
        </w:rPr>
      </w:pPr>
      <w:r>
        <w:rPr>
          <w:rFonts w:hint="cs"/>
          <w:sz w:val="28"/>
          <w:szCs w:val="28"/>
          <w:rtl/>
        </w:rPr>
        <w:t xml:space="preserve">א"כ </w:t>
      </w:r>
      <w:proofErr w:type="spellStart"/>
      <w:r>
        <w:rPr>
          <w:rFonts w:hint="cs"/>
          <w:sz w:val="28"/>
          <w:szCs w:val="28"/>
          <w:rtl/>
        </w:rPr>
        <w:t>הה"נ</w:t>
      </w:r>
      <w:proofErr w:type="spellEnd"/>
      <w:r>
        <w:rPr>
          <w:rFonts w:hint="cs"/>
          <w:sz w:val="28"/>
          <w:szCs w:val="28"/>
          <w:rtl/>
        </w:rPr>
        <w:t xml:space="preserve"> בנדון דידן, לאמור: פער הזמן הקיים בין הפעולה של האדם לבין התגובה הוא סיבה לפטור. אומנם בהל' שבת, ולהגדיר את העניין </w:t>
      </w:r>
      <w:proofErr w:type="spellStart"/>
      <w:r>
        <w:rPr>
          <w:rFonts w:hint="cs"/>
          <w:sz w:val="28"/>
          <w:szCs w:val="28"/>
          <w:rtl/>
        </w:rPr>
        <w:t>כגרמא</w:t>
      </w:r>
      <w:proofErr w:type="spellEnd"/>
      <w:r>
        <w:rPr>
          <w:rFonts w:hint="cs"/>
          <w:sz w:val="28"/>
          <w:szCs w:val="28"/>
          <w:rtl/>
        </w:rPr>
        <w:t>. ברם בדינים שבממון אין אנחנו מתמקדים דווקא בפעולה, כי אם בתוצאה, מבחן התוצאה.</w:t>
      </w:r>
    </w:p>
    <w:p w:rsidR="00573CA2" w:rsidRDefault="00573CA2" w:rsidP="00573CA2">
      <w:pPr>
        <w:rPr>
          <w:sz w:val="28"/>
          <w:szCs w:val="28"/>
          <w:rtl/>
        </w:rPr>
      </w:pPr>
      <w:r>
        <w:rPr>
          <w:rFonts w:hint="cs"/>
          <w:sz w:val="28"/>
          <w:szCs w:val="28"/>
          <w:rtl/>
        </w:rPr>
        <w:lastRenderedPageBreak/>
        <w:t>אשר על כן על פי הגדרה זו, ביטול שידוך הינו בבחינת גרמי, דבר המחייב את הגורם המבטל בתשלום ההוצאות.</w:t>
      </w:r>
    </w:p>
    <w:p w:rsidR="00573CA2" w:rsidRDefault="00573CA2" w:rsidP="00573CA2">
      <w:pPr>
        <w:rPr>
          <w:sz w:val="28"/>
          <w:szCs w:val="28"/>
          <w:rtl/>
        </w:rPr>
      </w:pPr>
      <w:r>
        <w:rPr>
          <w:rFonts w:hint="cs"/>
          <w:sz w:val="28"/>
          <w:szCs w:val="28"/>
          <w:rtl/>
        </w:rPr>
        <w:t xml:space="preserve">אומנים יש לציין, כי בערוך השולחן </w:t>
      </w:r>
      <w:r w:rsidR="00E37BDA">
        <w:rPr>
          <w:rFonts w:hint="cs"/>
          <w:rtl/>
        </w:rPr>
        <w:t>(</w:t>
      </w:r>
      <w:proofErr w:type="spellStart"/>
      <w:r w:rsidR="00E37BDA">
        <w:rPr>
          <w:rFonts w:hint="cs"/>
          <w:rtl/>
        </w:rPr>
        <w:t>א</w:t>
      </w:r>
      <w:r>
        <w:rPr>
          <w:rFonts w:hint="cs"/>
          <w:rtl/>
        </w:rPr>
        <w:t>בהע"ז</w:t>
      </w:r>
      <w:proofErr w:type="spellEnd"/>
      <w:r>
        <w:rPr>
          <w:rFonts w:hint="cs"/>
          <w:rtl/>
        </w:rPr>
        <w:t xml:space="preserve"> סי' נ' בט"ז) </w:t>
      </w:r>
      <w:r>
        <w:rPr>
          <w:rFonts w:hint="cs"/>
          <w:sz w:val="28"/>
          <w:szCs w:val="28"/>
          <w:rtl/>
        </w:rPr>
        <w:t xml:space="preserve">לאחר שכתב: וכן נראה המנהג פשוט בכל בתי דינים, שהצד העובר מחזיר לצד המקיים הוצאותיו. הוא הוסיף וכתב: </w:t>
      </w:r>
      <w:proofErr w:type="spellStart"/>
      <w:r w:rsidR="001C539F">
        <w:rPr>
          <w:rFonts w:hint="cs"/>
          <w:sz w:val="28"/>
          <w:szCs w:val="28"/>
          <w:rtl/>
        </w:rPr>
        <w:t>ועפ"ר</w:t>
      </w:r>
      <w:proofErr w:type="spellEnd"/>
      <w:r w:rsidR="001C539F">
        <w:rPr>
          <w:rFonts w:hint="cs"/>
          <w:sz w:val="28"/>
          <w:szCs w:val="28"/>
          <w:rtl/>
        </w:rPr>
        <w:t xml:space="preserve"> עושים פשרה ביניהם.</w:t>
      </w:r>
    </w:p>
    <w:p w:rsidR="001C539F" w:rsidRDefault="001C539F" w:rsidP="00E37BDA">
      <w:pPr>
        <w:rPr>
          <w:sz w:val="28"/>
          <w:szCs w:val="28"/>
          <w:rtl/>
        </w:rPr>
      </w:pPr>
      <w:r>
        <w:rPr>
          <w:rFonts w:hint="cs"/>
          <w:sz w:val="28"/>
          <w:szCs w:val="28"/>
          <w:rtl/>
        </w:rPr>
        <w:t xml:space="preserve">ביחס למתנות, אומדן הדעת הוא, שהמתנות ניתנו על דעת שיכנסו לחופה. לכן מאחר </w:t>
      </w:r>
      <w:proofErr w:type="spellStart"/>
      <w:r>
        <w:rPr>
          <w:rFonts w:hint="cs"/>
          <w:sz w:val="28"/>
          <w:szCs w:val="28"/>
          <w:rtl/>
        </w:rPr>
        <w:t>שהכל</w:t>
      </w:r>
      <w:proofErr w:type="spellEnd"/>
      <w:r>
        <w:rPr>
          <w:rFonts w:hint="cs"/>
          <w:sz w:val="28"/>
          <w:szCs w:val="28"/>
          <w:rtl/>
        </w:rPr>
        <w:t xml:space="preserve"> נתבטל, יחזירו המתנות </w:t>
      </w:r>
      <w:proofErr w:type="spellStart"/>
      <w:r>
        <w:rPr>
          <w:rFonts w:hint="cs"/>
          <w:sz w:val="28"/>
          <w:szCs w:val="28"/>
          <w:rtl/>
        </w:rPr>
        <w:t>זל"ז</w:t>
      </w:r>
      <w:proofErr w:type="spellEnd"/>
      <w:r>
        <w:rPr>
          <w:rFonts w:hint="cs"/>
          <w:sz w:val="28"/>
          <w:szCs w:val="28"/>
          <w:rtl/>
        </w:rPr>
        <w:t xml:space="preserve">. כך נפסק </w:t>
      </w:r>
      <w:proofErr w:type="spellStart"/>
      <w:r>
        <w:rPr>
          <w:rFonts w:hint="cs"/>
          <w:sz w:val="28"/>
          <w:szCs w:val="28"/>
          <w:rtl/>
        </w:rPr>
        <w:t>בשו"ע</w:t>
      </w:r>
      <w:proofErr w:type="spellEnd"/>
      <w:r>
        <w:rPr>
          <w:rFonts w:hint="cs"/>
          <w:sz w:val="28"/>
          <w:szCs w:val="28"/>
          <w:rtl/>
        </w:rPr>
        <w:t xml:space="preserve"> </w:t>
      </w:r>
      <w:r>
        <w:rPr>
          <w:rtl/>
        </w:rPr>
        <w:t>(</w:t>
      </w:r>
      <w:proofErr w:type="spellStart"/>
      <w:r>
        <w:rPr>
          <w:rFonts w:hint="cs"/>
          <w:rtl/>
        </w:rPr>
        <w:t>אבה</w:t>
      </w:r>
      <w:r w:rsidR="00E37BDA">
        <w:rPr>
          <w:rFonts w:hint="cs"/>
          <w:rtl/>
        </w:rPr>
        <w:t>ע"ז</w:t>
      </w:r>
      <w:proofErr w:type="spellEnd"/>
      <w:r>
        <w:rPr>
          <w:rFonts w:hint="cs"/>
          <w:rtl/>
        </w:rPr>
        <w:t xml:space="preserve"> נ' סע' ג' ביחס לסבלונות וסע' ד' ביחס למתנות</w:t>
      </w:r>
      <w:r>
        <w:rPr>
          <w:rtl/>
        </w:rPr>
        <w:t>)</w:t>
      </w:r>
      <w:r>
        <w:rPr>
          <w:rFonts w:hint="cs"/>
          <w:sz w:val="28"/>
          <w:szCs w:val="28"/>
          <w:rtl/>
        </w:rPr>
        <w:t xml:space="preserve">. </w:t>
      </w:r>
    </w:p>
    <w:p w:rsidR="001C539F" w:rsidRDefault="001C539F" w:rsidP="00E37BDA">
      <w:pPr>
        <w:rPr>
          <w:sz w:val="28"/>
          <w:szCs w:val="28"/>
          <w:rtl/>
        </w:rPr>
      </w:pPr>
      <w:r>
        <w:rPr>
          <w:rFonts w:hint="cs"/>
          <w:sz w:val="28"/>
          <w:szCs w:val="28"/>
          <w:rtl/>
        </w:rPr>
        <w:t>באשר לתשלום הקנסות</w:t>
      </w:r>
      <w:r w:rsidR="00E37BDA">
        <w:rPr>
          <w:rFonts w:hint="cs"/>
          <w:sz w:val="28"/>
          <w:szCs w:val="28"/>
          <w:rtl/>
        </w:rPr>
        <w:t>,</w:t>
      </w:r>
      <w:r>
        <w:rPr>
          <w:rFonts w:hint="cs"/>
          <w:sz w:val="28"/>
          <w:szCs w:val="28"/>
          <w:rtl/>
        </w:rPr>
        <w:t xml:space="preserve"> דמי הבושת ועגמת הנפש, יש לומר, שזוהי מחלוקת מר"ן </w:t>
      </w:r>
      <w:proofErr w:type="spellStart"/>
      <w:r>
        <w:rPr>
          <w:rFonts w:hint="cs"/>
          <w:sz w:val="28"/>
          <w:szCs w:val="28"/>
          <w:rtl/>
        </w:rPr>
        <w:t>ומור"ם</w:t>
      </w:r>
      <w:proofErr w:type="spellEnd"/>
      <w:r>
        <w:rPr>
          <w:rFonts w:hint="cs"/>
          <w:sz w:val="28"/>
          <w:szCs w:val="28"/>
          <w:rtl/>
        </w:rPr>
        <w:t xml:space="preserve"> </w:t>
      </w:r>
      <w:r>
        <w:rPr>
          <w:rtl/>
        </w:rPr>
        <w:t>(</w:t>
      </w:r>
      <w:proofErr w:type="spellStart"/>
      <w:r w:rsidRPr="001C539F">
        <w:rPr>
          <w:rtl/>
        </w:rPr>
        <w:t>באבהע"ז</w:t>
      </w:r>
      <w:proofErr w:type="spellEnd"/>
      <w:r>
        <w:rPr>
          <w:rFonts w:hint="cs"/>
          <w:rtl/>
        </w:rPr>
        <w:t xml:space="preserve"> נ' סע' ו'</w:t>
      </w:r>
      <w:r>
        <w:rPr>
          <w:rtl/>
        </w:rPr>
        <w:t>)</w:t>
      </w:r>
      <w:r>
        <w:rPr>
          <w:rFonts w:hint="cs"/>
          <w:sz w:val="28"/>
          <w:szCs w:val="28"/>
          <w:rtl/>
        </w:rPr>
        <w:t xml:space="preserve">. מר"ן הלך בשיטת </w:t>
      </w:r>
      <w:r>
        <w:rPr>
          <w:sz w:val="28"/>
          <w:szCs w:val="28"/>
          <w:rtl/>
        </w:rPr>
        <w:t>הרמב"ם</w:t>
      </w:r>
      <w:r>
        <w:rPr>
          <w:rFonts w:hint="cs"/>
          <w:sz w:val="28"/>
          <w:szCs w:val="28"/>
          <w:rtl/>
        </w:rPr>
        <w:t xml:space="preserve"> </w:t>
      </w:r>
      <w:r w:rsidRPr="001C539F">
        <w:rPr>
          <w:rFonts w:hint="cs"/>
          <w:rtl/>
        </w:rPr>
        <w:t>(בפ"א מהל' מכירה הל' ח"י)</w:t>
      </w:r>
      <w:r>
        <w:rPr>
          <w:rFonts w:hint="cs"/>
          <w:sz w:val="28"/>
          <w:szCs w:val="28"/>
          <w:rtl/>
        </w:rPr>
        <w:t xml:space="preserve">  שהתחייבות מותנית של קנס נחשבת לאסמכתא, ולא </w:t>
      </w:r>
      <w:proofErr w:type="spellStart"/>
      <w:r>
        <w:rPr>
          <w:rFonts w:hint="cs"/>
          <w:sz w:val="28"/>
          <w:szCs w:val="28"/>
          <w:rtl/>
        </w:rPr>
        <w:t>קניא</w:t>
      </w:r>
      <w:proofErr w:type="spellEnd"/>
      <w:r>
        <w:rPr>
          <w:rFonts w:hint="cs"/>
          <w:sz w:val="28"/>
          <w:szCs w:val="28"/>
          <w:rtl/>
        </w:rPr>
        <w:t xml:space="preserve">, אא"כ נעשית כמנהג בני ספרד שכל צד מתחייב בקניין, התחייבות מוחלטת לתשלום. לאחר מכן עושים קניין נגדי של מחילה מעכשיו, אם יתקיימו השידוכים. כאמור, כך פסק מר"ן </w:t>
      </w:r>
      <w:r>
        <w:rPr>
          <w:rtl/>
        </w:rPr>
        <w:t>(</w:t>
      </w:r>
      <w:proofErr w:type="spellStart"/>
      <w:r>
        <w:rPr>
          <w:rFonts w:hint="cs"/>
          <w:rtl/>
        </w:rPr>
        <w:t>בחו"מ</w:t>
      </w:r>
      <w:proofErr w:type="spellEnd"/>
      <w:r>
        <w:rPr>
          <w:rFonts w:hint="cs"/>
          <w:rtl/>
        </w:rPr>
        <w:t xml:space="preserve"> ר"ז </w:t>
      </w:r>
      <w:proofErr w:type="spellStart"/>
      <w:r>
        <w:rPr>
          <w:rFonts w:hint="cs"/>
          <w:rtl/>
        </w:rPr>
        <w:t>סט"ז</w:t>
      </w:r>
      <w:proofErr w:type="spellEnd"/>
      <w:r>
        <w:rPr>
          <w:rFonts w:hint="cs"/>
          <w:rtl/>
        </w:rPr>
        <w:t xml:space="preserve"> </w:t>
      </w:r>
      <w:proofErr w:type="spellStart"/>
      <w:r>
        <w:rPr>
          <w:rFonts w:hint="cs"/>
          <w:rtl/>
        </w:rPr>
        <w:t>ובאבה"ע</w:t>
      </w:r>
      <w:proofErr w:type="spellEnd"/>
      <w:r>
        <w:rPr>
          <w:rFonts w:hint="cs"/>
          <w:rtl/>
        </w:rPr>
        <w:t xml:space="preserve"> נ' ס"ו</w:t>
      </w:r>
      <w:r>
        <w:rPr>
          <w:rtl/>
        </w:rPr>
        <w:t>)</w:t>
      </w:r>
      <w:r>
        <w:rPr>
          <w:rFonts w:hint="cs"/>
          <w:sz w:val="28"/>
          <w:szCs w:val="28"/>
          <w:rtl/>
        </w:rPr>
        <w:t>.</w:t>
      </w:r>
    </w:p>
    <w:p w:rsidR="00A1325C" w:rsidRDefault="001C539F" w:rsidP="001C539F">
      <w:pPr>
        <w:rPr>
          <w:sz w:val="28"/>
          <w:szCs w:val="28"/>
          <w:rtl/>
        </w:rPr>
      </w:pPr>
      <w:proofErr w:type="spellStart"/>
      <w:r>
        <w:rPr>
          <w:rFonts w:hint="cs"/>
          <w:sz w:val="28"/>
          <w:szCs w:val="28"/>
          <w:rtl/>
        </w:rPr>
        <w:t>הרמ"א</w:t>
      </w:r>
      <w:proofErr w:type="spellEnd"/>
      <w:r>
        <w:rPr>
          <w:rFonts w:hint="cs"/>
          <w:sz w:val="28"/>
          <w:szCs w:val="28"/>
          <w:rtl/>
        </w:rPr>
        <w:t>, לעומת</w:t>
      </w:r>
      <w:r w:rsidR="00E37BDA">
        <w:rPr>
          <w:rFonts w:hint="cs"/>
          <w:sz w:val="28"/>
          <w:szCs w:val="28"/>
          <w:rtl/>
        </w:rPr>
        <w:t xml:space="preserve"> זאת, כתב לחייב בקנס בכל קניין ר</w:t>
      </w:r>
      <w:r>
        <w:rPr>
          <w:rFonts w:hint="cs"/>
          <w:sz w:val="28"/>
          <w:szCs w:val="28"/>
          <w:rtl/>
        </w:rPr>
        <w:t xml:space="preserve">גיל. </w:t>
      </w:r>
      <w:proofErr w:type="spellStart"/>
      <w:r>
        <w:rPr>
          <w:rFonts w:hint="cs"/>
          <w:sz w:val="28"/>
          <w:szCs w:val="28"/>
          <w:rtl/>
        </w:rPr>
        <w:t>הש"ך</w:t>
      </w:r>
      <w:proofErr w:type="spellEnd"/>
      <w:r>
        <w:rPr>
          <w:rFonts w:hint="cs"/>
          <w:sz w:val="28"/>
          <w:szCs w:val="28"/>
          <w:rtl/>
        </w:rPr>
        <w:t xml:space="preserve"> </w:t>
      </w:r>
      <w:r>
        <w:rPr>
          <w:rtl/>
        </w:rPr>
        <w:t>(</w:t>
      </w:r>
      <w:proofErr w:type="spellStart"/>
      <w:r>
        <w:rPr>
          <w:rFonts w:hint="cs"/>
          <w:rtl/>
        </w:rPr>
        <w:t>בחו"מ</w:t>
      </w:r>
      <w:proofErr w:type="spellEnd"/>
      <w:r>
        <w:rPr>
          <w:rFonts w:hint="cs"/>
          <w:rtl/>
        </w:rPr>
        <w:t xml:space="preserve"> </w:t>
      </w:r>
      <w:r w:rsidR="00A1325C">
        <w:rPr>
          <w:rFonts w:hint="cs"/>
          <w:rtl/>
        </w:rPr>
        <w:t xml:space="preserve">ר"ז </w:t>
      </w:r>
      <w:proofErr w:type="spellStart"/>
      <w:r w:rsidR="00A1325C">
        <w:rPr>
          <w:rFonts w:hint="cs"/>
          <w:rtl/>
        </w:rPr>
        <w:t>ס"ק</w:t>
      </w:r>
      <w:proofErr w:type="spellEnd"/>
      <w:r w:rsidR="00A1325C">
        <w:rPr>
          <w:rFonts w:hint="cs"/>
          <w:rtl/>
        </w:rPr>
        <w:t xml:space="preserve"> כ"ד</w:t>
      </w:r>
      <w:r>
        <w:rPr>
          <w:rtl/>
        </w:rPr>
        <w:t>)</w:t>
      </w:r>
      <w:r>
        <w:rPr>
          <w:rFonts w:hint="cs"/>
          <w:sz w:val="28"/>
          <w:szCs w:val="28"/>
          <w:rtl/>
        </w:rPr>
        <w:t xml:space="preserve"> </w:t>
      </w:r>
      <w:r w:rsidR="00A1325C">
        <w:rPr>
          <w:rFonts w:hint="cs"/>
          <w:sz w:val="28"/>
          <w:szCs w:val="28"/>
          <w:rtl/>
        </w:rPr>
        <w:t>מחייב בקנס גם בלא קניין כלל.</w:t>
      </w:r>
    </w:p>
    <w:p w:rsidR="00A1325C" w:rsidRDefault="00A1325C" w:rsidP="001C539F">
      <w:pPr>
        <w:rPr>
          <w:sz w:val="28"/>
          <w:szCs w:val="28"/>
          <w:rtl/>
        </w:rPr>
      </w:pPr>
      <w:r>
        <w:rPr>
          <w:rFonts w:hint="cs"/>
          <w:sz w:val="28"/>
          <w:szCs w:val="28"/>
          <w:rtl/>
        </w:rPr>
        <w:t xml:space="preserve">לכן מומלץ </w:t>
      </w:r>
      <w:proofErr w:type="spellStart"/>
      <w:r>
        <w:rPr>
          <w:rFonts w:hint="cs"/>
          <w:sz w:val="28"/>
          <w:szCs w:val="28"/>
          <w:rtl/>
        </w:rPr>
        <w:t>בכה"ג</w:t>
      </w:r>
      <w:proofErr w:type="spellEnd"/>
      <w:r>
        <w:rPr>
          <w:rFonts w:hint="cs"/>
          <w:sz w:val="28"/>
          <w:szCs w:val="28"/>
          <w:rtl/>
        </w:rPr>
        <w:t xml:space="preserve"> להגיע לידי פשרה, וכן שיכתבו מחילה בין הצדדים.</w:t>
      </w:r>
    </w:p>
    <w:p w:rsidR="00A1325C" w:rsidRDefault="00A1325C" w:rsidP="008F6810">
      <w:pPr>
        <w:rPr>
          <w:sz w:val="28"/>
          <w:szCs w:val="28"/>
          <w:rtl/>
        </w:rPr>
      </w:pPr>
      <w:r>
        <w:rPr>
          <w:rFonts w:hint="cs"/>
          <w:sz w:val="28"/>
          <w:szCs w:val="28"/>
          <w:rtl/>
        </w:rPr>
        <w:t xml:space="preserve">באשר לביטול שידוך מובא במעשה רב </w:t>
      </w:r>
      <w:proofErr w:type="spellStart"/>
      <w:r>
        <w:rPr>
          <w:rFonts w:hint="cs"/>
          <w:sz w:val="28"/>
          <w:szCs w:val="28"/>
          <w:rtl/>
        </w:rPr>
        <w:t>לגר"א</w:t>
      </w:r>
      <w:proofErr w:type="spellEnd"/>
      <w:r>
        <w:rPr>
          <w:rFonts w:hint="cs"/>
          <w:sz w:val="28"/>
          <w:szCs w:val="28"/>
          <w:rtl/>
        </w:rPr>
        <w:t xml:space="preserve"> ב"כתר ראש</w:t>
      </w:r>
      <w:r w:rsidR="008F6810">
        <w:rPr>
          <w:rFonts w:hint="cs"/>
          <w:sz w:val="28"/>
          <w:szCs w:val="28"/>
          <w:rtl/>
        </w:rPr>
        <w:t>"</w:t>
      </w:r>
      <w:r>
        <w:rPr>
          <w:rFonts w:hint="cs"/>
          <w:sz w:val="28"/>
          <w:szCs w:val="28"/>
          <w:rtl/>
        </w:rPr>
        <w:t xml:space="preserve"> </w:t>
      </w:r>
      <w:r>
        <w:rPr>
          <w:rtl/>
        </w:rPr>
        <w:t>(</w:t>
      </w:r>
      <w:r>
        <w:rPr>
          <w:rFonts w:hint="cs"/>
          <w:rtl/>
        </w:rPr>
        <w:t>סי' קט"ו</w:t>
      </w:r>
      <w:r>
        <w:rPr>
          <w:rtl/>
        </w:rPr>
        <w:t>)</w:t>
      </w:r>
      <w:r>
        <w:rPr>
          <w:rFonts w:hint="cs"/>
          <w:sz w:val="28"/>
          <w:szCs w:val="28"/>
          <w:rtl/>
        </w:rPr>
        <w:t xml:space="preserve">: אמר רבנו, שיותר נקל לגרש את אשתו, אם זו לא תמצא חן בעיניו, שהתורה התירה, אבל לא לבטל תקיעת כף ותנאים, </w:t>
      </w:r>
      <w:proofErr w:type="spellStart"/>
      <w:r>
        <w:rPr>
          <w:rFonts w:hint="cs"/>
          <w:sz w:val="28"/>
          <w:szCs w:val="28"/>
          <w:rtl/>
        </w:rPr>
        <w:t>ודכיוון</w:t>
      </w:r>
      <w:proofErr w:type="spellEnd"/>
      <w:r>
        <w:rPr>
          <w:rFonts w:hint="cs"/>
          <w:sz w:val="28"/>
          <w:szCs w:val="28"/>
          <w:rtl/>
        </w:rPr>
        <w:t xml:space="preserve"> שנעשה תקיעת כף, הוא מן השמים, ובהדי כבשי </w:t>
      </w:r>
      <w:proofErr w:type="spellStart"/>
      <w:r>
        <w:rPr>
          <w:rFonts w:hint="cs"/>
          <w:sz w:val="28"/>
          <w:szCs w:val="28"/>
          <w:rtl/>
        </w:rPr>
        <w:t>דרחמנא</w:t>
      </w:r>
      <w:proofErr w:type="spellEnd"/>
      <w:r>
        <w:rPr>
          <w:rFonts w:hint="cs"/>
          <w:sz w:val="28"/>
          <w:szCs w:val="28"/>
          <w:rtl/>
        </w:rPr>
        <w:t xml:space="preserve"> למה לך? </w:t>
      </w:r>
      <w:r w:rsidR="008F6810">
        <w:rPr>
          <w:rFonts w:hint="cs"/>
          <w:sz w:val="28"/>
          <w:szCs w:val="28"/>
          <w:rtl/>
        </w:rPr>
        <w:t>ע</w:t>
      </w:r>
      <w:r>
        <w:rPr>
          <w:rFonts w:hint="cs"/>
          <w:sz w:val="28"/>
          <w:szCs w:val="28"/>
          <w:rtl/>
        </w:rPr>
        <w:t>"כ.</w:t>
      </w:r>
    </w:p>
    <w:p w:rsidR="001C539F" w:rsidRDefault="00A1325C" w:rsidP="008F6810">
      <w:pPr>
        <w:rPr>
          <w:sz w:val="28"/>
          <w:szCs w:val="28"/>
          <w:rtl/>
        </w:rPr>
      </w:pPr>
      <w:r>
        <w:rPr>
          <w:rFonts w:hint="cs"/>
          <w:sz w:val="28"/>
          <w:szCs w:val="28"/>
          <w:rtl/>
        </w:rPr>
        <w:t xml:space="preserve">ושם </w:t>
      </w:r>
      <w:r>
        <w:rPr>
          <w:rtl/>
        </w:rPr>
        <w:t>(</w:t>
      </w:r>
      <w:proofErr w:type="spellStart"/>
      <w:r>
        <w:rPr>
          <w:rFonts w:hint="cs"/>
          <w:rtl/>
        </w:rPr>
        <w:t>באו"ק</w:t>
      </w:r>
      <w:proofErr w:type="spellEnd"/>
      <w:r>
        <w:rPr>
          <w:rFonts w:hint="cs"/>
          <w:rtl/>
        </w:rPr>
        <w:t xml:space="preserve"> קי"ד</w:t>
      </w:r>
      <w:r>
        <w:rPr>
          <w:rtl/>
        </w:rPr>
        <w:t>)</w:t>
      </w:r>
      <w:r>
        <w:rPr>
          <w:rFonts w:hint="cs"/>
          <w:sz w:val="28"/>
          <w:szCs w:val="28"/>
          <w:rtl/>
        </w:rPr>
        <w:t xml:space="preserve"> כתב טעם ששוברים כלי חרס בעת התנאים להראות כמו כלי חרס כיוון שנשבר אין לו תקנה, כן אסור לבטל תנאים. בחופה שוברים כלי זכוכית, שיש לו תקנה. כן התקנה להיפרד בגט פיטורין. </w:t>
      </w:r>
      <w:r w:rsidR="008F6810">
        <w:rPr>
          <w:rFonts w:hint="cs"/>
          <w:sz w:val="28"/>
          <w:szCs w:val="28"/>
          <w:rtl/>
        </w:rPr>
        <w:t>ע</w:t>
      </w:r>
      <w:r>
        <w:rPr>
          <w:rFonts w:hint="cs"/>
          <w:sz w:val="28"/>
          <w:szCs w:val="28"/>
          <w:rtl/>
        </w:rPr>
        <w:t>"כ.</w:t>
      </w:r>
    </w:p>
    <w:p w:rsidR="00A1325C" w:rsidRDefault="00A1325C" w:rsidP="001C539F">
      <w:pPr>
        <w:rPr>
          <w:sz w:val="28"/>
          <w:szCs w:val="28"/>
          <w:rtl/>
        </w:rPr>
      </w:pPr>
      <w:r>
        <w:rPr>
          <w:rFonts w:hint="cs"/>
          <w:sz w:val="28"/>
          <w:szCs w:val="28"/>
          <w:rtl/>
        </w:rPr>
        <w:t>על כן חשוב לקחת עניין זה בחשבון כאשר עומדים ח"ו לנתק את קשר השידוך.</w:t>
      </w:r>
    </w:p>
    <w:p w:rsidR="00A1325C" w:rsidRDefault="00A1325C" w:rsidP="001C539F">
      <w:pPr>
        <w:rPr>
          <w:sz w:val="28"/>
          <w:szCs w:val="28"/>
          <w:rtl/>
        </w:rPr>
      </w:pPr>
      <w:r>
        <w:rPr>
          <w:rtl/>
        </w:rPr>
        <w:t>(</w:t>
      </w:r>
      <w:r>
        <w:rPr>
          <w:rFonts w:hint="cs"/>
          <w:rtl/>
        </w:rPr>
        <w:t>עיין עוד בקלסר כ"ו, שיעור כ"ב</w:t>
      </w:r>
      <w:r>
        <w:rPr>
          <w:rtl/>
        </w:rPr>
        <w:t>)</w:t>
      </w:r>
    </w:p>
    <w:p w:rsidR="00A1325C" w:rsidRDefault="00A1325C" w:rsidP="001C539F">
      <w:pPr>
        <w:rPr>
          <w:sz w:val="28"/>
          <w:szCs w:val="28"/>
          <w:rtl/>
        </w:rPr>
      </w:pPr>
      <w:r>
        <w:rPr>
          <w:rFonts w:hint="cs"/>
          <w:sz w:val="28"/>
          <w:szCs w:val="28"/>
          <w:rtl/>
        </w:rPr>
        <w:t xml:space="preserve">בסיכום נראה לחייב את הצד המבטל בהוצאות שהוציא הצד שכנגד. המתנות יוחזרו לכל צד ובאשר לחיוב קנס מחלוקת מחבר ורמ"א, אם נעשה קניין. כשלא נעשה קניין </w:t>
      </w:r>
      <w:r>
        <w:rPr>
          <w:sz w:val="28"/>
          <w:szCs w:val="28"/>
          <w:rtl/>
        </w:rPr>
        <w:t>–</w:t>
      </w:r>
      <w:r>
        <w:rPr>
          <w:rFonts w:hint="cs"/>
          <w:sz w:val="28"/>
          <w:szCs w:val="28"/>
          <w:rtl/>
        </w:rPr>
        <w:t xml:space="preserve"> פטור. מומלץ להגיע לידי פשרה.</w:t>
      </w:r>
    </w:p>
    <w:p w:rsidR="008F6810" w:rsidRDefault="008F6810">
      <w:pPr>
        <w:bidi w:val="0"/>
        <w:rPr>
          <w:rtl/>
        </w:rPr>
      </w:pPr>
      <w:r>
        <w:rPr>
          <w:rtl/>
        </w:rPr>
        <w:br w:type="page"/>
      </w:r>
    </w:p>
    <w:p w:rsidR="00025CE3" w:rsidRPr="004E63E8" w:rsidRDefault="004E63E8" w:rsidP="001C539F">
      <w:pPr>
        <w:rPr>
          <w:rtl/>
        </w:rPr>
      </w:pPr>
      <w:r w:rsidRPr="004E63E8">
        <w:rPr>
          <w:rFonts w:hint="cs"/>
          <w:rtl/>
        </w:rPr>
        <w:lastRenderedPageBreak/>
        <w:t xml:space="preserve">בס"ד, קרני שומרון, אור ליום השישי, עש"ק, לסדר "חיים </w:t>
      </w:r>
      <w:proofErr w:type="spellStart"/>
      <w:r w:rsidRPr="004E63E8">
        <w:rPr>
          <w:rFonts w:hint="cs"/>
          <w:rtl/>
        </w:rPr>
        <w:t>כלכם</w:t>
      </w:r>
      <w:proofErr w:type="spellEnd"/>
      <w:r w:rsidRPr="004E63E8">
        <w:rPr>
          <w:rFonts w:hint="cs"/>
          <w:rtl/>
        </w:rPr>
        <w:t xml:space="preserve"> היום" (ואתחנן), י"ב מנ"א שנת "כל כבודה בת מלך פנימה" (תשס"ד)</w:t>
      </w:r>
    </w:p>
    <w:p w:rsidR="004E63E8" w:rsidRPr="004E63E8" w:rsidRDefault="004E63E8" w:rsidP="004E63E8">
      <w:pPr>
        <w:jc w:val="center"/>
        <w:rPr>
          <w:sz w:val="28"/>
          <w:szCs w:val="28"/>
          <w:u w:val="single"/>
          <w:rtl/>
        </w:rPr>
      </w:pPr>
      <w:r w:rsidRPr="004E63E8">
        <w:rPr>
          <w:rFonts w:hint="cs"/>
          <w:sz w:val="28"/>
          <w:szCs w:val="28"/>
          <w:u w:val="single"/>
          <w:rtl/>
        </w:rPr>
        <w:t>ביטול חד צדדי של שידוכין</w:t>
      </w:r>
      <w:r w:rsidRPr="004E63E8">
        <w:rPr>
          <w:sz w:val="28"/>
          <w:szCs w:val="28"/>
          <w:u w:val="single"/>
          <w:rtl/>
        </w:rPr>
        <w:br/>
      </w:r>
      <w:r w:rsidRPr="004E63E8">
        <w:rPr>
          <w:rFonts w:hint="cs"/>
          <w:sz w:val="28"/>
          <w:szCs w:val="28"/>
          <w:u w:val="single"/>
          <w:rtl/>
        </w:rPr>
        <w:t>הרב יצחק הלוי</w:t>
      </w:r>
    </w:p>
    <w:p w:rsidR="004E63E8" w:rsidRDefault="004E63E8" w:rsidP="004E63E8">
      <w:pPr>
        <w:rPr>
          <w:sz w:val="28"/>
          <w:szCs w:val="28"/>
          <w:rtl/>
        </w:rPr>
      </w:pPr>
      <w:r>
        <w:rPr>
          <w:rFonts w:hint="cs"/>
          <w:sz w:val="28"/>
          <w:szCs w:val="28"/>
          <w:rtl/>
        </w:rPr>
        <w:t>מדובר במקרה שהמשודך ביטל את השידוך ללא סיבה של מומים, כגון: גילוי קלקול כלשהו, שנתגלה בכלה, חלילה, אלא לדעתו</w:t>
      </w:r>
      <w:r w:rsidR="008F6810">
        <w:rPr>
          <w:rFonts w:hint="cs"/>
          <w:sz w:val="28"/>
          <w:szCs w:val="28"/>
          <w:rtl/>
        </w:rPr>
        <w:t>,</w:t>
      </w:r>
      <w:r>
        <w:rPr>
          <w:rFonts w:hint="cs"/>
          <w:sz w:val="28"/>
          <w:szCs w:val="28"/>
          <w:rtl/>
        </w:rPr>
        <w:t xml:space="preserve"> אבי הכלה אמור לממן חצי מהוצאות החתונה ואבי הכלה מסרב. צד הכלה תובע מן החתן פיצוי כספי והחזר המתנות.</w:t>
      </w:r>
    </w:p>
    <w:p w:rsidR="004E63E8" w:rsidRDefault="004E63E8" w:rsidP="001C539F">
      <w:pPr>
        <w:rPr>
          <w:sz w:val="28"/>
          <w:szCs w:val="28"/>
          <w:rtl/>
        </w:rPr>
      </w:pPr>
      <w:r>
        <w:rPr>
          <w:rFonts w:hint="cs"/>
          <w:sz w:val="28"/>
          <w:szCs w:val="28"/>
          <w:rtl/>
        </w:rPr>
        <w:t xml:space="preserve">ככלל, ביטול שידוך באופן חד-צדדי הינו חמור מאוד. במעשה רב </w:t>
      </w:r>
      <w:proofErr w:type="spellStart"/>
      <w:r>
        <w:rPr>
          <w:rFonts w:hint="cs"/>
          <w:sz w:val="28"/>
          <w:szCs w:val="28"/>
          <w:rtl/>
        </w:rPr>
        <w:t>להגר"א</w:t>
      </w:r>
      <w:proofErr w:type="spellEnd"/>
      <w:r>
        <w:rPr>
          <w:rFonts w:hint="cs"/>
          <w:sz w:val="28"/>
          <w:szCs w:val="28"/>
          <w:rtl/>
        </w:rPr>
        <w:t xml:space="preserve"> "כתר ראש" </w:t>
      </w:r>
      <w:r>
        <w:rPr>
          <w:rFonts w:hint="cs"/>
          <w:rtl/>
        </w:rPr>
        <w:t>(סי' קט"ו)</w:t>
      </w:r>
      <w:r>
        <w:rPr>
          <w:rFonts w:hint="cs"/>
          <w:sz w:val="28"/>
          <w:szCs w:val="28"/>
          <w:rtl/>
        </w:rPr>
        <w:t xml:space="preserve"> כתב בהאי לישנא: אמר רבנו, שיותר נקל לגרש את אשתו, אם לא תמצא חן בעיניו, שהתורה התירה, אבל לא לבטל תקיעת כף ותנאים, </w:t>
      </w:r>
      <w:proofErr w:type="spellStart"/>
      <w:r>
        <w:rPr>
          <w:rFonts w:hint="cs"/>
          <w:sz w:val="28"/>
          <w:szCs w:val="28"/>
          <w:rtl/>
        </w:rPr>
        <w:t>דכיוון</w:t>
      </w:r>
      <w:proofErr w:type="spellEnd"/>
      <w:r>
        <w:rPr>
          <w:rFonts w:hint="cs"/>
          <w:sz w:val="28"/>
          <w:szCs w:val="28"/>
          <w:rtl/>
        </w:rPr>
        <w:t xml:space="preserve"> שנעשה תקיעת כף הוא מן השמים, ובהדי כבשי </w:t>
      </w:r>
      <w:proofErr w:type="spellStart"/>
      <w:r>
        <w:rPr>
          <w:rFonts w:hint="cs"/>
          <w:sz w:val="28"/>
          <w:szCs w:val="28"/>
          <w:rtl/>
        </w:rPr>
        <w:t>דרחמנא</w:t>
      </w:r>
      <w:proofErr w:type="spellEnd"/>
      <w:r>
        <w:rPr>
          <w:rFonts w:hint="cs"/>
          <w:sz w:val="28"/>
          <w:szCs w:val="28"/>
          <w:rtl/>
        </w:rPr>
        <w:t xml:space="preserve"> למה לך. ע"כ. ושם </w:t>
      </w:r>
      <w:r>
        <w:rPr>
          <w:rtl/>
        </w:rPr>
        <w:t>(</w:t>
      </w:r>
      <w:r w:rsidR="004852A1">
        <w:rPr>
          <w:rFonts w:hint="cs"/>
          <w:rtl/>
        </w:rPr>
        <w:t>סי' קי"ד</w:t>
      </w:r>
      <w:r>
        <w:rPr>
          <w:rtl/>
        </w:rPr>
        <w:t>)</w:t>
      </w:r>
      <w:r>
        <w:rPr>
          <w:sz w:val="28"/>
          <w:szCs w:val="28"/>
          <w:rtl/>
        </w:rPr>
        <w:t xml:space="preserve"> </w:t>
      </w:r>
      <w:r w:rsidR="004852A1">
        <w:rPr>
          <w:rFonts w:hint="cs"/>
          <w:sz w:val="28"/>
          <w:szCs w:val="28"/>
          <w:rtl/>
        </w:rPr>
        <w:t>כתב הטעם ששוברים כלי חרס בעת התנאים להראות כי כמו כלי חרס שנשבר, שאין לו תקנה, כך גם אסור לבטל תנאים. בחופה שוברים כלי זכוכית, שיש לו תקנה. כן התקנה להיפרד ע"י גט פיטורין. ע"כ.</w:t>
      </w:r>
    </w:p>
    <w:p w:rsidR="004E63E8" w:rsidRDefault="004852A1" w:rsidP="008F6810">
      <w:pPr>
        <w:rPr>
          <w:rtl/>
        </w:rPr>
      </w:pPr>
      <w:r>
        <w:rPr>
          <w:rFonts w:hint="cs"/>
          <w:sz w:val="28"/>
          <w:szCs w:val="28"/>
          <w:rtl/>
        </w:rPr>
        <w:t xml:space="preserve">מקור החיוב של המבטל שידוך הוא </w:t>
      </w:r>
      <w:proofErr w:type="spellStart"/>
      <w:r>
        <w:rPr>
          <w:rFonts w:hint="cs"/>
          <w:sz w:val="28"/>
          <w:szCs w:val="28"/>
          <w:rtl/>
        </w:rPr>
        <w:t>מדינא</w:t>
      </w:r>
      <w:proofErr w:type="spellEnd"/>
      <w:r>
        <w:rPr>
          <w:rFonts w:hint="cs"/>
          <w:sz w:val="28"/>
          <w:szCs w:val="28"/>
          <w:rtl/>
        </w:rPr>
        <w:t xml:space="preserve"> </w:t>
      </w:r>
      <w:proofErr w:type="spellStart"/>
      <w:r>
        <w:rPr>
          <w:rFonts w:hint="cs"/>
          <w:sz w:val="28"/>
          <w:szCs w:val="28"/>
          <w:rtl/>
        </w:rPr>
        <w:t>דגרמי</w:t>
      </w:r>
      <w:proofErr w:type="spellEnd"/>
      <w:r>
        <w:rPr>
          <w:rFonts w:hint="cs"/>
          <w:sz w:val="28"/>
          <w:szCs w:val="28"/>
          <w:rtl/>
        </w:rPr>
        <w:t xml:space="preserve">, וזאת עפ"י הרמב"ם </w:t>
      </w:r>
      <w:r>
        <w:rPr>
          <w:rtl/>
        </w:rPr>
        <w:t>(</w:t>
      </w:r>
      <w:r>
        <w:rPr>
          <w:rFonts w:hint="cs"/>
          <w:rtl/>
        </w:rPr>
        <w:t xml:space="preserve">פ"י </w:t>
      </w:r>
      <w:proofErr w:type="spellStart"/>
      <w:r>
        <w:rPr>
          <w:rFonts w:hint="cs"/>
          <w:rtl/>
        </w:rPr>
        <w:t>מזכיה</w:t>
      </w:r>
      <w:proofErr w:type="spellEnd"/>
      <w:r>
        <w:rPr>
          <w:rFonts w:hint="cs"/>
          <w:rtl/>
        </w:rPr>
        <w:t xml:space="preserve"> ומתנה הל' כ"ד</w:t>
      </w:r>
      <w:r>
        <w:rPr>
          <w:rtl/>
        </w:rPr>
        <w:t>)</w:t>
      </w:r>
      <w:r>
        <w:rPr>
          <w:rFonts w:hint="cs"/>
          <w:sz w:val="28"/>
          <w:szCs w:val="28"/>
          <w:rtl/>
        </w:rPr>
        <w:t>, שכתב: הורו רבותי, שאם היה מנהג המדינה ש</w:t>
      </w:r>
      <w:r w:rsidR="008F6810">
        <w:rPr>
          <w:rFonts w:hint="cs"/>
          <w:sz w:val="28"/>
          <w:szCs w:val="28"/>
          <w:rtl/>
        </w:rPr>
        <w:t>י</w:t>
      </w:r>
      <w:r>
        <w:rPr>
          <w:rFonts w:hint="cs"/>
          <w:sz w:val="28"/>
          <w:szCs w:val="28"/>
          <w:rtl/>
        </w:rPr>
        <w:t xml:space="preserve">עשה כל ארוס סעודה ויאכיל לרעיו </w:t>
      </w:r>
      <w:proofErr w:type="spellStart"/>
      <w:r>
        <w:rPr>
          <w:rFonts w:hint="cs"/>
          <w:sz w:val="28"/>
          <w:szCs w:val="28"/>
          <w:rtl/>
        </w:rPr>
        <w:t>וכו',</w:t>
      </w:r>
      <w:proofErr w:type="spellEnd"/>
      <w:r>
        <w:rPr>
          <w:rFonts w:hint="cs"/>
          <w:sz w:val="28"/>
          <w:szCs w:val="28"/>
          <w:rtl/>
        </w:rPr>
        <w:t xml:space="preserve"> ועשה כדרך שעושים כל העם, וחזרה בו, משלמת </w:t>
      </w:r>
      <w:proofErr w:type="spellStart"/>
      <w:r>
        <w:rPr>
          <w:rFonts w:hint="cs"/>
          <w:sz w:val="28"/>
          <w:szCs w:val="28"/>
          <w:rtl/>
        </w:rPr>
        <w:t>הכל</w:t>
      </w:r>
      <w:proofErr w:type="spellEnd"/>
      <w:r>
        <w:rPr>
          <w:rFonts w:hint="cs"/>
          <w:sz w:val="28"/>
          <w:szCs w:val="28"/>
          <w:rtl/>
        </w:rPr>
        <w:t>. שהרי גרמה לו לא</w:t>
      </w:r>
      <w:r w:rsidR="008F6810">
        <w:rPr>
          <w:rFonts w:hint="cs"/>
          <w:sz w:val="28"/>
          <w:szCs w:val="28"/>
          <w:rtl/>
        </w:rPr>
        <w:t>ב</w:t>
      </w:r>
      <w:r>
        <w:rPr>
          <w:rFonts w:hint="cs"/>
          <w:sz w:val="28"/>
          <w:szCs w:val="28"/>
          <w:rtl/>
        </w:rPr>
        <w:t xml:space="preserve">ד ממונו, וכל הגורם לאבד ממון חברו משלם, והוא שיהיו לו עדים כמה הוציא, שאין זה נשבע ונוטל </w:t>
      </w:r>
      <w:r>
        <w:rPr>
          <w:rtl/>
        </w:rPr>
        <w:t>(</w:t>
      </w:r>
      <w:r>
        <w:rPr>
          <w:rFonts w:hint="cs"/>
          <w:rtl/>
        </w:rPr>
        <w:t xml:space="preserve">וכך כתב בשו"ת </w:t>
      </w:r>
      <w:proofErr w:type="spellStart"/>
      <w:r>
        <w:rPr>
          <w:rFonts w:hint="cs"/>
          <w:rtl/>
        </w:rPr>
        <w:t>הרי"ף</w:t>
      </w:r>
      <w:proofErr w:type="spellEnd"/>
      <w:r>
        <w:rPr>
          <w:rFonts w:hint="cs"/>
          <w:rtl/>
        </w:rPr>
        <w:t xml:space="preserve"> סי' קפ"ה וכן פסק מר"ן </w:t>
      </w:r>
      <w:proofErr w:type="spellStart"/>
      <w:r>
        <w:rPr>
          <w:rFonts w:hint="cs"/>
          <w:rtl/>
        </w:rPr>
        <w:t>השו"ע</w:t>
      </w:r>
      <w:proofErr w:type="spellEnd"/>
      <w:r>
        <w:rPr>
          <w:rFonts w:hint="cs"/>
          <w:rtl/>
        </w:rPr>
        <w:t xml:space="preserve"> באבן העזר סי' נ' סע' ג'</w:t>
      </w:r>
      <w:r>
        <w:rPr>
          <w:rtl/>
        </w:rPr>
        <w:t>)</w:t>
      </w:r>
      <w:r>
        <w:rPr>
          <w:rFonts w:hint="cs"/>
          <w:rtl/>
        </w:rPr>
        <w:t>.</w:t>
      </w:r>
    </w:p>
    <w:p w:rsidR="004852A1" w:rsidRDefault="004852A1" w:rsidP="004852A1">
      <w:pPr>
        <w:rPr>
          <w:sz w:val="28"/>
          <w:szCs w:val="28"/>
          <w:rtl/>
        </w:rPr>
      </w:pPr>
      <w:r w:rsidRPr="004852A1">
        <w:rPr>
          <w:rFonts w:hint="cs"/>
          <w:sz w:val="28"/>
          <w:szCs w:val="28"/>
          <w:rtl/>
        </w:rPr>
        <w:t xml:space="preserve">כלומר הרמב"ם </w:t>
      </w:r>
      <w:r>
        <w:rPr>
          <w:rFonts w:hint="cs"/>
          <w:sz w:val="28"/>
          <w:szCs w:val="28"/>
          <w:rtl/>
        </w:rPr>
        <w:t xml:space="preserve">ובעקבותיו </w:t>
      </w:r>
      <w:proofErr w:type="spellStart"/>
      <w:r>
        <w:rPr>
          <w:rFonts w:hint="cs"/>
          <w:sz w:val="28"/>
          <w:szCs w:val="28"/>
          <w:rtl/>
        </w:rPr>
        <w:t>השו"ע</w:t>
      </w:r>
      <w:proofErr w:type="spellEnd"/>
      <w:r>
        <w:rPr>
          <w:rFonts w:hint="cs"/>
          <w:sz w:val="28"/>
          <w:szCs w:val="28"/>
          <w:rtl/>
        </w:rPr>
        <w:t xml:space="preserve"> רואים בהפרת הסכם </w:t>
      </w:r>
      <w:proofErr w:type="spellStart"/>
      <w:r>
        <w:rPr>
          <w:rFonts w:hint="cs"/>
          <w:sz w:val="28"/>
          <w:szCs w:val="28"/>
          <w:rtl/>
        </w:rPr>
        <w:t>דינא</w:t>
      </w:r>
      <w:proofErr w:type="spellEnd"/>
      <w:r>
        <w:rPr>
          <w:rFonts w:hint="cs"/>
          <w:sz w:val="28"/>
          <w:szCs w:val="28"/>
          <w:rtl/>
        </w:rPr>
        <w:t xml:space="preserve"> </w:t>
      </w:r>
      <w:proofErr w:type="spellStart"/>
      <w:r>
        <w:rPr>
          <w:rFonts w:hint="cs"/>
          <w:sz w:val="28"/>
          <w:szCs w:val="28"/>
          <w:rtl/>
        </w:rPr>
        <w:t>דגרמי</w:t>
      </w:r>
      <w:proofErr w:type="spellEnd"/>
      <w:r>
        <w:rPr>
          <w:rFonts w:hint="cs"/>
          <w:sz w:val="28"/>
          <w:szCs w:val="28"/>
          <w:rtl/>
        </w:rPr>
        <w:t xml:space="preserve"> </w:t>
      </w:r>
      <w:proofErr w:type="spellStart"/>
      <w:r>
        <w:rPr>
          <w:rFonts w:hint="cs"/>
          <w:sz w:val="28"/>
          <w:szCs w:val="28"/>
          <w:rtl/>
        </w:rPr>
        <w:t>דחייב</w:t>
      </w:r>
      <w:proofErr w:type="spellEnd"/>
      <w:r>
        <w:rPr>
          <w:rFonts w:hint="cs"/>
          <w:sz w:val="28"/>
          <w:szCs w:val="28"/>
          <w:rtl/>
        </w:rPr>
        <w:t xml:space="preserve">, והוי כמוציא הוצאות על פיו, </w:t>
      </w:r>
      <w:proofErr w:type="spellStart"/>
      <w:r>
        <w:rPr>
          <w:rFonts w:hint="cs"/>
          <w:sz w:val="28"/>
          <w:szCs w:val="28"/>
          <w:rtl/>
        </w:rPr>
        <w:t>דהמפר</w:t>
      </w:r>
      <w:proofErr w:type="spellEnd"/>
      <w:r>
        <w:rPr>
          <w:rFonts w:hint="cs"/>
          <w:sz w:val="28"/>
          <w:szCs w:val="28"/>
          <w:rtl/>
        </w:rPr>
        <w:t xml:space="preserve"> חייב.</w:t>
      </w:r>
    </w:p>
    <w:p w:rsidR="004852A1" w:rsidRPr="004852A1" w:rsidRDefault="004852A1" w:rsidP="003C55C8">
      <w:pPr>
        <w:rPr>
          <w:sz w:val="28"/>
          <w:szCs w:val="28"/>
          <w:rtl/>
        </w:rPr>
      </w:pPr>
      <w:r>
        <w:rPr>
          <w:rFonts w:hint="cs"/>
          <w:sz w:val="28"/>
          <w:szCs w:val="28"/>
          <w:rtl/>
        </w:rPr>
        <w:t xml:space="preserve">אומנם </w:t>
      </w:r>
      <w:proofErr w:type="spellStart"/>
      <w:r>
        <w:rPr>
          <w:rFonts w:hint="cs"/>
          <w:sz w:val="28"/>
          <w:szCs w:val="28"/>
          <w:rtl/>
        </w:rPr>
        <w:t>הראב"ד</w:t>
      </w:r>
      <w:proofErr w:type="spellEnd"/>
      <w:r>
        <w:rPr>
          <w:rFonts w:hint="cs"/>
          <w:sz w:val="28"/>
          <w:szCs w:val="28"/>
          <w:rtl/>
        </w:rPr>
        <w:t xml:space="preserve"> שם השיג על </w:t>
      </w:r>
      <w:r>
        <w:rPr>
          <w:sz w:val="28"/>
          <w:szCs w:val="28"/>
          <w:rtl/>
        </w:rPr>
        <w:t>הרמב"ם</w:t>
      </w:r>
      <w:r>
        <w:rPr>
          <w:rFonts w:hint="cs"/>
          <w:sz w:val="28"/>
          <w:szCs w:val="28"/>
          <w:rtl/>
        </w:rPr>
        <w:t xml:space="preserve"> וכתב להשוות הדבר למה </w:t>
      </w:r>
      <w:proofErr w:type="spellStart"/>
      <w:r>
        <w:rPr>
          <w:rFonts w:hint="cs"/>
          <w:sz w:val="28"/>
          <w:szCs w:val="28"/>
          <w:rtl/>
        </w:rPr>
        <w:t>דאיתא</w:t>
      </w:r>
      <w:proofErr w:type="spellEnd"/>
      <w:r>
        <w:rPr>
          <w:rFonts w:hint="cs"/>
          <w:sz w:val="28"/>
          <w:szCs w:val="28"/>
          <w:rtl/>
        </w:rPr>
        <w:t xml:space="preserve"> בב"ב </w:t>
      </w:r>
      <w:r>
        <w:rPr>
          <w:rtl/>
        </w:rPr>
        <w:t>(</w:t>
      </w:r>
      <w:r>
        <w:rPr>
          <w:rFonts w:hint="cs"/>
          <w:rtl/>
        </w:rPr>
        <w:t>צ"ג ע"ב</w:t>
      </w:r>
      <w:r>
        <w:rPr>
          <w:rtl/>
        </w:rPr>
        <w:t>)</w:t>
      </w:r>
      <w:r>
        <w:rPr>
          <w:rFonts w:hint="cs"/>
          <w:rtl/>
        </w:rPr>
        <w:t xml:space="preserve"> </w:t>
      </w:r>
      <w:r w:rsidRPr="004852A1">
        <w:rPr>
          <w:rFonts w:hint="cs"/>
          <w:sz w:val="28"/>
          <w:szCs w:val="28"/>
          <w:rtl/>
        </w:rPr>
        <w:t xml:space="preserve">שאם מכר לו </w:t>
      </w:r>
      <w:proofErr w:type="spellStart"/>
      <w:r w:rsidRPr="004852A1">
        <w:rPr>
          <w:rFonts w:hint="cs"/>
          <w:sz w:val="28"/>
          <w:szCs w:val="28"/>
          <w:rtl/>
        </w:rPr>
        <w:t>זרעוני</w:t>
      </w:r>
      <w:proofErr w:type="spellEnd"/>
      <w:r w:rsidRPr="004852A1">
        <w:rPr>
          <w:rFonts w:hint="cs"/>
          <w:sz w:val="28"/>
          <w:szCs w:val="28"/>
          <w:rtl/>
        </w:rPr>
        <w:t xml:space="preserve"> גינה</w:t>
      </w:r>
      <w:r w:rsidR="003C55C8">
        <w:rPr>
          <w:rFonts w:hint="cs"/>
          <w:sz w:val="28"/>
          <w:szCs w:val="28"/>
          <w:rtl/>
        </w:rPr>
        <w:t xml:space="preserve"> שלא צמחו, שהדין הוא שהמקח בטל, אך המוכר פטור מלפצות את הקונה על הוצאותיו ועל השקעתו בזריעה והרי זה </w:t>
      </w:r>
      <w:proofErr w:type="spellStart"/>
      <w:r w:rsidR="003C55C8">
        <w:rPr>
          <w:rFonts w:hint="cs"/>
          <w:sz w:val="28"/>
          <w:szCs w:val="28"/>
          <w:rtl/>
        </w:rPr>
        <w:t>גרמא</w:t>
      </w:r>
      <w:proofErr w:type="spellEnd"/>
      <w:r w:rsidR="003C55C8">
        <w:rPr>
          <w:rFonts w:hint="cs"/>
          <w:sz w:val="28"/>
          <w:szCs w:val="28"/>
          <w:rtl/>
        </w:rPr>
        <w:t xml:space="preserve"> </w:t>
      </w:r>
      <w:proofErr w:type="spellStart"/>
      <w:r w:rsidR="003C55C8">
        <w:rPr>
          <w:rFonts w:hint="cs"/>
          <w:sz w:val="28"/>
          <w:szCs w:val="28"/>
          <w:rtl/>
        </w:rPr>
        <w:t>בניזקין</w:t>
      </w:r>
      <w:proofErr w:type="spellEnd"/>
      <w:r w:rsidR="003C55C8">
        <w:rPr>
          <w:rFonts w:hint="cs"/>
          <w:sz w:val="28"/>
          <w:szCs w:val="28"/>
          <w:rtl/>
        </w:rPr>
        <w:t xml:space="preserve">, </w:t>
      </w:r>
      <w:proofErr w:type="spellStart"/>
      <w:r w:rsidR="003C55C8">
        <w:rPr>
          <w:rFonts w:hint="cs"/>
          <w:sz w:val="28"/>
          <w:szCs w:val="28"/>
          <w:rtl/>
        </w:rPr>
        <w:t>דפטור</w:t>
      </w:r>
      <w:proofErr w:type="spellEnd"/>
      <w:r w:rsidR="003C55C8">
        <w:rPr>
          <w:rFonts w:hint="cs"/>
          <w:sz w:val="28"/>
          <w:szCs w:val="28"/>
          <w:rtl/>
        </w:rPr>
        <w:t>.</w:t>
      </w:r>
    </w:p>
    <w:p w:rsidR="00573CA2" w:rsidRDefault="00573CA2" w:rsidP="003C55C8">
      <w:pPr>
        <w:rPr>
          <w:sz w:val="28"/>
          <w:szCs w:val="28"/>
          <w:rtl/>
        </w:rPr>
      </w:pPr>
      <w:r>
        <w:rPr>
          <w:rFonts w:hint="cs"/>
          <w:sz w:val="28"/>
          <w:szCs w:val="28"/>
          <w:rtl/>
        </w:rPr>
        <w:t xml:space="preserve"> </w:t>
      </w:r>
      <w:r w:rsidR="003C55C8">
        <w:rPr>
          <w:rFonts w:hint="cs"/>
          <w:sz w:val="28"/>
          <w:szCs w:val="28"/>
          <w:rtl/>
        </w:rPr>
        <w:t>כאמור, מר"ן פסק כ</w:t>
      </w:r>
      <w:r w:rsidR="003C55C8">
        <w:rPr>
          <w:sz w:val="28"/>
          <w:szCs w:val="28"/>
          <w:rtl/>
        </w:rPr>
        <w:t>רמב"ם</w:t>
      </w:r>
      <w:r w:rsidR="003C55C8">
        <w:rPr>
          <w:rFonts w:hint="cs"/>
          <w:sz w:val="28"/>
          <w:szCs w:val="28"/>
          <w:rtl/>
        </w:rPr>
        <w:t xml:space="preserve"> ולכן א"א לטעון </w:t>
      </w:r>
      <w:proofErr w:type="spellStart"/>
      <w:r w:rsidR="003C55C8">
        <w:rPr>
          <w:rFonts w:hint="cs"/>
          <w:sz w:val="28"/>
          <w:szCs w:val="28"/>
          <w:rtl/>
        </w:rPr>
        <w:t>קים</w:t>
      </w:r>
      <w:proofErr w:type="spellEnd"/>
      <w:r w:rsidR="003C55C8">
        <w:rPr>
          <w:rFonts w:hint="cs"/>
          <w:sz w:val="28"/>
          <w:szCs w:val="28"/>
          <w:rtl/>
        </w:rPr>
        <w:t xml:space="preserve"> לי נגד מר"ן. אלא שבערוך </w:t>
      </w:r>
      <w:proofErr w:type="spellStart"/>
      <w:r w:rsidR="003C55C8">
        <w:rPr>
          <w:rFonts w:hint="cs"/>
          <w:sz w:val="28"/>
          <w:szCs w:val="28"/>
          <w:rtl/>
        </w:rPr>
        <w:t>השלחן</w:t>
      </w:r>
      <w:proofErr w:type="spellEnd"/>
      <w:r w:rsidR="003C55C8">
        <w:rPr>
          <w:rFonts w:hint="cs"/>
          <w:sz w:val="28"/>
          <w:szCs w:val="28"/>
          <w:rtl/>
        </w:rPr>
        <w:t xml:space="preserve"> </w:t>
      </w:r>
      <w:proofErr w:type="spellStart"/>
      <w:r w:rsidR="003C55C8">
        <w:rPr>
          <w:rFonts w:hint="cs"/>
          <w:sz w:val="28"/>
          <w:szCs w:val="28"/>
          <w:rtl/>
        </w:rPr>
        <w:t>אבה"ע</w:t>
      </w:r>
      <w:proofErr w:type="spellEnd"/>
      <w:r w:rsidR="003C55C8">
        <w:rPr>
          <w:rFonts w:hint="cs"/>
          <w:sz w:val="28"/>
          <w:szCs w:val="28"/>
          <w:rtl/>
        </w:rPr>
        <w:t xml:space="preserve"> </w:t>
      </w:r>
      <w:r w:rsidR="003C55C8">
        <w:rPr>
          <w:rtl/>
        </w:rPr>
        <w:t>(</w:t>
      </w:r>
      <w:r w:rsidR="003C55C8">
        <w:rPr>
          <w:rFonts w:hint="cs"/>
          <w:rtl/>
        </w:rPr>
        <w:t xml:space="preserve">בסי' נ' סע' ט"ז </w:t>
      </w:r>
      <w:r w:rsidR="003C55C8">
        <w:rPr>
          <w:rtl/>
        </w:rPr>
        <w:t>)</w:t>
      </w:r>
      <w:r w:rsidR="003C55C8">
        <w:rPr>
          <w:rFonts w:hint="cs"/>
          <w:rtl/>
        </w:rPr>
        <w:t xml:space="preserve"> </w:t>
      </w:r>
      <w:r w:rsidR="003C55C8">
        <w:rPr>
          <w:rFonts w:hint="cs"/>
          <w:sz w:val="28"/>
          <w:szCs w:val="28"/>
          <w:rtl/>
        </w:rPr>
        <w:t>הציע, שהצדדים יגיעו לידי פשרה.</w:t>
      </w:r>
    </w:p>
    <w:p w:rsidR="003C55C8" w:rsidRDefault="003C55C8" w:rsidP="009F4468">
      <w:pPr>
        <w:rPr>
          <w:sz w:val="28"/>
          <w:szCs w:val="28"/>
          <w:rtl/>
        </w:rPr>
      </w:pPr>
      <w:r>
        <w:rPr>
          <w:rFonts w:hint="cs"/>
          <w:sz w:val="28"/>
          <w:szCs w:val="28"/>
          <w:rtl/>
        </w:rPr>
        <w:t xml:space="preserve">ועיין </w:t>
      </w:r>
      <w:r>
        <w:rPr>
          <w:rtl/>
        </w:rPr>
        <w:t>(</w:t>
      </w:r>
      <w:r>
        <w:rPr>
          <w:rFonts w:hint="cs"/>
          <w:rtl/>
        </w:rPr>
        <w:t xml:space="preserve">באו"ש שם על </w:t>
      </w:r>
      <w:r w:rsidRPr="003C55C8">
        <w:rPr>
          <w:rtl/>
        </w:rPr>
        <w:t>הרמב"ם</w:t>
      </w:r>
      <w:r>
        <w:rPr>
          <w:rFonts w:hint="cs"/>
          <w:rtl/>
        </w:rPr>
        <w:t xml:space="preserve"> וכן ב"שער המשפט" שפ"ו </w:t>
      </w:r>
      <w:proofErr w:type="spellStart"/>
      <w:r>
        <w:rPr>
          <w:rFonts w:hint="cs"/>
          <w:rtl/>
        </w:rPr>
        <w:t>ס"ק</w:t>
      </w:r>
      <w:proofErr w:type="spellEnd"/>
      <w:r>
        <w:rPr>
          <w:rFonts w:hint="cs"/>
          <w:rtl/>
        </w:rPr>
        <w:t xml:space="preserve"> א'</w:t>
      </w:r>
      <w:r>
        <w:rPr>
          <w:rtl/>
        </w:rPr>
        <w:t>)</w:t>
      </w:r>
      <w:r>
        <w:rPr>
          <w:rFonts w:hint="cs"/>
          <w:sz w:val="28"/>
          <w:szCs w:val="28"/>
          <w:rtl/>
        </w:rPr>
        <w:t xml:space="preserve"> שכתבו לבאר עפ"י </w:t>
      </w:r>
      <w:proofErr w:type="spellStart"/>
      <w:r>
        <w:rPr>
          <w:rFonts w:hint="cs"/>
          <w:sz w:val="28"/>
          <w:szCs w:val="28"/>
          <w:rtl/>
        </w:rPr>
        <w:t>מ"ש</w:t>
      </w:r>
      <w:proofErr w:type="spellEnd"/>
      <w:r>
        <w:rPr>
          <w:rFonts w:hint="cs"/>
          <w:sz w:val="28"/>
          <w:szCs w:val="28"/>
          <w:rtl/>
        </w:rPr>
        <w:t xml:space="preserve"> </w:t>
      </w:r>
      <w:proofErr w:type="spellStart"/>
      <w:r>
        <w:rPr>
          <w:rFonts w:hint="cs"/>
          <w:sz w:val="28"/>
          <w:szCs w:val="28"/>
          <w:rtl/>
        </w:rPr>
        <w:t>בתוד"ה</w:t>
      </w:r>
      <w:proofErr w:type="spellEnd"/>
      <w:r>
        <w:rPr>
          <w:rFonts w:hint="cs"/>
          <w:sz w:val="28"/>
          <w:szCs w:val="28"/>
          <w:rtl/>
        </w:rPr>
        <w:t xml:space="preserve"> </w:t>
      </w:r>
      <w:r>
        <w:rPr>
          <w:rtl/>
        </w:rPr>
        <w:t>(</w:t>
      </w:r>
      <w:r>
        <w:rPr>
          <w:rFonts w:hint="cs"/>
          <w:rtl/>
        </w:rPr>
        <w:t xml:space="preserve">זאת אומרת", ב"ב כ"ב ע"ב </w:t>
      </w:r>
      <w:proofErr w:type="spellStart"/>
      <w:r>
        <w:rPr>
          <w:rFonts w:hint="cs"/>
          <w:rtl/>
        </w:rPr>
        <w:t>והרא"ש</w:t>
      </w:r>
      <w:proofErr w:type="spellEnd"/>
      <w:r>
        <w:rPr>
          <w:rFonts w:hint="cs"/>
          <w:rtl/>
        </w:rPr>
        <w:t xml:space="preserve"> שם בפרק "לא יחפור" בסי' י"ג</w:t>
      </w:r>
      <w:r>
        <w:rPr>
          <w:rtl/>
        </w:rPr>
        <w:t>)</w:t>
      </w:r>
      <w:r w:rsidR="008F6810">
        <w:rPr>
          <w:rFonts w:hint="cs"/>
          <w:sz w:val="28"/>
          <w:szCs w:val="28"/>
          <w:rtl/>
        </w:rPr>
        <w:t>,</w:t>
      </w:r>
      <w:r>
        <w:rPr>
          <w:rFonts w:hint="cs"/>
          <w:sz w:val="28"/>
          <w:szCs w:val="28"/>
          <w:rtl/>
        </w:rPr>
        <w:t xml:space="preserve"> שההבחנה בין דיני גרמי </w:t>
      </w:r>
      <w:proofErr w:type="spellStart"/>
      <w:r>
        <w:rPr>
          <w:rFonts w:hint="cs"/>
          <w:sz w:val="28"/>
          <w:szCs w:val="28"/>
          <w:rtl/>
        </w:rPr>
        <w:t>לגרמא</w:t>
      </w:r>
      <w:proofErr w:type="spellEnd"/>
      <w:r>
        <w:rPr>
          <w:rFonts w:hint="cs"/>
          <w:sz w:val="28"/>
          <w:szCs w:val="28"/>
          <w:rtl/>
        </w:rPr>
        <w:t xml:space="preserve"> מתבטאת במיידיות הנזק, דהיינו נזק מיידי נחשב לגרמי ואילו נזק שלא בא מייד נחשב </w:t>
      </w:r>
      <w:proofErr w:type="spellStart"/>
      <w:r>
        <w:rPr>
          <w:rFonts w:hint="cs"/>
          <w:sz w:val="28"/>
          <w:szCs w:val="28"/>
          <w:rtl/>
        </w:rPr>
        <w:t>גרמא</w:t>
      </w:r>
      <w:proofErr w:type="spellEnd"/>
      <w:r w:rsidR="009F4468">
        <w:rPr>
          <w:rFonts w:hint="cs"/>
          <w:sz w:val="28"/>
          <w:szCs w:val="28"/>
          <w:rtl/>
        </w:rPr>
        <w:t xml:space="preserve">. לכן בביטול שידוך התברר רטרואקטיבית שכל </w:t>
      </w:r>
      <w:r w:rsidR="009F4468">
        <w:rPr>
          <w:rFonts w:hint="cs"/>
          <w:sz w:val="28"/>
          <w:szCs w:val="28"/>
          <w:rtl/>
        </w:rPr>
        <w:lastRenderedPageBreak/>
        <w:t xml:space="preserve">הוצאות הסעודה וכד' ירדו לטמיון. לכן זה נחשב לנזק מיידי </w:t>
      </w:r>
      <w:proofErr w:type="spellStart"/>
      <w:r w:rsidR="009F4468">
        <w:rPr>
          <w:rFonts w:hint="cs"/>
          <w:sz w:val="28"/>
          <w:szCs w:val="28"/>
          <w:rtl/>
        </w:rPr>
        <w:t>וחשיב</w:t>
      </w:r>
      <w:proofErr w:type="spellEnd"/>
      <w:r w:rsidR="009F4468">
        <w:rPr>
          <w:rFonts w:hint="cs"/>
          <w:sz w:val="28"/>
          <w:szCs w:val="28"/>
          <w:rtl/>
        </w:rPr>
        <w:t xml:space="preserve"> גרמי ולכן חייבו </w:t>
      </w:r>
      <w:r w:rsidR="009F4468">
        <w:rPr>
          <w:sz w:val="28"/>
          <w:szCs w:val="28"/>
          <w:rtl/>
        </w:rPr>
        <w:t>הרמב"ם</w:t>
      </w:r>
      <w:r w:rsidR="009F4468">
        <w:rPr>
          <w:rFonts w:hint="cs"/>
          <w:sz w:val="28"/>
          <w:szCs w:val="28"/>
          <w:rtl/>
        </w:rPr>
        <w:t xml:space="preserve">. אין זה דומה לדין </w:t>
      </w:r>
      <w:proofErr w:type="spellStart"/>
      <w:r w:rsidR="009F4468">
        <w:rPr>
          <w:rFonts w:hint="cs"/>
          <w:sz w:val="28"/>
          <w:szCs w:val="28"/>
          <w:rtl/>
        </w:rPr>
        <w:t>זרעוני</w:t>
      </w:r>
      <w:proofErr w:type="spellEnd"/>
      <w:r w:rsidR="009F4468">
        <w:rPr>
          <w:rFonts w:hint="cs"/>
          <w:sz w:val="28"/>
          <w:szCs w:val="28"/>
          <w:rtl/>
        </w:rPr>
        <w:t xml:space="preserve"> גינה, ששם הנזק איננו מיידי.</w:t>
      </w:r>
    </w:p>
    <w:p w:rsidR="009F4468" w:rsidRDefault="009F4468" w:rsidP="009F4468">
      <w:pPr>
        <w:rPr>
          <w:rtl/>
        </w:rPr>
      </w:pPr>
      <w:r>
        <w:rPr>
          <w:rFonts w:hint="cs"/>
          <w:sz w:val="28"/>
          <w:szCs w:val="28"/>
          <w:rtl/>
        </w:rPr>
        <w:t xml:space="preserve">עיין </w:t>
      </w:r>
      <w:proofErr w:type="spellStart"/>
      <w:r>
        <w:rPr>
          <w:rFonts w:hint="cs"/>
          <w:sz w:val="28"/>
          <w:szCs w:val="28"/>
          <w:rtl/>
        </w:rPr>
        <w:t>בשו"ע</w:t>
      </w:r>
      <w:proofErr w:type="spellEnd"/>
      <w:r>
        <w:rPr>
          <w:rFonts w:hint="cs"/>
          <w:sz w:val="28"/>
          <w:szCs w:val="28"/>
          <w:rtl/>
        </w:rPr>
        <w:t xml:space="preserve"> </w:t>
      </w:r>
      <w:r>
        <w:rPr>
          <w:rtl/>
        </w:rPr>
        <w:t>(</w:t>
      </w:r>
      <w:proofErr w:type="spellStart"/>
      <w:r w:rsidR="008F6810">
        <w:rPr>
          <w:rFonts w:hint="cs"/>
          <w:rtl/>
        </w:rPr>
        <w:t>חו"מ</w:t>
      </w:r>
      <w:proofErr w:type="spellEnd"/>
      <w:r w:rsidR="008F6810">
        <w:rPr>
          <w:rFonts w:hint="cs"/>
          <w:rtl/>
        </w:rPr>
        <w:t xml:space="preserve"> רל"ב ס</w:t>
      </w:r>
      <w:r>
        <w:rPr>
          <w:rFonts w:hint="cs"/>
          <w:rtl/>
        </w:rPr>
        <w:t xml:space="preserve">ע' כ"א) </w:t>
      </w:r>
      <w:r>
        <w:rPr>
          <w:rFonts w:hint="cs"/>
          <w:sz w:val="28"/>
          <w:szCs w:val="28"/>
          <w:rtl/>
        </w:rPr>
        <w:t xml:space="preserve"> שמוכח משם שבדבר שהמוכר היה מודע למום חייב לפצותו. </w:t>
      </w:r>
      <w:r>
        <w:rPr>
          <w:rtl/>
        </w:rPr>
        <w:t>(</w:t>
      </w:r>
      <w:r>
        <w:rPr>
          <w:rFonts w:hint="cs"/>
          <w:rtl/>
        </w:rPr>
        <w:t xml:space="preserve">עיין באור </w:t>
      </w:r>
      <w:proofErr w:type="spellStart"/>
      <w:r>
        <w:rPr>
          <w:rFonts w:hint="cs"/>
          <w:rtl/>
        </w:rPr>
        <w:t>הגר"א</w:t>
      </w:r>
      <w:proofErr w:type="spellEnd"/>
      <w:r>
        <w:rPr>
          <w:rFonts w:hint="cs"/>
          <w:rtl/>
        </w:rPr>
        <w:t xml:space="preserve"> שם </w:t>
      </w:r>
      <w:proofErr w:type="spellStart"/>
      <w:r>
        <w:rPr>
          <w:rFonts w:hint="cs"/>
          <w:rtl/>
        </w:rPr>
        <w:t>ס"ק</w:t>
      </w:r>
      <w:proofErr w:type="spellEnd"/>
      <w:r>
        <w:rPr>
          <w:rFonts w:hint="cs"/>
          <w:rtl/>
        </w:rPr>
        <w:t xml:space="preserve"> ל"ה שבאר שזוהי גופא ההבחנה בין גרמי </w:t>
      </w:r>
      <w:proofErr w:type="spellStart"/>
      <w:r>
        <w:rPr>
          <w:rFonts w:hint="cs"/>
          <w:rtl/>
        </w:rPr>
        <w:t>לגרמא</w:t>
      </w:r>
      <w:proofErr w:type="spellEnd"/>
      <w:r>
        <w:rPr>
          <w:rtl/>
        </w:rPr>
        <w:t>)</w:t>
      </w:r>
      <w:r>
        <w:rPr>
          <w:rFonts w:hint="cs"/>
          <w:rtl/>
        </w:rPr>
        <w:t xml:space="preserve">. </w:t>
      </w:r>
    </w:p>
    <w:p w:rsidR="009F4468" w:rsidRDefault="009F4468" w:rsidP="009F4468">
      <w:pPr>
        <w:rPr>
          <w:sz w:val="28"/>
          <w:szCs w:val="28"/>
          <w:rtl/>
        </w:rPr>
      </w:pPr>
      <w:r>
        <w:rPr>
          <w:rFonts w:hint="cs"/>
          <w:sz w:val="28"/>
          <w:szCs w:val="28"/>
          <w:rtl/>
        </w:rPr>
        <w:t xml:space="preserve">מכל מקום שיטת </w:t>
      </w:r>
      <w:r>
        <w:rPr>
          <w:sz w:val="28"/>
          <w:szCs w:val="28"/>
          <w:rtl/>
        </w:rPr>
        <w:t>הרמב"ם</w:t>
      </w:r>
      <w:r>
        <w:rPr>
          <w:rFonts w:hint="cs"/>
          <w:sz w:val="28"/>
          <w:szCs w:val="28"/>
          <w:rtl/>
        </w:rPr>
        <w:t xml:space="preserve">, ובעקבותיו </w:t>
      </w:r>
      <w:proofErr w:type="spellStart"/>
      <w:r>
        <w:rPr>
          <w:rFonts w:hint="cs"/>
          <w:sz w:val="28"/>
          <w:szCs w:val="28"/>
          <w:rtl/>
        </w:rPr>
        <w:t>השו"ע</w:t>
      </w:r>
      <w:proofErr w:type="spellEnd"/>
      <w:r>
        <w:rPr>
          <w:rFonts w:hint="cs"/>
          <w:sz w:val="28"/>
          <w:szCs w:val="28"/>
          <w:rtl/>
        </w:rPr>
        <w:t>, שהצד המבטל חייב לפצ</w:t>
      </w:r>
      <w:r w:rsidR="006261A9">
        <w:rPr>
          <w:rFonts w:hint="cs"/>
          <w:sz w:val="28"/>
          <w:szCs w:val="28"/>
          <w:rtl/>
        </w:rPr>
        <w:t>ו</w:t>
      </w:r>
      <w:r>
        <w:rPr>
          <w:rFonts w:hint="cs"/>
          <w:sz w:val="28"/>
          <w:szCs w:val="28"/>
          <w:rtl/>
        </w:rPr>
        <w:t>ת את הצד האחר בהוצאות שירדו לטמיון, למעט בגדים, תכשיטים וכד'.</w:t>
      </w:r>
    </w:p>
    <w:p w:rsidR="009F4468" w:rsidRDefault="009F4468" w:rsidP="009F4468">
      <w:pPr>
        <w:rPr>
          <w:sz w:val="28"/>
          <w:szCs w:val="28"/>
          <w:rtl/>
        </w:rPr>
      </w:pPr>
      <w:r>
        <w:rPr>
          <w:rFonts w:hint="cs"/>
          <w:sz w:val="28"/>
          <w:szCs w:val="28"/>
          <w:rtl/>
        </w:rPr>
        <w:t xml:space="preserve">ביחס למתנות, בפשטות כל צד מחויב להחזיר לצד האחר את המתנות </w:t>
      </w:r>
      <w:r>
        <w:rPr>
          <w:rtl/>
        </w:rPr>
        <w:t>(</w:t>
      </w:r>
      <w:proofErr w:type="spellStart"/>
      <w:r>
        <w:rPr>
          <w:rFonts w:hint="cs"/>
          <w:rtl/>
        </w:rPr>
        <w:t>כדאיתא</w:t>
      </w:r>
      <w:proofErr w:type="spellEnd"/>
      <w:r>
        <w:rPr>
          <w:rFonts w:hint="cs"/>
          <w:rtl/>
        </w:rPr>
        <w:t xml:space="preserve"> </w:t>
      </w:r>
      <w:proofErr w:type="spellStart"/>
      <w:r>
        <w:rPr>
          <w:rFonts w:hint="cs"/>
          <w:rtl/>
        </w:rPr>
        <w:t>בשו"ע</w:t>
      </w:r>
      <w:proofErr w:type="spellEnd"/>
      <w:r>
        <w:rPr>
          <w:rFonts w:hint="cs"/>
          <w:rtl/>
        </w:rPr>
        <w:t xml:space="preserve"> </w:t>
      </w:r>
      <w:proofErr w:type="spellStart"/>
      <w:r>
        <w:rPr>
          <w:rFonts w:hint="cs"/>
          <w:rtl/>
        </w:rPr>
        <w:t>אבהע"ז</w:t>
      </w:r>
      <w:proofErr w:type="spellEnd"/>
      <w:r>
        <w:rPr>
          <w:rFonts w:hint="cs"/>
          <w:rtl/>
        </w:rPr>
        <w:t xml:space="preserve"> סי' נ' סע' ד'</w:t>
      </w:r>
      <w:r>
        <w:rPr>
          <w:rtl/>
        </w:rPr>
        <w:t>)</w:t>
      </w:r>
      <w:r>
        <w:rPr>
          <w:rFonts w:hint="cs"/>
          <w:sz w:val="28"/>
          <w:szCs w:val="28"/>
          <w:rtl/>
        </w:rPr>
        <w:t xml:space="preserve"> שכן אומדן הדעת הוא שאלו לא ניתנו אלא על דעת שייכנסו לחופה.</w:t>
      </w:r>
    </w:p>
    <w:p w:rsidR="009F4468" w:rsidRDefault="009F4468" w:rsidP="009F4468">
      <w:pPr>
        <w:rPr>
          <w:sz w:val="28"/>
          <w:szCs w:val="28"/>
          <w:rtl/>
        </w:rPr>
      </w:pPr>
      <w:r>
        <w:rPr>
          <w:rFonts w:hint="cs"/>
          <w:sz w:val="28"/>
          <w:szCs w:val="28"/>
          <w:rtl/>
        </w:rPr>
        <w:t xml:space="preserve">כמובן, אם ישנו צידוק של ממש לביטול השידוך, נפסק </w:t>
      </w:r>
      <w:proofErr w:type="spellStart"/>
      <w:r>
        <w:rPr>
          <w:rFonts w:hint="cs"/>
          <w:sz w:val="28"/>
          <w:szCs w:val="28"/>
          <w:rtl/>
        </w:rPr>
        <w:t>בשו"ע</w:t>
      </w:r>
      <w:proofErr w:type="spellEnd"/>
      <w:r>
        <w:rPr>
          <w:rFonts w:hint="cs"/>
          <w:sz w:val="28"/>
          <w:szCs w:val="28"/>
          <w:rtl/>
        </w:rPr>
        <w:t xml:space="preserve"> </w:t>
      </w:r>
      <w:r>
        <w:rPr>
          <w:rtl/>
        </w:rPr>
        <w:t>(</w:t>
      </w:r>
      <w:proofErr w:type="spellStart"/>
      <w:r>
        <w:rPr>
          <w:rFonts w:hint="cs"/>
          <w:rtl/>
        </w:rPr>
        <w:t>אבהע"ז</w:t>
      </w:r>
      <w:proofErr w:type="spellEnd"/>
      <w:r>
        <w:rPr>
          <w:rFonts w:hint="cs"/>
          <w:rtl/>
        </w:rPr>
        <w:t xml:space="preserve"> סי' נ' סע' ה'</w:t>
      </w:r>
      <w:r>
        <w:rPr>
          <w:rtl/>
        </w:rPr>
        <w:t>)</w:t>
      </w:r>
      <w:r>
        <w:rPr>
          <w:rFonts w:hint="cs"/>
          <w:sz w:val="28"/>
          <w:szCs w:val="28"/>
          <w:rtl/>
        </w:rPr>
        <w:t xml:space="preserve"> שהצד המבטל פטור מכל חיוב ממוני.</w:t>
      </w:r>
    </w:p>
    <w:p w:rsidR="00F46BF8" w:rsidRDefault="00F46BF8" w:rsidP="00F46BF8">
      <w:pPr>
        <w:rPr>
          <w:sz w:val="28"/>
          <w:szCs w:val="28"/>
          <w:rtl/>
        </w:rPr>
      </w:pPr>
      <w:r>
        <w:rPr>
          <w:rFonts w:hint="cs"/>
          <w:sz w:val="28"/>
          <w:szCs w:val="28"/>
          <w:rtl/>
        </w:rPr>
        <w:t>ביחס לקנס, לדמי בושת ועגמת נפש:</w:t>
      </w:r>
    </w:p>
    <w:p w:rsidR="00F46BF8" w:rsidRDefault="00F46BF8" w:rsidP="006261A9">
      <w:pPr>
        <w:rPr>
          <w:rtl/>
        </w:rPr>
      </w:pPr>
      <w:r>
        <w:rPr>
          <w:sz w:val="28"/>
          <w:szCs w:val="28"/>
          <w:rtl/>
        </w:rPr>
        <w:t>הרמב"ם</w:t>
      </w:r>
      <w:r>
        <w:rPr>
          <w:rFonts w:hint="cs"/>
          <w:sz w:val="28"/>
          <w:szCs w:val="28"/>
          <w:rtl/>
        </w:rPr>
        <w:t xml:space="preserve"> </w:t>
      </w:r>
      <w:r w:rsidRPr="00F46BF8">
        <w:rPr>
          <w:rFonts w:hint="cs"/>
          <w:rtl/>
        </w:rPr>
        <w:t>(בפר' י"א ממכירה הל' י"ח)</w:t>
      </w:r>
      <w:r>
        <w:rPr>
          <w:rFonts w:hint="cs"/>
          <w:sz w:val="28"/>
          <w:szCs w:val="28"/>
          <w:rtl/>
        </w:rPr>
        <w:t xml:space="preserve"> פסק, שכל התחייבות הקנסות שעושים בשל ביטול מקח, או שידוך, </w:t>
      </w:r>
      <w:proofErr w:type="spellStart"/>
      <w:r>
        <w:rPr>
          <w:rFonts w:hint="cs"/>
          <w:sz w:val="28"/>
          <w:szCs w:val="28"/>
          <w:rtl/>
        </w:rPr>
        <w:t>חשיבא</w:t>
      </w:r>
      <w:proofErr w:type="spellEnd"/>
      <w:r>
        <w:rPr>
          <w:rFonts w:hint="cs"/>
          <w:sz w:val="28"/>
          <w:szCs w:val="28"/>
          <w:rtl/>
        </w:rPr>
        <w:t xml:space="preserve"> </w:t>
      </w:r>
      <w:r w:rsidR="006261A9">
        <w:rPr>
          <w:rFonts w:hint="cs"/>
          <w:sz w:val="28"/>
          <w:szCs w:val="28"/>
          <w:rtl/>
        </w:rPr>
        <w:t>א</w:t>
      </w:r>
      <w:r>
        <w:rPr>
          <w:rFonts w:hint="cs"/>
          <w:sz w:val="28"/>
          <w:szCs w:val="28"/>
          <w:rtl/>
        </w:rPr>
        <w:t xml:space="preserve">סמכתא ופטור, אלא אם כן עושים בקניין גמור ושלם ואח"כ עושים מחילה מותנית מעכשיו, אם יתקיימו השידוכים. כך פסק </w:t>
      </w:r>
      <w:r>
        <w:rPr>
          <w:sz w:val="28"/>
          <w:szCs w:val="28"/>
          <w:rtl/>
        </w:rPr>
        <w:t>מר"ן</w:t>
      </w:r>
      <w:r>
        <w:rPr>
          <w:rFonts w:hint="cs"/>
          <w:sz w:val="28"/>
          <w:szCs w:val="28"/>
          <w:rtl/>
        </w:rPr>
        <w:t xml:space="preserve"> </w:t>
      </w:r>
      <w:proofErr w:type="spellStart"/>
      <w:r>
        <w:rPr>
          <w:rFonts w:hint="cs"/>
          <w:sz w:val="28"/>
          <w:szCs w:val="28"/>
          <w:rtl/>
        </w:rPr>
        <w:t>השו"ע</w:t>
      </w:r>
      <w:proofErr w:type="spellEnd"/>
      <w:r>
        <w:rPr>
          <w:rFonts w:hint="cs"/>
          <w:sz w:val="28"/>
          <w:szCs w:val="28"/>
          <w:rtl/>
        </w:rPr>
        <w:t xml:space="preserve"> </w:t>
      </w:r>
      <w:r>
        <w:rPr>
          <w:rFonts w:hint="cs"/>
          <w:rtl/>
        </w:rPr>
        <w:t>(</w:t>
      </w:r>
      <w:proofErr w:type="spellStart"/>
      <w:r w:rsidRPr="00F46BF8">
        <w:rPr>
          <w:rFonts w:hint="cs"/>
          <w:rtl/>
        </w:rPr>
        <w:t>באבהע"ז</w:t>
      </w:r>
      <w:proofErr w:type="spellEnd"/>
      <w:r>
        <w:rPr>
          <w:rFonts w:hint="cs"/>
          <w:rtl/>
        </w:rPr>
        <w:t xml:space="preserve"> סי' נ' סע' ו', ע"ש).</w:t>
      </w:r>
      <w:r w:rsidRPr="00F46BF8">
        <w:rPr>
          <w:rFonts w:hint="cs"/>
          <w:rtl/>
        </w:rPr>
        <w:t xml:space="preserve"> </w:t>
      </w:r>
    </w:p>
    <w:p w:rsidR="00F46BF8" w:rsidRPr="00F46BF8" w:rsidRDefault="00F46BF8" w:rsidP="0091319C">
      <w:pPr>
        <w:rPr>
          <w:sz w:val="28"/>
          <w:szCs w:val="28"/>
          <w:rtl/>
        </w:rPr>
      </w:pPr>
      <w:r w:rsidRPr="00F46BF8">
        <w:rPr>
          <w:rFonts w:hint="cs"/>
          <w:sz w:val="28"/>
          <w:szCs w:val="28"/>
          <w:rtl/>
        </w:rPr>
        <w:t>לעומת זאת</w:t>
      </w:r>
      <w:r w:rsidR="006261A9">
        <w:rPr>
          <w:rFonts w:hint="cs"/>
          <w:sz w:val="28"/>
          <w:szCs w:val="28"/>
          <w:rtl/>
        </w:rPr>
        <w:t>,</w:t>
      </w:r>
      <w:r w:rsidRPr="00F46BF8">
        <w:rPr>
          <w:rFonts w:hint="cs"/>
          <w:sz w:val="28"/>
          <w:szCs w:val="28"/>
          <w:rtl/>
        </w:rPr>
        <w:t xml:space="preserve"> </w:t>
      </w:r>
      <w:proofErr w:type="spellStart"/>
      <w:r>
        <w:rPr>
          <w:rFonts w:hint="cs"/>
          <w:sz w:val="28"/>
          <w:szCs w:val="28"/>
          <w:rtl/>
        </w:rPr>
        <w:t>הרמ"א</w:t>
      </w:r>
      <w:proofErr w:type="spellEnd"/>
      <w:r>
        <w:rPr>
          <w:rFonts w:hint="cs"/>
          <w:sz w:val="28"/>
          <w:szCs w:val="28"/>
          <w:rtl/>
        </w:rPr>
        <w:t xml:space="preserve"> פסק שם כשיטת </w:t>
      </w:r>
      <w:proofErr w:type="spellStart"/>
      <w:r>
        <w:rPr>
          <w:rFonts w:hint="cs"/>
          <w:sz w:val="28"/>
          <w:szCs w:val="28"/>
          <w:rtl/>
        </w:rPr>
        <w:t>התוס</w:t>
      </w:r>
      <w:proofErr w:type="spellEnd"/>
      <w:r>
        <w:rPr>
          <w:rFonts w:hint="cs"/>
          <w:sz w:val="28"/>
          <w:szCs w:val="28"/>
          <w:rtl/>
        </w:rPr>
        <w:t xml:space="preserve">' </w:t>
      </w:r>
      <w:proofErr w:type="spellStart"/>
      <w:r>
        <w:rPr>
          <w:rFonts w:hint="cs"/>
          <w:sz w:val="28"/>
          <w:szCs w:val="28"/>
          <w:rtl/>
        </w:rPr>
        <w:t>והרא"ש</w:t>
      </w:r>
      <w:proofErr w:type="spellEnd"/>
      <w:r>
        <w:rPr>
          <w:rFonts w:hint="cs"/>
          <w:sz w:val="28"/>
          <w:szCs w:val="28"/>
          <w:rtl/>
        </w:rPr>
        <w:t>, שחיוב הקנסות אין בו משום אסמכתא.</w:t>
      </w:r>
      <w:r w:rsidR="0091319C">
        <w:rPr>
          <w:rFonts w:hint="cs"/>
          <w:sz w:val="28"/>
          <w:szCs w:val="28"/>
          <w:rtl/>
        </w:rPr>
        <w:t xml:space="preserve"> לכן המבטל יכול לטעון "</w:t>
      </w:r>
      <w:proofErr w:type="spellStart"/>
      <w:r w:rsidR="0091319C">
        <w:rPr>
          <w:rFonts w:hint="cs"/>
          <w:sz w:val="28"/>
          <w:szCs w:val="28"/>
          <w:rtl/>
        </w:rPr>
        <w:t>קים</w:t>
      </w:r>
      <w:proofErr w:type="spellEnd"/>
      <w:r w:rsidR="0091319C">
        <w:rPr>
          <w:rFonts w:hint="cs"/>
          <w:sz w:val="28"/>
          <w:szCs w:val="28"/>
          <w:rtl/>
        </w:rPr>
        <w:t xml:space="preserve"> לי" ולהיפטר.</w:t>
      </w:r>
      <w:r w:rsidR="0091319C">
        <w:rPr>
          <w:sz w:val="28"/>
          <w:szCs w:val="28"/>
          <w:rtl/>
        </w:rPr>
        <w:br/>
      </w:r>
      <w:r w:rsidR="0091319C">
        <w:rPr>
          <w:rFonts w:hint="cs"/>
          <w:rtl/>
        </w:rPr>
        <w:t xml:space="preserve">(עיין </w:t>
      </w:r>
      <w:proofErr w:type="spellStart"/>
      <w:r w:rsidR="0091319C">
        <w:rPr>
          <w:rFonts w:hint="cs"/>
          <w:rtl/>
        </w:rPr>
        <w:t>שו"ע</w:t>
      </w:r>
      <w:proofErr w:type="spellEnd"/>
      <w:r w:rsidR="0091319C">
        <w:rPr>
          <w:rFonts w:hint="cs"/>
          <w:rtl/>
        </w:rPr>
        <w:t xml:space="preserve"> </w:t>
      </w:r>
      <w:proofErr w:type="spellStart"/>
      <w:r w:rsidR="0091319C">
        <w:rPr>
          <w:rFonts w:hint="cs"/>
          <w:rtl/>
        </w:rPr>
        <w:t>חו"מ</w:t>
      </w:r>
      <w:proofErr w:type="spellEnd"/>
      <w:r w:rsidR="0091319C">
        <w:rPr>
          <w:rFonts w:hint="cs"/>
          <w:rtl/>
        </w:rPr>
        <w:t xml:space="preserve"> ר"ז סע' ט"ז</w:t>
      </w:r>
      <w:r w:rsidR="0091319C">
        <w:rPr>
          <w:rFonts w:hint="cs"/>
          <w:sz w:val="28"/>
          <w:szCs w:val="28"/>
          <w:rtl/>
        </w:rPr>
        <w:t xml:space="preserve"> </w:t>
      </w:r>
      <w:r w:rsidR="0091319C" w:rsidRPr="006261A9">
        <w:rPr>
          <w:rFonts w:hint="cs"/>
          <w:rtl/>
        </w:rPr>
        <w:t xml:space="preserve">ורמ"א שם וש"ך </w:t>
      </w:r>
      <w:proofErr w:type="spellStart"/>
      <w:r w:rsidR="0091319C" w:rsidRPr="006261A9">
        <w:rPr>
          <w:rFonts w:hint="cs"/>
          <w:rtl/>
        </w:rPr>
        <w:t>ס"ק</w:t>
      </w:r>
      <w:proofErr w:type="spellEnd"/>
      <w:r w:rsidR="0091319C" w:rsidRPr="006261A9">
        <w:rPr>
          <w:rFonts w:hint="cs"/>
          <w:rtl/>
        </w:rPr>
        <w:t xml:space="preserve"> כ"ד </w:t>
      </w:r>
      <w:proofErr w:type="spellStart"/>
      <w:r w:rsidR="0091319C" w:rsidRPr="006261A9">
        <w:rPr>
          <w:rFonts w:hint="cs"/>
          <w:rtl/>
        </w:rPr>
        <w:t>וקצוה"ח</w:t>
      </w:r>
      <w:proofErr w:type="spellEnd"/>
      <w:r w:rsidR="0091319C" w:rsidRPr="006261A9">
        <w:rPr>
          <w:rFonts w:hint="cs"/>
          <w:rtl/>
        </w:rPr>
        <w:t xml:space="preserve"> </w:t>
      </w:r>
      <w:proofErr w:type="spellStart"/>
      <w:r w:rsidR="0091319C" w:rsidRPr="006261A9">
        <w:rPr>
          <w:rFonts w:hint="cs"/>
          <w:rtl/>
        </w:rPr>
        <w:t>ס"ק</w:t>
      </w:r>
      <w:proofErr w:type="spellEnd"/>
      <w:r w:rsidR="0091319C" w:rsidRPr="006261A9">
        <w:rPr>
          <w:rFonts w:hint="cs"/>
          <w:rtl/>
        </w:rPr>
        <w:t xml:space="preserve"> ז')</w:t>
      </w:r>
    </w:p>
    <w:p w:rsidR="009F4468" w:rsidRDefault="0091319C" w:rsidP="009F4468">
      <w:pPr>
        <w:rPr>
          <w:rFonts w:hint="cs"/>
          <w:sz w:val="28"/>
          <w:szCs w:val="28"/>
          <w:rtl/>
        </w:rPr>
      </w:pPr>
      <w:r>
        <w:rPr>
          <w:rFonts w:hint="cs"/>
          <w:sz w:val="28"/>
          <w:szCs w:val="28"/>
          <w:rtl/>
        </w:rPr>
        <w:t>במקרה כזה, מן הראוי שיגיעו לידי פשרה ויכתבו כתבי מחילה הדדיים.</w:t>
      </w:r>
    </w:p>
    <w:p w:rsidR="0091319C" w:rsidRPr="003C55C8" w:rsidRDefault="0091319C" w:rsidP="009F4468">
      <w:pPr>
        <w:rPr>
          <w:sz w:val="28"/>
          <w:szCs w:val="28"/>
          <w:rtl/>
        </w:rPr>
      </w:pPr>
      <w:r>
        <w:rPr>
          <w:rFonts w:hint="cs"/>
          <w:sz w:val="28"/>
          <w:szCs w:val="28"/>
          <w:rtl/>
        </w:rPr>
        <w:t>בסיכום, חמור מאוד לבטל שידוך. הצד המבטל נושא בהוצאות. שני הצדדים מחזירים את המתנות. ביחס לקנסות ולדמי בושת מוצע שיגיעו לידי פשרה.</w:t>
      </w:r>
    </w:p>
    <w:p w:rsidR="001F0F50" w:rsidRPr="00B0750F" w:rsidRDefault="001F0F50" w:rsidP="001F0F50">
      <w:pPr>
        <w:rPr>
          <w:sz w:val="28"/>
          <w:szCs w:val="28"/>
        </w:rPr>
      </w:pPr>
    </w:p>
    <w:sectPr w:rsidR="001F0F50" w:rsidRPr="00B0750F" w:rsidSect="002C0B0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50F"/>
    <w:rsid w:val="00025CE3"/>
    <w:rsid w:val="001C539F"/>
    <w:rsid w:val="001F0F50"/>
    <w:rsid w:val="002C0B01"/>
    <w:rsid w:val="00341D19"/>
    <w:rsid w:val="003C55C8"/>
    <w:rsid w:val="00406BDB"/>
    <w:rsid w:val="00414799"/>
    <w:rsid w:val="004852A1"/>
    <w:rsid w:val="004E63E8"/>
    <w:rsid w:val="00573CA2"/>
    <w:rsid w:val="00621046"/>
    <w:rsid w:val="006261A9"/>
    <w:rsid w:val="008F6810"/>
    <w:rsid w:val="0091319C"/>
    <w:rsid w:val="009F4468"/>
    <w:rsid w:val="00A1325C"/>
    <w:rsid w:val="00B0750F"/>
    <w:rsid w:val="00D738F2"/>
    <w:rsid w:val="00E07651"/>
    <w:rsid w:val="00E37BDA"/>
    <w:rsid w:val="00E65F53"/>
    <w:rsid w:val="00F46BF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1132</Words>
  <Characters>5661</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שלמה יעקב</dc:creator>
  <cp:keywords/>
  <dc:description/>
  <cp:lastModifiedBy>שלמה יעקב</cp:lastModifiedBy>
  <cp:revision>7</cp:revision>
  <dcterms:created xsi:type="dcterms:W3CDTF">2015-05-01T07:45:00Z</dcterms:created>
  <dcterms:modified xsi:type="dcterms:W3CDTF">2015-05-01T14:31:00Z</dcterms:modified>
</cp:coreProperties>
</file>