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0E" w:rsidRDefault="0005110E">
      <w:pPr>
        <w:rPr>
          <w:rFonts w:ascii="David" w:hAnsi="David" w:cs="David"/>
          <w:color w:val="000000"/>
          <w:sz w:val="28"/>
          <w:szCs w:val="28"/>
          <w:rtl/>
        </w:rPr>
      </w:pPr>
    </w:p>
    <w:p w:rsidR="007A2C6D" w:rsidRPr="007A2C6D" w:rsidRDefault="007A2C6D" w:rsidP="007A2C6D">
      <w:pPr>
        <w:bidi/>
        <w:rPr>
          <w:rFonts w:hint="cs"/>
          <w:sz w:val="18"/>
          <w:szCs w:val="18"/>
          <w:rtl/>
        </w:rPr>
      </w:pPr>
      <w:bookmarkStart w:id="0" w:name="_GoBack"/>
      <w:r w:rsidRPr="007A2C6D">
        <w:rPr>
          <w:rFonts w:hint="cs"/>
          <w:color w:val="000000"/>
          <w:sz w:val="30"/>
          <w:szCs w:val="30"/>
          <w:rtl/>
        </w:rPr>
        <w:t>בס"ד</w:t>
      </w:r>
    </w:p>
    <w:bookmarkEnd w:id="0"/>
    <w:p w:rsidR="007A2C6D" w:rsidRDefault="007A2C6D" w:rsidP="007A2C6D">
      <w:pPr>
        <w:bidi/>
        <w:spacing w:line="380" w:lineRule="atLeast"/>
        <w:jc w:val="both"/>
        <w:rPr>
          <w:rFonts w:ascii="Calibri" w:hAnsi="Calibri" w:hint="cs"/>
          <w:color w:val="000000"/>
          <w:sz w:val="22"/>
          <w:szCs w:val="22"/>
          <w:rtl/>
        </w:rPr>
      </w:pPr>
      <w:r>
        <w:rPr>
          <w:rFonts w:ascii="David" w:hAnsi="David" w:cs="David"/>
          <w:color w:val="000000"/>
          <w:sz w:val="28"/>
          <w:szCs w:val="28"/>
          <w:rtl/>
        </w:rPr>
        <w:t>שלום רב</w:t>
      </w:r>
    </w:p>
    <w:p w:rsidR="007A2C6D" w:rsidRDefault="007A2C6D" w:rsidP="007A2C6D">
      <w:pPr>
        <w:bidi/>
        <w:spacing w:before="120" w:line="380" w:lineRule="atLeast"/>
        <w:jc w:val="both"/>
        <w:rPr>
          <w:rFonts w:ascii="Calibri" w:hAnsi="Calibri" w:hint="cs"/>
          <w:color w:val="000000"/>
          <w:sz w:val="22"/>
          <w:szCs w:val="22"/>
          <w:rtl/>
        </w:rPr>
      </w:pPr>
      <w:r>
        <w:rPr>
          <w:rFonts w:ascii="David" w:hAnsi="David" w:cs="David"/>
          <w:color w:val="000000"/>
          <w:sz w:val="28"/>
          <w:szCs w:val="28"/>
          <w:rtl/>
        </w:rPr>
        <w:t xml:space="preserve">מצ"ב קבצי </w:t>
      </w:r>
      <w:r>
        <w:rPr>
          <w:rFonts w:ascii="Calibri" w:hAnsi="Calibri"/>
          <w:color w:val="000000"/>
          <w:sz w:val="28"/>
          <w:szCs w:val="28"/>
        </w:rPr>
        <w:t>word</w:t>
      </w:r>
      <w:r>
        <w:rPr>
          <w:rFonts w:ascii="David" w:hAnsi="David" w:cs="David"/>
          <w:color w:val="000000"/>
          <w:sz w:val="28"/>
          <w:szCs w:val="28"/>
          <w:rtl/>
        </w:rPr>
        <w:t xml:space="preserve"> ובהם ספרי התנ"ך מנוקדים. קבצים אלו מבוססים על מאגר מידע אישי ידידותי שבו כל ספרי התנ"ך המנוקדים מובאים בקבצי </w:t>
      </w:r>
      <w:r>
        <w:rPr>
          <w:rFonts w:ascii="Calibri" w:hAnsi="Calibri"/>
          <w:color w:val="000000"/>
          <w:sz w:val="28"/>
          <w:szCs w:val="28"/>
        </w:rPr>
        <w:t>word</w:t>
      </w:r>
      <w:r>
        <w:rPr>
          <w:rFonts w:ascii="David" w:hAnsi="David" w:cs="David"/>
          <w:color w:val="000000"/>
          <w:sz w:val="28"/>
          <w:szCs w:val="28"/>
          <w:rtl/>
        </w:rPr>
        <w:t xml:space="preserve"> (כל ספר נמצא בקובץ נפרד). </w:t>
      </w:r>
    </w:p>
    <w:p w:rsidR="007A2C6D" w:rsidRDefault="007A2C6D" w:rsidP="007A2C6D">
      <w:pPr>
        <w:bidi/>
        <w:spacing w:before="120" w:line="380" w:lineRule="atLeast"/>
        <w:jc w:val="both"/>
        <w:rPr>
          <w:rFonts w:ascii="Calibri" w:hAnsi="Calibri" w:hint="cs"/>
          <w:color w:val="000000"/>
          <w:sz w:val="22"/>
          <w:szCs w:val="22"/>
          <w:rtl/>
        </w:rPr>
      </w:pPr>
      <w:r>
        <w:rPr>
          <w:rFonts w:ascii="David" w:hAnsi="David" w:cs="David"/>
          <w:color w:val="000000"/>
          <w:sz w:val="28"/>
          <w:szCs w:val="28"/>
          <w:rtl/>
        </w:rPr>
        <w:t>היתרונות שבקבצים אלו:</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1.</w:t>
      </w:r>
      <w:r>
        <w:rPr>
          <w:rFonts w:hint="cs"/>
          <w:color w:val="000000"/>
          <w:sz w:val="14"/>
          <w:szCs w:val="14"/>
          <w:rtl/>
        </w:rPr>
        <w:t xml:space="preserve">      </w:t>
      </w:r>
      <w:r>
        <w:rPr>
          <w:rFonts w:ascii="David" w:hAnsi="David" w:cs="David"/>
          <w:color w:val="000000"/>
          <w:sz w:val="28"/>
          <w:szCs w:val="28"/>
          <w:rtl/>
        </w:rPr>
        <w:t xml:space="preserve">כל הפסוקים והפרקים מובאים עם ניקוד מלא </w:t>
      </w:r>
      <w:proofErr w:type="spellStart"/>
      <w:r>
        <w:rPr>
          <w:rFonts w:ascii="David" w:hAnsi="David" w:cs="David"/>
          <w:color w:val="000000"/>
          <w:sz w:val="28"/>
          <w:szCs w:val="28"/>
          <w:rtl/>
        </w:rPr>
        <w:t>ומדוייק</w:t>
      </w:r>
      <w:proofErr w:type="spellEnd"/>
      <w:r>
        <w:rPr>
          <w:rFonts w:ascii="Calibri" w:hAnsi="Calibri"/>
          <w:color w:val="000000"/>
          <w:sz w:val="28"/>
          <w:szCs w:val="28"/>
        </w:rPr>
        <w:t>.</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2.</w:t>
      </w:r>
      <w:r>
        <w:rPr>
          <w:rFonts w:hint="cs"/>
          <w:color w:val="000000"/>
          <w:sz w:val="14"/>
          <w:szCs w:val="14"/>
          <w:rtl/>
        </w:rPr>
        <w:t xml:space="preserve">      </w:t>
      </w:r>
      <w:r>
        <w:rPr>
          <w:rFonts w:ascii="David" w:hAnsi="David" w:cs="David"/>
          <w:color w:val="000000"/>
          <w:sz w:val="28"/>
          <w:szCs w:val="28"/>
          <w:rtl/>
        </w:rPr>
        <w:t>בתוך הפסוקים לא מובאים מקפים, נקודות, פסיקים או כל מיני סימנים אחרים</w:t>
      </w:r>
      <w:r>
        <w:rPr>
          <w:rFonts w:ascii="Calibri" w:hAnsi="Calibri"/>
          <w:color w:val="000000"/>
          <w:sz w:val="28"/>
          <w:szCs w:val="28"/>
        </w:rPr>
        <w:t>.</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3.</w:t>
      </w:r>
      <w:r>
        <w:rPr>
          <w:rFonts w:hint="cs"/>
          <w:color w:val="000000"/>
          <w:sz w:val="14"/>
          <w:szCs w:val="14"/>
          <w:rtl/>
        </w:rPr>
        <w:t xml:space="preserve">      </w:t>
      </w:r>
      <w:r>
        <w:rPr>
          <w:rFonts w:ascii="David" w:hAnsi="David" w:cs="David"/>
          <w:color w:val="000000"/>
          <w:sz w:val="28"/>
          <w:szCs w:val="28"/>
          <w:rtl/>
        </w:rPr>
        <w:t>בכל המקורות שבהם כתוב בתנ"ך שם ה' המפורש בקבצים אלו מובאת במקומו האות ה' בתוספת גרש (ה').</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4.</w:t>
      </w:r>
      <w:r>
        <w:rPr>
          <w:rFonts w:hint="cs"/>
          <w:color w:val="000000"/>
          <w:sz w:val="14"/>
          <w:szCs w:val="14"/>
          <w:rtl/>
        </w:rPr>
        <w:t xml:space="preserve">      </w:t>
      </w:r>
      <w:r>
        <w:rPr>
          <w:rFonts w:ascii="David" w:hAnsi="David" w:cs="David"/>
          <w:color w:val="000000"/>
          <w:sz w:val="28"/>
          <w:szCs w:val="28"/>
          <w:rtl/>
        </w:rPr>
        <w:t xml:space="preserve">בכל מקור שבו כתוב בתנ"ך השם אלוקים (עם האות ה') בקבצים אלו מובא במקומו </w:t>
      </w:r>
      <w:proofErr w:type="spellStart"/>
      <w:r>
        <w:rPr>
          <w:rFonts w:ascii="David" w:hAnsi="David" w:cs="David"/>
          <w:color w:val="000000"/>
          <w:sz w:val="28"/>
          <w:szCs w:val="28"/>
          <w:rtl/>
        </w:rPr>
        <w:t>אלקים</w:t>
      </w:r>
      <w:proofErr w:type="spellEnd"/>
      <w:r>
        <w:rPr>
          <w:rFonts w:ascii="David" w:hAnsi="David" w:cs="David"/>
          <w:color w:val="000000"/>
          <w:sz w:val="28"/>
          <w:szCs w:val="28"/>
          <w:rtl/>
        </w:rPr>
        <w:t xml:space="preserve"> (חוץ מהפסוקים בהם יש התייחסות לעבודה זרה (ואין קדושה בשם זה) ושם מופיעה המילה </w:t>
      </w:r>
      <w:proofErr w:type="spellStart"/>
      <w:r>
        <w:rPr>
          <w:rFonts w:ascii="David" w:hAnsi="David" w:cs="David"/>
          <w:color w:val="000000"/>
          <w:sz w:val="28"/>
          <w:szCs w:val="28"/>
          <w:rtl/>
        </w:rPr>
        <w:t>אלהים</w:t>
      </w:r>
      <w:proofErr w:type="spellEnd"/>
      <w:r>
        <w:rPr>
          <w:rFonts w:ascii="David" w:hAnsi="David" w:cs="David"/>
          <w:color w:val="000000"/>
          <w:sz w:val="28"/>
          <w:szCs w:val="28"/>
          <w:rtl/>
        </w:rPr>
        <w:t xml:space="preserve"> (או </w:t>
      </w:r>
      <w:proofErr w:type="spellStart"/>
      <w:r>
        <w:rPr>
          <w:rFonts w:ascii="David" w:hAnsi="David" w:cs="David"/>
          <w:color w:val="000000"/>
          <w:sz w:val="28"/>
          <w:szCs w:val="28"/>
          <w:rtl/>
        </w:rPr>
        <w:t>אלהי</w:t>
      </w:r>
      <w:proofErr w:type="spellEnd"/>
      <w:r>
        <w:rPr>
          <w:rFonts w:ascii="David" w:hAnsi="David" w:cs="David"/>
          <w:color w:val="000000"/>
          <w:sz w:val="28"/>
          <w:szCs w:val="28"/>
          <w:rtl/>
        </w:rPr>
        <w:t xml:space="preserve"> וכדומה).</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5.</w:t>
      </w:r>
      <w:r>
        <w:rPr>
          <w:rFonts w:hint="cs"/>
          <w:color w:val="000000"/>
          <w:sz w:val="14"/>
          <w:szCs w:val="14"/>
          <w:rtl/>
        </w:rPr>
        <w:t xml:space="preserve">      </w:t>
      </w:r>
      <w:r>
        <w:rPr>
          <w:rFonts w:ascii="David" w:hAnsi="David" w:cs="David"/>
          <w:color w:val="000000"/>
          <w:sz w:val="28"/>
          <w:szCs w:val="28"/>
          <w:rtl/>
        </w:rPr>
        <w:t xml:space="preserve">כל ציון הפסוקים מסומנים באות מודגשת ובצבע שונה ובתוך סוגריים </w:t>
      </w:r>
      <w:r>
        <w:rPr>
          <w:rStyle w:val="m-3561144289005508929gmail-msohyperlink"/>
          <w:rFonts w:ascii="David" w:hAnsi="David" w:cs="David"/>
          <w:b/>
          <w:bCs/>
          <w:color w:val="0000FF"/>
          <w:sz w:val="28"/>
          <w:szCs w:val="28"/>
          <w:rtl/>
        </w:rPr>
        <w:t>(א)</w:t>
      </w:r>
      <w:r>
        <w:rPr>
          <w:rStyle w:val="m-3561144289005508929gmail-msohyperlink"/>
          <w:rFonts w:ascii="Arial" w:hAnsi="Arial" w:cs="Arial"/>
          <w:b/>
          <w:bCs/>
          <w:color w:val="0000FF"/>
          <w:sz w:val="22"/>
          <w:szCs w:val="22"/>
          <w:rtl/>
        </w:rPr>
        <w:t> </w:t>
      </w:r>
      <w:r>
        <w:rPr>
          <w:rStyle w:val="m-3561144289005508929gmail-msohyperlink"/>
          <w:rFonts w:ascii="David" w:hAnsi="David" w:cs="David"/>
          <w:b/>
          <w:bCs/>
          <w:color w:val="0000FF"/>
          <w:sz w:val="28"/>
          <w:szCs w:val="28"/>
          <w:rtl/>
        </w:rPr>
        <w:t>(</w:t>
      </w:r>
      <w:proofErr w:type="spellStart"/>
      <w:r>
        <w:rPr>
          <w:rStyle w:val="m-3561144289005508929gmail-msohyperlink"/>
          <w:rFonts w:ascii="David" w:hAnsi="David" w:cs="David"/>
          <w:b/>
          <w:bCs/>
          <w:color w:val="0000FF"/>
          <w:sz w:val="28"/>
          <w:szCs w:val="28"/>
          <w:rtl/>
        </w:rPr>
        <w:t>כב</w:t>
      </w:r>
      <w:proofErr w:type="spellEnd"/>
      <w:r>
        <w:rPr>
          <w:rStyle w:val="m-3561144289005508929gmail-msohyperlink"/>
          <w:rFonts w:ascii="David" w:hAnsi="David" w:cs="David"/>
          <w:b/>
          <w:bCs/>
          <w:color w:val="0000FF"/>
          <w:sz w:val="28"/>
          <w:szCs w:val="28"/>
          <w:rtl/>
        </w:rPr>
        <w:t>)</w:t>
      </w:r>
      <w:r>
        <w:rPr>
          <w:rFonts w:ascii="David" w:hAnsi="David" w:cs="David"/>
          <w:color w:val="2F5496"/>
          <w:sz w:val="28"/>
          <w:szCs w:val="28"/>
          <w:rtl/>
        </w:rPr>
        <w:t xml:space="preserve"> </w:t>
      </w:r>
      <w:r>
        <w:rPr>
          <w:rFonts w:ascii="David" w:hAnsi="David" w:cs="David"/>
          <w:color w:val="000000"/>
          <w:sz w:val="28"/>
          <w:szCs w:val="28"/>
          <w:rtl/>
        </w:rPr>
        <w:t>וכד'.</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6.</w:t>
      </w:r>
      <w:r>
        <w:rPr>
          <w:rFonts w:hint="cs"/>
          <w:color w:val="000000"/>
          <w:sz w:val="14"/>
          <w:szCs w:val="14"/>
          <w:rtl/>
        </w:rPr>
        <w:t xml:space="preserve">      </w:t>
      </w:r>
      <w:r>
        <w:rPr>
          <w:rFonts w:ascii="David" w:hAnsi="David" w:cs="David"/>
          <w:color w:val="000000"/>
          <w:sz w:val="28"/>
          <w:szCs w:val="28"/>
          <w:rtl/>
        </w:rPr>
        <w:t>כאשר מעבירים קבוצת פסוקים ממאגר מידע לתוכנת</w:t>
      </w:r>
      <w:r>
        <w:rPr>
          <w:rFonts w:ascii="Calibri" w:hAnsi="Calibri"/>
          <w:color w:val="000000"/>
          <w:sz w:val="28"/>
          <w:szCs w:val="28"/>
        </w:rPr>
        <w:t xml:space="preserve"> word </w:t>
      </w:r>
      <w:r>
        <w:rPr>
          <w:rFonts w:ascii="David" w:hAnsi="David" w:cs="David"/>
          <w:color w:val="000000"/>
          <w:sz w:val="28"/>
          <w:szCs w:val="28"/>
          <w:rtl/>
        </w:rPr>
        <w:t>מספור הפסוק יכול להופיע בסוף שורה, ואז נוצר מצב שבו מספור הפסוק מופיע בסוף שורה ואילו הפסוק שלאחר מכן מובא בשורה הבאה. בקבצים שלי דבר זה לא יכול לקרות, ותמיד המילה הראשונה בפסוק מחוברת למספור של הפסוק</w:t>
      </w:r>
      <w:r>
        <w:rPr>
          <w:rFonts w:ascii="Calibri" w:hAnsi="Calibri"/>
          <w:color w:val="000000"/>
          <w:sz w:val="28"/>
          <w:szCs w:val="28"/>
        </w:rPr>
        <w:t>.</w:t>
      </w:r>
      <w:r>
        <w:rPr>
          <w:rFonts w:ascii="David" w:hAnsi="David" w:cs="David"/>
          <w:color w:val="000000"/>
          <w:sz w:val="28"/>
          <w:szCs w:val="28"/>
          <w:rtl/>
        </w:rPr>
        <w:t xml:space="preserve"> הדבר נעשה באמצעות הפיכת הרווח שבין מספור הפסוק לתוכן שלו ל"רווח קשיח", והדבר מחשיב את מספור הפסוק ואת המילה שאחריו כמילה אחת.</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7.</w:t>
      </w:r>
      <w:r>
        <w:rPr>
          <w:rFonts w:hint="cs"/>
          <w:color w:val="000000"/>
          <w:sz w:val="14"/>
          <w:szCs w:val="14"/>
          <w:rtl/>
        </w:rPr>
        <w:t xml:space="preserve">      </w:t>
      </w:r>
      <w:r>
        <w:rPr>
          <w:rFonts w:ascii="David" w:hAnsi="David" w:cs="David"/>
          <w:color w:val="000000"/>
          <w:sz w:val="28"/>
          <w:szCs w:val="28"/>
          <w:rtl/>
        </w:rPr>
        <w:t>בכל הפסוקים שבהם יש קרי וכתיב; מובא בהתחלה הכתיב בתוך סוגריים וללא ניקוד ועם תוספת המילה כתיב (ובאות בצבע שונה ובהיר יותר ובכתב קטן יותר), ולאחר מכן מובא הקרי בכתב רגיל מנוקד.</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8.</w:t>
      </w:r>
      <w:r>
        <w:rPr>
          <w:rFonts w:hint="cs"/>
          <w:color w:val="000000"/>
          <w:sz w:val="14"/>
          <w:szCs w:val="14"/>
          <w:rtl/>
        </w:rPr>
        <w:t xml:space="preserve">      </w:t>
      </w:r>
      <w:r>
        <w:rPr>
          <w:rFonts w:ascii="David" w:hAnsi="David" w:cs="David"/>
          <w:color w:val="000000"/>
          <w:sz w:val="28"/>
          <w:szCs w:val="28"/>
          <w:rtl/>
        </w:rPr>
        <w:t>בכל חמשת חומשי תורה אחרי כל מילה שבה מופיע הטעם אתנח(תא) [שזו ההפסקה המשמעותית ביותר בתוך כל פסוק] מובא פסיק.</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9.</w:t>
      </w:r>
      <w:r>
        <w:rPr>
          <w:rFonts w:hint="cs"/>
          <w:color w:val="000000"/>
          <w:sz w:val="14"/>
          <w:szCs w:val="14"/>
          <w:rtl/>
        </w:rPr>
        <w:t xml:space="preserve">      </w:t>
      </w:r>
      <w:r>
        <w:rPr>
          <w:rFonts w:ascii="David" w:hAnsi="David" w:cs="David"/>
          <w:color w:val="000000"/>
          <w:sz w:val="28"/>
          <w:szCs w:val="28"/>
          <w:rtl/>
        </w:rPr>
        <w:t xml:space="preserve">בחמשת חומשי התורה בכל תחילת פרשה של פרשות השבוע </w:t>
      </w:r>
      <w:proofErr w:type="spellStart"/>
      <w:r>
        <w:rPr>
          <w:rFonts w:ascii="David" w:hAnsi="David" w:cs="David"/>
          <w:color w:val="000000"/>
          <w:sz w:val="28"/>
          <w:szCs w:val="28"/>
          <w:rtl/>
        </w:rPr>
        <w:t>מצויין</w:t>
      </w:r>
      <w:proofErr w:type="spellEnd"/>
      <w:r>
        <w:rPr>
          <w:rFonts w:ascii="David" w:hAnsi="David" w:cs="David"/>
          <w:color w:val="000000"/>
          <w:sz w:val="28"/>
          <w:szCs w:val="28"/>
          <w:rtl/>
        </w:rPr>
        <w:t xml:space="preserve"> שם הפרשה.</w:t>
      </w:r>
    </w:p>
    <w:p w:rsidR="007A2C6D" w:rsidRDefault="007A2C6D" w:rsidP="007A2C6D">
      <w:pPr>
        <w:pStyle w:val="m-3561144289005508929gmail-msolistparagraph"/>
        <w:bidi/>
        <w:spacing w:before="0" w:beforeAutospacing="0" w:after="0" w:afterAutospacing="0" w:line="380" w:lineRule="atLeast"/>
        <w:ind w:left="423"/>
        <w:jc w:val="both"/>
        <w:rPr>
          <w:rFonts w:ascii="Calibri" w:hAnsi="Calibri" w:hint="cs"/>
          <w:color w:val="000000"/>
          <w:sz w:val="22"/>
          <w:szCs w:val="22"/>
          <w:rtl/>
        </w:rPr>
      </w:pPr>
      <w:r>
        <w:rPr>
          <w:rFonts w:ascii="Calibri" w:hAnsi="Calibri" w:hint="cs"/>
          <w:b/>
          <w:bCs/>
          <w:color w:val="000000"/>
          <w:sz w:val="28"/>
          <w:szCs w:val="28"/>
          <w:rtl/>
        </w:rPr>
        <w:t>10.</w:t>
      </w:r>
      <w:r>
        <w:rPr>
          <w:rFonts w:hint="cs"/>
          <w:color w:val="000000"/>
          <w:sz w:val="14"/>
          <w:szCs w:val="14"/>
          <w:rtl/>
        </w:rPr>
        <w:t xml:space="preserve">  </w:t>
      </w:r>
      <w:r>
        <w:rPr>
          <w:rFonts w:ascii="David" w:hAnsi="David" w:cs="David"/>
          <w:color w:val="000000"/>
          <w:sz w:val="28"/>
          <w:szCs w:val="28"/>
          <w:rtl/>
        </w:rPr>
        <w:t>בחמשת חומשי תורה מסומנות גם פרשה פתוחה (באמצעות הסימון {פ}) ופרשה סתומה (באמצעות הסימון {ס}).</w:t>
      </w:r>
    </w:p>
    <w:p w:rsidR="007A2C6D" w:rsidRDefault="007A2C6D" w:rsidP="007A2C6D">
      <w:pPr>
        <w:bidi/>
        <w:spacing w:before="120" w:line="380" w:lineRule="atLeast"/>
        <w:ind w:left="63"/>
        <w:jc w:val="both"/>
        <w:rPr>
          <w:rFonts w:ascii="Calibri" w:hAnsi="Calibri" w:hint="cs"/>
          <w:color w:val="000000"/>
          <w:sz w:val="22"/>
          <w:szCs w:val="22"/>
          <w:rtl/>
        </w:rPr>
      </w:pPr>
      <w:r>
        <w:rPr>
          <w:rFonts w:ascii="David" w:hAnsi="David" w:cs="David"/>
          <w:color w:val="000000"/>
          <w:sz w:val="28"/>
          <w:szCs w:val="28"/>
          <w:rtl/>
        </w:rPr>
        <w:t>ניתן להשתמש בקבצים אלו להכנת דפי מקורות, דפי עבודה, מבחנים וכדומה שבהם מובא ציטוט של פסוקים מהתנ"ך</w:t>
      </w:r>
      <w:r>
        <w:rPr>
          <w:rFonts w:ascii="Calibri" w:hAnsi="Calibri"/>
          <w:color w:val="000000"/>
          <w:sz w:val="28"/>
          <w:szCs w:val="28"/>
        </w:rPr>
        <w:t>.</w:t>
      </w:r>
    </w:p>
    <w:p w:rsidR="007A2C6D" w:rsidRDefault="007A2C6D" w:rsidP="007A2C6D">
      <w:pPr>
        <w:bidi/>
        <w:spacing w:before="120" w:line="380" w:lineRule="atLeast"/>
        <w:ind w:left="63"/>
        <w:jc w:val="both"/>
        <w:rPr>
          <w:rFonts w:ascii="Calibri" w:hAnsi="Calibri" w:hint="cs"/>
          <w:color w:val="000000"/>
          <w:sz w:val="22"/>
          <w:szCs w:val="22"/>
          <w:rtl/>
        </w:rPr>
      </w:pPr>
      <w:r>
        <w:rPr>
          <w:rFonts w:ascii="David" w:hAnsi="David" w:cs="David"/>
          <w:b/>
          <w:bCs/>
          <w:color w:val="000000"/>
          <w:sz w:val="28"/>
          <w:szCs w:val="28"/>
          <w:rtl/>
        </w:rPr>
        <w:lastRenderedPageBreak/>
        <w:t>ביטול סימוני פרשה פתוחה וסתומה וסימני הפסיק</w:t>
      </w:r>
      <w:r>
        <w:rPr>
          <w:rFonts w:ascii="David" w:hAnsi="David" w:cs="David"/>
          <w:color w:val="000000"/>
          <w:sz w:val="28"/>
          <w:szCs w:val="28"/>
          <w:rtl/>
        </w:rPr>
        <w:t xml:space="preserve"> (כנ"ל במקום אתנחתא). אם אתה מעוניין להשתמש בקבצים אלו </w:t>
      </w:r>
      <w:r>
        <w:rPr>
          <w:rFonts w:ascii="David" w:hAnsi="David" w:cs="David"/>
          <w:color w:val="000000"/>
          <w:sz w:val="28"/>
          <w:szCs w:val="28"/>
          <w:u w:val="single"/>
          <w:rtl/>
        </w:rPr>
        <w:t>ללא</w:t>
      </w:r>
      <w:r>
        <w:rPr>
          <w:rFonts w:ascii="David" w:hAnsi="David" w:cs="David"/>
          <w:color w:val="000000"/>
          <w:sz w:val="28"/>
          <w:szCs w:val="28"/>
          <w:rtl/>
        </w:rPr>
        <w:t xml:space="preserve"> אחד או יותר מהסימנים הנ"ל ניתן לבטל כל אחד מהסימנים (בקובץ שלם) בדרך הבאה: בתוך תוכנת </w:t>
      </w:r>
      <w:r>
        <w:rPr>
          <w:rFonts w:ascii="Calibri" w:hAnsi="Calibri"/>
          <w:color w:val="000000"/>
          <w:sz w:val="28"/>
          <w:szCs w:val="28"/>
        </w:rPr>
        <w:t>word</w:t>
      </w:r>
      <w:r>
        <w:rPr>
          <w:rFonts w:ascii="David" w:hAnsi="David" w:cs="David"/>
          <w:color w:val="000000"/>
          <w:sz w:val="28"/>
          <w:szCs w:val="28"/>
          <w:rtl/>
        </w:rPr>
        <w:t xml:space="preserve"> נכנסים לפקודת החלף (או החלפה) ובחלון של "חפש את" צריך לכתוב את הדבר שאתה רוצה לבטל (למשל: {ס} או {פ} או ,) ובחלון "החלף ב" לא לכתוב כלום, ואז לתת למחשב פקודה של "החלף </w:t>
      </w:r>
      <w:proofErr w:type="spellStart"/>
      <w:r>
        <w:rPr>
          <w:rFonts w:ascii="David" w:hAnsi="David" w:cs="David"/>
          <w:color w:val="000000"/>
          <w:sz w:val="28"/>
          <w:szCs w:val="28"/>
          <w:rtl/>
        </w:rPr>
        <w:t>הכל</w:t>
      </w:r>
      <w:proofErr w:type="spellEnd"/>
      <w:r>
        <w:rPr>
          <w:rFonts w:ascii="David" w:hAnsi="David" w:cs="David"/>
          <w:color w:val="000000"/>
          <w:sz w:val="28"/>
          <w:szCs w:val="28"/>
          <w:rtl/>
        </w:rPr>
        <w:t xml:space="preserve">". </w:t>
      </w:r>
    </w:p>
    <w:p w:rsidR="007A2C6D" w:rsidRDefault="007A2C6D" w:rsidP="007A2C6D">
      <w:pPr>
        <w:bidi/>
        <w:spacing w:before="120" w:line="380" w:lineRule="atLeast"/>
        <w:ind w:left="63"/>
        <w:jc w:val="both"/>
        <w:rPr>
          <w:rFonts w:ascii="Calibri" w:hAnsi="Calibri" w:hint="cs"/>
          <w:color w:val="000000"/>
          <w:sz w:val="22"/>
          <w:szCs w:val="22"/>
          <w:rtl/>
        </w:rPr>
      </w:pPr>
      <w:r>
        <w:rPr>
          <w:rFonts w:ascii="David" w:hAnsi="David" w:cs="David"/>
          <w:b/>
          <w:bCs/>
          <w:color w:val="000000"/>
          <w:sz w:val="28"/>
          <w:szCs w:val="28"/>
          <w:rtl/>
        </w:rPr>
        <w:t>ביטול ציוני הכתיב</w:t>
      </w:r>
      <w:r>
        <w:rPr>
          <w:rFonts w:ascii="David" w:hAnsi="David" w:cs="David"/>
          <w:color w:val="000000"/>
          <w:sz w:val="28"/>
          <w:szCs w:val="28"/>
          <w:rtl/>
        </w:rPr>
        <w:t xml:space="preserve">. כפי שנזכר לעיל, בכל הפסוקים שבהם בתנ"ך יש קרי וכתיב; מובא בקבצים בהתחלה הכתיב בתוך סוגריים וללא ניקוד ועם תוספת המילה כתיב (ובאות בצבע שונה ובהיר יותר ובכתב קטן יותר), ולאחר מכן מובא הקרי בכתב רגיל מנוקד. אם אתה מעוניין להשתמש בקבצים אלו </w:t>
      </w:r>
      <w:r>
        <w:rPr>
          <w:rFonts w:ascii="David" w:hAnsi="David" w:cs="David"/>
          <w:color w:val="000000"/>
          <w:sz w:val="28"/>
          <w:szCs w:val="28"/>
          <w:u w:val="single"/>
          <w:rtl/>
        </w:rPr>
        <w:t>ללא</w:t>
      </w:r>
      <w:r>
        <w:rPr>
          <w:rFonts w:ascii="David" w:hAnsi="David" w:cs="David"/>
          <w:color w:val="000000"/>
          <w:sz w:val="28"/>
          <w:szCs w:val="28"/>
          <w:rtl/>
        </w:rPr>
        <w:t xml:space="preserve"> הכתיב ניתן לבטל זאת (בקובץ שלם) בדרך הבאה: בתוך תוכנת </w:t>
      </w:r>
      <w:r>
        <w:rPr>
          <w:rFonts w:ascii="Calibri" w:hAnsi="Calibri"/>
          <w:color w:val="000000"/>
          <w:sz w:val="28"/>
          <w:szCs w:val="28"/>
        </w:rPr>
        <w:t>word</w:t>
      </w:r>
      <w:r>
        <w:rPr>
          <w:rFonts w:ascii="David" w:hAnsi="David" w:cs="David"/>
          <w:color w:val="000000"/>
          <w:sz w:val="28"/>
          <w:szCs w:val="28"/>
          <w:rtl/>
        </w:rPr>
        <w:t xml:space="preserve"> נכנסים לפקודת החלף (או החלפה) ואת החלון של "חפש את" צריך להשאיר ריק לגמרי, אבל לכתוב למטה בעיצוב גופן גודל 11 (שזהו גודל הגופן של הכתיב בכל הקבצים) ובחלון "החלף ב" לא לכתוב כלום, ואז לתת למחשב פקודה של "החלף </w:t>
      </w:r>
      <w:proofErr w:type="spellStart"/>
      <w:r>
        <w:rPr>
          <w:rFonts w:ascii="David" w:hAnsi="David" w:cs="David"/>
          <w:color w:val="000000"/>
          <w:sz w:val="28"/>
          <w:szCs w:val="28"/>
          <w:rtl/>
        </w:rPr>
        <w:t>הכל</w:t>
      </w:r>
      <w:proofErr w:type="spellEnd"/>
      <w:r>
        <w:rPr>
          <w:rFonts w:ascii="David" w:hAnsi="David" w:cs="David"/>
          <w:color w:val="000000"/>
          <w:sz w:val="28"/>
          <w:szCs w:val="28"/>
          <w:rtl/>
        </w:rPr>
        <w:t xml:space="preserve">". </w:t>
      </w:r>
    </w:p>
    <w:p w:rsidR="007A2C6D" w:rsidRDefault="007A2C6D" w:rsidP="007A2C6D">
      <w:pPr>
        <w:bidi/>
        <w:spacing w:before="120" w:line="380" w:lineRule="atLeast"/>
        <w:jc w:val="both"/>
        <w:rPr>
          <w:rFonts w:ascii="Calibri" w:hAnsi="Calibri" w:hint="cs"/>
          <w:color w:val="000000"/>
          <w:sz w:val="22"/>
          <w:szCs w:val="22"/>
          <w:rtl/>
        </w:rPr>
      </w:pPr>
      <w:r>
        <w:rPr>
          <w:rFonts w:ascii="David" w:hAnsi="David" w:cs="David"/>
          <w:color w:val="000000"/>
          <w:sz w:val="28"/>
          <w:szCs w:val="28"/>
          <w:rtl/>
        </w:rPr>
        <w:t>אם יש לך הערות על טעויות המצויות בקבצים, או על הוספות שלדעתך כדאי להכניס לקבצים אלו, או הערות על עריכה שונה, אשמח לקבל את ההערות.</w:t>
      </w:r>
    </w:p>
    <w:p w:rsidR="007A2C6D" w:rsidRDefault="007A2C6D" w:rsidP="007A2C6D">
      <w:pPr>
        <w:bidi/>
        <w:spacing w:before="120" w:line="380" w:lineRule="atLeast"/>
        <w:jc w:val="both"/>
        <w:rPr>
          <w:rFonts w:ascii="Calibri" w:hAnsi="Calibri" w:hint="cs"/>
          <w:color w:val="000000"/>
          <w:sz w:val="22"/>
          <w:szCs w:val="22"/>
          <w:rtl/>
        </w:rPr>
      </w:pPr>
      <w:r>
        <w:rPr>
          <w:rFonts w:ascii="David" w:hAnsi="David" w:cs="David"/>
          <w:b/>
          <w:bCs/>
          <w:color w:val="000000"/>
          <w:sz w:val="28"/>
          <w:szCs w:val="28"/>
          <w:shd w:val="clear" w:color="auto" w:fill="00FF00"/>
          <w:rtl/>
        </w:rPr>
        <w:t>מבחינתי, כל מי שמקבל את הקבצים יכול גם להעביר אותם לכל אדם אחר שחפץ בכך</w:t>
      </w:r>
      <w:r>
        <w:rPr>
          <w:rFonts w:ascii="Calibri" w:hAnsi="Calibri"/>
          <w:b/>
          <w:bCs/>
          <w:color w:val="000000"/>
          <w:sz w:val="28"/>
          <w:szCs w:val="28"/>
          <w:shd w:val="clear" w:color="auto" w:fill="00FF00"/>
        </w:rPr>
        <w:t>.</w:t>
      </w:r>
    </w:p>
    <w:p w:rsidR="007A2C6D" w:rsidRDefault="007A2C6D" w:rsidP="007A2C6D">
      <w:pPr>
        <w:bidi/>
        <w:spacing w:before="120" w:line="380" w:lineRule="atLeast"/>
        <w:jc w:val="center"/>
        <w:rPr>
          <w:rFonts w:ascii="Calibri" w:hAnsi="Calibri" w:hint="cs"/>
          <w:color w:val="000000"/>
          <w:sz w:val="22"/>
          <w:szCs w:val="22"/>
          <w:rtl/>
        </w:rPr>
      </w:pPr>
      <w:r>
        <w:rPr>
          <w:rFonts w:ascii="David" w:hAnsi="David" w:cs="David"/>
          <w:color w:val="000000"/>
          <w:sz w:val="28"/>
          <w:szCs w:val="28"/>
          <w:rtl/>
        </w:rPr>
        <w:t>כל טוב ובהצלחה</w:t>
      </w:r>
    </w:p>
    <w:p w:rsidR="007A2C6D" w:rsidRDefault="007A2C6D" w:rsidP="007A2C6D">
      <w:pPr>
        <w:bidi/>
        <w:spacing w:line="380" w:lineRule="atLeast"/>
        <w:jc w:val="center"/>
        <w:rPr>
          <w:rFonts w:ascii="Calibri" w:hAnsi="Calibri" w:hint="cs"/>
          <w:color w:val="000000"/>
          <w:sz w:val="22"/>
          <w:szCs w:val="22"/>
          <w:rtl/>
        </w:rPr>
      </w:pPr>
      <w:r>
        <w:rPr>
          <w:rFonts w:ascii="David" w:hAnsi="David" w:cs="David"/>
          <w:b/>
          <w:bCs/>
          <w:color w:val="000000"/>
          <w:sz w:val="28"/>
          <w:szCs w:val="28"/>
          <w:rtl/>
        </w:rPr>
        <w:t>אליצור עמנואל</w:t>
      </w:r>
    </w:p>
    <w:p w:rsidR="007A2C6D" w:rsidRDefault="007A2C6D" w:rsidP="007A2C6D">
      <w:pPr>
        <w:bidi/>
        <w:spacing w:line="380" w:lineRule="atLeast"/>
        <w:jc w:val="center"/>
        <w:rPr>
          <w:rFonts w:ascii="Calibri" w:hAnsi="Calibri" w:hint="cs"/>
          <w:color w:val="000000"/>
          <w:sz w:val="22"/>
          <w:szCs w:val="22"/>
          <w:rtl/>
        </w:rPr>
      </w:pPr>
      <w:r>
        <w:rPr>
          <w:rFonts w:ascii="David" w:hAnsi="David" w:cs="David"/>
          <w:color w:val="000000"/>
          <w:sz w:val="28"/>
          <w:szCs w:val="28"/>
          <w:rtl/>
        </w:rPr>
        <w:t>08-9790244  054-7777956</w:t>
      </w:r>
    </w:p>
    <w:p w:rsidR="007A2C6D" w:rsidRDefault="007A2C6D">
      <w:pPr>
        <w:rPr>
          <w:rtl/>
        </w:rPr>
      </w:pPr>
    </w:p>
    <w:sectPr w:rsidR="007A2C6D" w:rsidSect="007E12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02"/>
    <w:rsid w:val="0005110E"/>
    <w:rsid w:val="0027608D"/>
    <w:rsid w:val="00351702"/>
    <w:rsid w:val="007A2C6D"/>
    <w:rsid w:val="007E12E1"/>
    <w:rsid w:val="00E67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B524C-B430-467C-8FDB-F996A358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8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898348593075152511gmail-msolistparagraph">
    <w:name w:val="m_898348593075152511gmail-msolistparagraph"/>
    <w:basedOn w:val="a"/>
    <w:rsid w:val="0027608D"/>
    <w:pPr>
      <w:spacing w:before="100" w:beforeAutospacing="1" w:after="100" w:afterAutospacing="1"/>
    </w:pPr>
  </w:style>
  <w:style w:type="character" w:customStyle="1" w:styleId="m898348593075152511gmail-msohyperlink">
    <w:name w:val="m_898348593075152511gmail-msohyperlink"/>
    <w:basedOn w:val="a0"/>
    <w:rsid w:val="0027608D"/>
  </w:style>
  <w:style w:type="paragraph" w:customStyle="1" w:styleId="m-3561144289005508929gmail-msolistparagraph">
    <w:name w:val="m_-3561144289005508929gmail-msolistparagraph"/>
    <w:basedOn w:val="a"/>
    <w:rsid w:val="007A2C6D"/>
    <w:pPr>
      <w:spacing w:before="100" w:beforeAutospacing="1" w:after="100" w:afterAutospacing="1"/>
    </w:pPr>
  </w:style>
  <w:style w:type="character" w:customStyle="1" w:styleId="m-3561144289005508929gmail-msohyperlink">
    <w:name w:val="m_-3561144289005508929gmail-msohyperlink"/>
    <w:basedOn w:val="a0"/>
    <w:rsid w:val="007A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55756">
      <w:bodyDiv w:val="1"/>
      <w:marLeft w:val="0"/>
      <w:marRight w:val="0"/>
      <w:marTop w:val="0"/>
      <w:marBottom w:val="0"/>
      <w:divBdr>
        <w:top w:val="none" w:sz="0" w:space="0" w:color="auto"/>
        <w:left w:val="none" w:sz="0" w:space="0" w:color="auto"/>
        <w:bottom w:val="none" w:sz="0" w:space="0" w:color="auto"/>
        <w:right w:val="none" w:sz="0" w:space="0" w:color="auto"/>
      </w:divBdr>
    </w:div>
    <w:div w:id="21309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2</Pages>
  <Words>468</Words>
  <Characters>2345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2</cp:revision>
  <dcterms:created xsi:type="dcterms:W3CDTF">2019-02-20T07:26:00Z</dcterms:created>
  <dcterms:modified xsi:type="dcterms:W3CDTF">2019-02-23T19:48:00Z</dcterms:modified>
</cp:coreProperties>
</file>