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F2F9" w14:textId="660912BC" w:rsidR="00852C1D" w:rsidRPr="00B617AB" w:rsidRDefault="00B617AB" w:rsidP="008F6F97">
      <w:pPr>
        <w:rPr>
          <w:rFonts w:ascii="David" w:hAnsi="David" w:cs="David"/>
          <w:rtl/>
        </w:rPr>
      </w:pPr>
      <w:r w:rsidRPr="00B617AB">
        <w:rPr>
          <w:rFonts w:ascii="David" w:hAnsi="David" w:cs="David" w:hint="cs"/>
          <w:rtl/>
        </w:rPr>
        <w:t>ב</w:t>
      </w:r>
      <w:r w:rsidR="008F6F97" w:rsidRPr="00B617AB">
        <w:rPr>
          <w:rFonts w:ascii="David" w:hAnsi="David" w:cs="David" w:hint="cs"/>
          <w:rtl/>
        </w:rPr>
        <w:t>ס"ד</w:t>
      </w:r>
    </w:p>
    <w:p w14:paraId="2C4A13C6" w14:textId="77777777" w:rsidR="00B617AB" w:rsidRPr="000D0F68" w:rsidRDefault="00B617AB" w:rsidP="000D0F68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0D0F68">
        <w:rPr>
          <w:rFonts w:ascii="David" w:hAnsi="David" w:cs="David"/>
          <w:b/>
          <w:bCs/>
          <w:sz w:val="32"/>
          <w:szCs w:val="32"/>
          <w:rtl/>
        </w:rPr>
        <w:t xml:space="preserve">הערכה חילופית באיוב{תורת הגמול} </w:t>
      </w:r>
      <w:r w:rsidR="000D0F68">
        <w:rPr>
          <w:rFonts w:ascii="David" w:hAnsi="David" w:cs="David" w:hint="cs"/>
          <w:b/>
          <w:bCs/>
          <w:sz w:val="32"/>
          <w:szCs w:val="32"/>
          <w:rtl/>
        </w:rPr>
        <w:t>10</w:t>
      </w:r>
      <w:r w:rsidRPr="000D0F68">
        <w:rPr>
          <w:rFonts w:ascii="David" w:hAnsi="David" w:cs="David"/>
          <w:b/>
          <w:bCs/>
          <w:sz w:val="32"/>
          <w:szCs w:val="32"/>
          <w:rtl/>
        </w:rPr>
        <w:t>%</w:t>
      </w:r>
      <w:r w:rsidRPr="000D0F68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D0F68">
        <w:rPr>
          <w:rFonts w:ascii="David" w:hAnsi="David" w:cs="David" w:hint="cs"/>
          <w:b/>
          <w:bCs/>
          <w:sz w:val="40"/>
          <w:szCs w:val="40"/>
          <w:rtl/>
        </w:rPr>
        <w:t>{</w:t>
      </w:r>
      <w:r w:rsidR="000D0F68" w:rsidRPr="000D0F68">
        <w:rPr>
          <w:rFonts w:ascii="David" w:hAnsi="David" w:cs="David" w:hint="cs"/>
          <w:b/>
          <w:bCs/>
          <w:sz w:val="28"/>
          <w:szCs w:val="28"/>
          <w:rtl/>
        </w:rPr>
        <w:t>מתוך 50</w:t>
      </w:r>
      <w:r w:rsidR="000D0F68">
        <w:rPr>
          <w:rFonts w:ascii="David" w:hAnsi="David" w:cs="David" w:hint="cs"/>
          <w:b/>
          <w:bCs/>
          <w:sz w:val="40"/>
          <w:szCs w:val="40"/>
          <w:rtl/>
        </w:rPr>
        <w:t>}</w:t>
      </w:r>
      <w:r w:rsidRPr="000D0F68">
        <w:rPr>
          <w:rFonts w:ascii="David" w:hAnsi="David" w:cs="David" w:hint="cs"/>
          <w:b/>
          <w:bCs/>
          <w:sz w:val="40"/>
          <w:szCs w:val="40"/>
          <w:rtl/>
        </w:rPr>
        <w:t xml:space="preserve">  5 </w:t>
      </w:r>
      <w:r w:rsidRPr="000D0F68">
        <w:rPr>
          <w:rFonts w:ascii="David" w:hAnsi="David" w:cs="David"/>
          <w:b/>
          <w:bCs/>
          <w:sz w:val="40"/>
          <w:szCs w:val="40"/>
          <w:rtl/>
        </w:rPr>
        <w:t xml:space="preserve"> יח"ל תנ"ך</w:t>
      </w:r>
    </w:p>
    <w:p w14:paraId="30E55A30" w14:textId="30DF2264" w:rsidR="00F421A8" w:rsidRPr="00F421A8" w:rsidRDefault="00F421A8" w:rsidP="000D0F6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421A8">
        <w:rPr>
          <w:rFonts w:ascii="David" w:hAnsi="David" w:cs="David" w:hint="cs"/>
          <w:b/>
          <w:bCs/>
          <w:sz w:val="24"/>
          <w:szCs w:val="24"/>
          <w:rtl/>
        </w:rPr>
        <w:t xml:space="preserve">יש להגיש עבודה זו עד </w:t>
      </w:r>
      <w:r w:rsidR="00084F58">
        <w:rPr>
          <w:rFonts w:ascii="David" w:hAnsi="David" w:cs="David" w:hint="cs"/>
          <w:b/>
          <w:bCs/>
          <w:sz w:val="24"/>
          <w:szCs w:val="24"/>
          <w:rtl/>
        </w:rPr>
        <w:t>ר"ח חשון תשפ"ב</w:t>
      </w:r>
      <w:r w:rsidRPr="00F421A8">
        <w:rPr>
          <w:rFonts w:ascii="David" w:hAnsi="David" w:cs="David" w:hint="cs"/>
          <w:b/>
          <w:bCs/>
          <w:sz w:val="24"/>
          <w:szCs w:val="24"/>
          <w:rtl/>
        </w:rPr>
        <w:t>, כל אחור יגרום להורדת נקודות על אי הגשה בזמן.</w:t>
      </w:r>
    </w:p>
    <w:p w14:paraId="69C1B34F" w14:textId="77777777" w:rsidR="00613362" w:rsidRPr="002A1756" w:rsidRDefault="00613362" w:rsidP="008F6F97">
      <w:pPr>
        <w:spacing w:line="24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2A1756">
        <w:rPr>
          <w:rFonts w:ascii="David" w:hAnsi="David" w:cs="David"/>
          <w:b/>
          <w:bCs/>
          <w:sz w:val="32"/>
          <w:szCs w:val="32"/>
          <w:u w:val="single"/>
          <w:rtl/>
        </w:rPr>
        <w:t>שאלות מחשבות וכיווני התמודדות עם הרע בעולם</w:t>
      </w:r>
    </w:p>
    <w:p w14:paraId="4708CFAA" w14:textId="77777777" w:rsidR="00613362" w:rsidRDefault="00613362" w:rsidP="008F6F97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לפניך חלופת הערכה על ספר איוב המלווה את הלמידה לכל אורך פרקי הלימוד.</w:t>
      </w:r>
    </w:p>
    <w:p w14:paraId="3813912A" w14:textId="77777777" w:rsidR="00613362" w:rsidRDefault="00613362" w:rsidP="008F6F97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EE7A1B">
        <w:rPr>
          <w:rFonts w:ascii="David" w:hAnsi="David" w:cs="David" w:hint="cs"/>
          <w:sz w:val="24"/>
          <w:szCs w:val="24"/>
          <w:rtl/>
        </w:rPr>
        <w:t>ספר איוב מעורר שאלה יסודית ועמוקה בנושא הגמול בעולם.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E7A1B">
        <w:rPr>
          <w:rFonts w:ascii="David" w:hAnsi="David" w:cs="David" w:hint="cs"/>
          <w:sz w:val="24"/>
          <w:szCs w:val="24"/>
          <w:rtl/>
        </w:rPr>
        <w:t>זוהי שאלה שאין מי מתלמידינו שלא מתמודד עמה, הן ברמה הלאומית בשאלות שנוגעות לשואה ולנפגעי פיגועים והן ברמה האישית מתוך הכרות עם סבל משפחתי</w:t>
      </w:r>
      <w:r>
        <w:rPr>
          <w:rFonts w:ascii="David" w:hAnsi="David" w:cs="David" w:hint="cs"/>
          <w:sz w:val="24"/>
          <w:szCs w:val="24"/>
          <w:rtl/>
        </w:rPr>
        <w:t xml:space="preserve"> או פרטי</w:t>
      </w:r>
      <w:r w:rsidRPr="00EE7A1B">
        <w:rPr>
          <w:rFonts w:ascii="David" w:hAnsi="David" w:cs="David" w:hint="cs"/>
          <w:sz w:val="24"/>
          <w:szCs w:val="24"/>
          <w:rtl/>
        </w:rPr>
        <w:t>.</w:t>
      </w:r>
    </w:p>
    <w:p w14:paraId="61B4BB04" w14:textId="77777777" w:rsidR="00613362" w:rsidRDefault="00613362" w:rsidP="008F6F97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6D778295" w14:textId="77777777" w:rsidR="00613362" w:rsidRPr="0017354C" w:rsidRDefault="001B5307" w:rsidP="008F6F97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1B5307">
        <w:rPr>
          <w:rFonts w:ascii="David" w:hAnsi="David" w:cs="David" w:hint="cs"/>
          <w:b/>
          <w:bCs/>
          <w:sz w:val="32"/>
          <w:szCs w:val="32"/>
          <w:u w:val="single"/>
          <w:rtl/>
        </w:rPr>
        <w:t>משימה ראשונה</w:t>
      </w:r>
      <w:r w:rsidR="00613362" w:rsidRPr="0017354C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  <w:r w:rsidR="00613362" w:rsidRPr="0017354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13362" w:rsidRPr="00674404">
        <w:rPr>
          <w:rFonts w:ascii="David" w:hAnsi="David" w:cs="David" w:hint="cs"/>
          <w:b/>
          <w:bCs/>
          <w:sz w:val="24"/>
          <w:szCs w:val="24"/>
          <w:rtl/>
        </w:rPr>
        <w:t>שילוב קטעי כתיבה אישית במספר "צמתים" בלימוד ספר איוב.</w:t>
      </w:r>
    </w:p>
    <w:p w14:paraId="1CD9912E" w14:textId="77777777" w:rsidR="00613362" w:rsidRDefault="00613362" w:rsidP="00B617A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EE7A1B">
        <w:rPr>
          <w:rFonts w:ascii="David" w:hAnsi="David" w:cs="David" w:hint="cs"/>
          <w:sz w:val="24"/>
          <w:szCs w:val="24"/>
          <w:rtl/>
        </w:rPr>
        <w:t>כתיבה זו תאפשר אוורור רגשות והעלאת שאלות</w:t>
      </w:r>
      <w:r>
        <w:rPr>
          <w:rFonts w:ascii="David" w:hAnsi="David" w:cs="David" w:hint="cs"/>
          <w:sz w:val="24"/>
          <w:szCs w:val="24"/>
          <w:rtl/>
        </w:rPr>
        <w:t>/מחשבות</w:t>
      </w:r>
      <w:r w:rsidRPr="00EE7A1B">
        <w:rPr>
          <w:rFonts w:ascii="David" w:hAnsi="David" w:cs="David" w:hint="cs"/>
          <w:sz w:val="24"/>
          <w:szCs w:val="24"/>
          <w:rtl/>
        </w:rPr>
        <w:t xml:space="preserve"> אותנטיות (השאלות</w:t>
      </w:r>
      <w:r>
        <w:rPr>
          <w:rFonts w:ascii="David" w:hAnsi="David" w:cs="David" w:hint="cs"/>
          <w:sz w:val="24"/>
          <w:szCs w:val="24"/>
          <w:rtl/>
        </w:rPr>
        <w:t>/המחשבות</w:t>
      </w:r>
      <w:r w:rsidRPr="00EE7A1B">
        <w:rPr>
          <w:rFonts w:ascii="David" w:hAnsi="David" w:cs="David" w:hint="cs"/>
          <w:sz w:val="24"/>
          <w:szCs w:val="24"/>
          <w:rtl/>
        </w:rPr>
        <w:t xml:space="preserve"> יכולות לגעת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EE7A1B">
        <w:rPr>
          <w:rFonts w:ascii="David" w:hAnsi="David" w:cs="David" w:hint="cs"/>
          <w:sz w:val="24"/>
          <w:szCs w:val="24"/>
          <w:rtl/>
        </w:rPr>
        <w:t>תחום האמוני, החברתי, או האישי</w:t>
      </w:r>
      <w:r>
        <w:rPr>
          <w:rFonts w:ascii="David" w:hAnsi="David" w:cs="David" w:hint="cs"/>
          <w:sz w:val="24"/>
          <w:szCs w:val="24"/>
          <w:rtl/>
        </w:rPr>
        <w:t>; לא מדובר בשאלות פרשניות</w:t>
      </w:r>
      <w:r w:rsidRPr="00EE7A1B">
        <w:rPr>
          <w:rFonts w:ascii="David" w:hAnsi="David" w:cs="David" w:hint="cs"/>
          <w:sz w:val="24"/>
          <w:szCs w:val="24"/>
          <w:rtl/>
        </w:rPr>
        <w:t>). קטעי כתיבה אלו ישמשו בסיס להערכה החלופית.</w:t>
      </w:r>
      <w:r>
        <w:rPr>
          <w:rFonts w:ascii="David" w:hAnsi="David" w:cs="David" w:hint="cs"/>
          <w:sz w:val="24"/>
          <w:szCs w:val="24"/>
          <w:rtl/>
        </w:rPr>
        <w:t xml:space="preserve"> יש </w:t>
      </w:r>
    </w:p>
    <w:p w14:paraId="61A35FB6" w14:textId="77777777" w:rsidR="00613362" w:rsidRPr="00A911E2" w:rsidRDefault="00613362" w:rsidP="00B617AB">
      <w:pPr>
        <w:spacing w:after="0"/>
        <w:rPr>
          <w:rFonts w:ascii="David" w:hAnsi="David" w:cs="David"/>
          <w:b/>
          <w:bCs/>
          <w:rtl/>
        </w:rPr>
      </w:pPr>
      <w:r w:rsidRPr="00A911E2">
        <w:rPr>
          <w:rFonts w:ascii="David" w:hAnsi="David" w:cs="David" w:hint="cs"/>
          <w:b/>
          <w:bCs/>
          <w:rtl/>
        </w:rPr>
        <w:t>חוויות מפרקי הלימוד{א-ח, לח, מא-מב}</w:t>
      </w:r>
      <w:r w:rsidR="0017354C" w:rsidRPr="00A911E2">
        <w:rPr>
          <w:rFonts w:ascii="David" w:hAnsi="David" w:cs="David" w:hint="cs"/>
          <w:b/>
          <w:bCs/>
          <w:rtl/>
        </w:rPr>
        <w:t>=</w:t>
      </w:r>
      <w:r w:rsidR="0017354C" w:rsidRPr="00A911E2">
        <w:rPr>
          <w:rFonts w:ascii="David" w:hAnsi="David" w:cs="David" w:hint="cs"/>
          <w:b/>
          <w:bCs/>
          <w:sz w:val="28"/>
          <w:szCs w:val="28"/>
          <w:rtl/>
        </w:rPr>
        <w:t xml:space="preserve">השב על </w:t>
      </w:r>
      <w:r w:rsidR="0017354C" w:rsidRPr="00A911E2">
        <w:rPr>
          <w:rFonts w:ascii="David" w:hAnsi="David" w:cs="David" w:hint="cs"/>
          <w:b/>
          <w:bCs/>
          <w:sz w:val="28"/>
          <w:szCs w:val="28"/>
          <w:u w:val="single"/>
          <w:rtl/>
        </w:rPr>
        <w:t>2 שאלות</w:t>
      </w:r>
      <w:r w:rsidR="0017354C" w:rsidRPr="00A911E2">
        <w:rPr>
          <w:rFonts w:ascii="David" w:hAnsi="David" w:cs="David" w:hint="cs"/>
          <w:b/>
          <w:bCs/>
          <w:sz w:val="28"/>
          <w:szCs w:val="28"/>
          <w:rtl/>
        </w:rPr>
        <w:t xml:space="preserve"> .</w:t>
      </w:r>
    </w:p>
    <w:p w14:paraId="539BA654" w14:textId="77777777" w:rsidR="00613362" w:rsidRDefault="00613362" w:rsidP="00B617AB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1. הבא 2 בעיות שהטרידו את איוב, </w:t>
      </w:r>
      <w:r w:rsidR="0017354C">
        <w:rPr>
          <w:rFonts w:ascii="David" w:hAnsi="David" w:cs="David" w:hint="cs"/>
          <w:sz w:val="24"/>
          <w:szCs w:val="24"/>
          <w:rtl/>
        </w:rPr>
        <w:t>{ב</w:t>
      </w:r>
      <w:r w:rsidR="008F6F97">
        <w:rPr>
          <w:rFonts w:ascii="David" w:hAnsi="David" w:cs="David" w:hint="cs"/>
          <w:sz w:val="24"/>
          <w:szCs w:val="24"/>
          <w:rtl/>
        </w:rPr>
        <w:t>ס</w:t>
      </w:r>
      <w:r w:rsidR="0017354C">
        <w:rPr>
          <w:rFonts w:ascii="David" w:hAnsi="David" w:cs="David" w:hint="cs"/>
          <w:sz w:val="24"/>
          <w:szCs w:val="24"/>
          <w:rtl/>
        </w:rPr>
        <w:t>ס על הכתוב},</w:t>
      </w:r>
      <w:r>
        <w:rPr>
          <w:rFonts w:ascii="David" w:hAnsi="David" w:cs="David" w:hint="cs"/>
          <w:sz w:val="24"/>
          <w:szCs w:val="24"/>
          <w:rtl/>
        </w:rPr>
        <w:t>הבא בעיה אחת שמטרידה גם את הנוער כיום</w:t>
      </w:r>
    </w:p>
    <w:p w14:paraId="1548BCDC" w14:textId="77777777" w:rsidR="00613362" w:rsidRDefault="00613362" w:rsidP="008F6F97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2. הבא 2 תשובות שענו הרעים לאיוב {אליפז, בלדד}, איזו תשובה הכי קרובה ללבך?</w:t>
      </w:r>
    </w:p>
    <w:p w14:paraId="2281FD52" w14:textId="77777777" w:rsidR="00084AAA" w:rsidRDefault="00613362" w:rsidP="00084AAA">
      <w:pPr>
        <w:spacing w:after="0"/>
        <w:rPr>
          <w:rFonts w:ascii="David" w:hAnsi="David" w:cs="David"/>
          <w:sz w:val="24"/>
          <w:szCs w:val="24"/>
          <w:rtl/>
        </w:rPr>
      </w:pPr>
      <w:r w:rsidRPr="0061336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83E1CA6" w14:textId="44488E53" w:rsidR="009260D2" w:rsidRDefault="00B62E01" w:rsidP="002A1756">
      <w:pPr>
        <w:pStyle w:val="a10"/>
        <w:bidi/>
        <w:spacing w:before="240" w:beforeAutospacing="0" w:after="60" w:afterAutospacing="0"/>
        <w:rPr>
          <w:rFonts w:ascii="Arial" w:hAnsi="Arial" w:cs="Guttman-Soncino"/>
          <w:b/>
          <w:bCs/>
          <w:sz w:val="28"/>
          <w:szCs w:val="28"/>
          <w:rtl/>
        </w:rPr>
      </w:pPr>
      <w:r w:rsidRPr="00B62E01">
        <w:rPr>
          <w:rFonts w:ascii="David" w:hAnsi="David" w:cs="David" w:hint="cs"/>
          <w:b/>
          <w:bCs/>
          <w:sz w:val="36"/>
          <w:szCs w:val="36"/>
          <w:u w:val="single"/>
          <w:rtl/>
        </w:rPr>
        <w:t>מ</w:t>
      </w:r>
      <w:r w:rsidR="00674404" w:rsidRPr="00B62E01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שימה </w:t>
      </w:r>
      <w:r w:rsidR="00084F58">
        <w:rPr>
          <w:rFonts w:ascii="David" w:hAnsi="David" w:cs="David" w:hint="cs"/>
          <w:b/>
          <w:bCs/>
          <w:sz w:val="36"/>
          <w:szCs w:val="36"/>
          <w:u w:val="single"/>
          <w:rtl/>
        </w:rPr>
        <w:t>שניה:</w:t>
      </w:r>
      <w:r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674404" w:rsidRPr="00674404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17354C" w:rsidRPr="00674404">
        <w:rPr>
          <w:rFonts w:ascii="David" w:hAnsi="David" w:cs="David" w:hint="cs"/>
          <w:b/>
          <w:bCs/>
          <w:sz w:val="16"/>
          <w:szCs w:val="16"/>
          <w:rtl/>
        </w:rPr>
        <w:t xml:space="preserve"> </w:t>
      </w:r>
      <w:r w:rsidR="008F6F97">
        <w:rPr>
          <w:rFonts w:ascii="Arial" w:hAnsi="Arial" w:cs="Guttman-Soncino" w:hint="cs"/>
          <w:b/>
          <w:bCs/>
          <w:sz w:val="28"/>
          <w:szCs w:val="28"/>
          <w:rtl/>
        </w:rPr>
        <w:t>צפיה בסרט ביוטיוב:</w:t>
      </w:r>
    </w:p>
    <w:p w14:paraId="61DDEE3C" w14:textId="77777777" w:rsidR="008F6F97" w:rsidRDefault="008F6F97" w:rsidP="008F6F97">
      <w:pPr>
        <w:pStyle w:val="1"/>
        <w:shd w:val="clear" w:color="auto" w:fill="FFFFFF"/>
        <w:bidi/>
        <w:spacing w:before="0" w:beforeAutospacing="0" w:after="0" w:afterAutospacing="0"/>
        <w:rPr>
          <w:rFonts w:ascii="Arial" w:hAnsi="Arial" w:cs="Arial"/>
          <w:b w:val="0"/>
          <w:bCs w:val="0"/>
          <w:rtl/>
        </w:rPr>
      </w:pPr>
      <w:r>
        <w:rPr>
          <w:rFonts w:ascii="Arial" w:hAnsi="Arial" w:cs="Arial" w:hint="cs"/>
          <w:sz w:val="17"/>
          <w:szCs w:val="17"/>
          <w:rtl/>
        </w:rPr>
        <w:t xml:space="preserve">חפש את הסרט:  </w:t>
      </w:r>
    </w:p>
    <w:p w14:paraId="1A095D26" w14:textId="77777777" w:rsidR="008F6F97" w:rsidRPr="00084AAA" w:rsidRDefault="008F6F97" w:rsidP="008F6F97">
      <w:pPr>
        <w:pStyle w:val="1"/>
        <w:shd w:val="clear" w:color="auto" w:fill="FFFFFF"/>
        <w:bidi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084AAA">
        <w:rPr>
          <w:rFonts w:ascii="Arial" w:hAnsi="Arial" w:cs="Arial"/>
          <w:b w:val="0"/>
          <w:bCs w:val="0"/>
          <w:sz w:val="32"/>
          <w:szCs w:val="32"/>
          <w:rtl/>
        </w:rPr>
        <w:t>ערב מורשת 2015 - אלתא - ״ובחרת בחיים - דוד חטואל״</w:t>
      </w:r>
    </w:p>
    <w:p w14:paraId="74473D1D" w14:textId="77777777" w:rsidR="008F6F97" w:rsidRDefault="008F6F97" w:rsidP="00084AAA">
      <w:pPr>
        <w:pStyle w:val="a10"/>
        <w:bidi/>
        <w:spacing w:before="240" w:beforeAutospacing="0" w:after="60" w:afterAutospacing="0"/>
        <w:rPr>
          <w:rFonts w:ascii="Arial" w:hAnsi="Arial" w:cs="Arial"/>
          <w:sz w:val="17"/>
          <w:szCs w:val="17"/>
          <w:rtl/>
        </w:rPr>
      </w:pPr>
      <w:r w:rsidRPr="00084AAA">
        <w:rPr>
          <w:rFonts w:ascii="David" w:hAnsi="David" w:cs="David"/>
          <w:rtl/>
        </w:rPr>
        <w:t>או בקישור:</w:t>
      </w:r>
      <w:r w:rsidR="00084AAA">
        <w:rPr>
          <w:rFonts w:ascii="David" w:hAnsi="David" w:cs="David" w:hint="cs"/>
          <w:rtl/>
        </w:rPr>
        <w:t xml:space="preserve"> </w:t>
      </w:r>
      <w:hyperlink r:id="rId8" w:history="1">
        <w:r w:rsidRPr="001B221B">
          <w:rPr>
            <w:rStyle w:val="Hyperlink"/>
            <w:rFonts w:ascii="Arial" w:hAnsi="Arial" w:cs="Arial"/>
            <w:sz w:val="17"/>
            <w:szCs w:val="17"/>
          </w:rPr>
          <w:t>https://www.youtube.com/watch?v=yqQzqAKX-hI</w:t>
        </w:r>
      </w:hyperlink>
    </w:p>
    <w:p w14:paraId="6C007838" w14:textId="77777777" w:rsidR="009B5D97" w:rsidRDefault="009B5D97" w:rsidP="008F6F97">
      <w:pPr>
        <w:pStyle w:val="a10"/>
        <w:bidi/>
        <w:spacing w:before="240" w:beforeAutospacing="0" w:after="60" w:afterAutospacing="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משימות:</w:t>
      </w:r>
    </w:p>
    <w:p w14:paraId="6910F1C1" w14:textId="77777777" w:rsidR="009B5D97" w:rsidRDefault="009B5D97" w:rsidP="009B5D97">
      <w:pPr>
        <w:pStyle w:val="a10"/>
        <w:bidi/>
        <w:spacing w:before="240" w:beforeAutospacing="0" w:after="60" w:afterAutospacing="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1.</w:t>
      </w:r>
      <w:r>
        <w:rPr>
          <w:rFonts w:ascii="David" w:hAnsi="David" w:cs="David"/>
          <w:b/>
          <w:bCs/>
          <w:rtl/>
        </w:rPr>
        <w:t>צפה בסרט ו</w:t>
      </w:r>
      <w:r>
        <w:rPr>
          <w:rFonts w:ascii="David" w:hAnsi="David" w:cs="David" w:hint="cs"/>
          <w:b/>
          <w:bCs/>
          <w:rtl/>
        </w:rPr>
        <w:t xml:space="preserve">תן מבוא לאירועי הסבל של איוב והפתרון בסוף הספר. </w:t>
      </w:r>
      <w:r w:rsidR="009D2EDB">
        <w:rPr>
          <w:rFonts w:ascii="David" w:hAnsi="David" w:cs="David" w:hint="cs"/>
          <w:b/>
          <w:bCs/>
          <w:rtl/>
        </w:rPr>
        <w:t xml:space="preserve">לאירועי הפיגוע שקבל דוד וסיום הסיפור. </w:t>
      </w:r>
    </w:p>
    <w:p w14:paraId="4A176B3B" w14:textId="77777777" w:rsidR="008F6F97" w:rsidRPr="00084AAA" w:rsidRDefault="009D2EDB" w:rsidP="009D2EDB">
      <w:pPr>
        <w:pStyle w:val="a10"/>
        <w:bidi/>
        <w:spacing w:before="240" w:beforeAutospacing="0" w:after="60" w:afterAutospacing="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2. עשה השוואה בין </w:t>
      </w:r>
      <w:r w:rsidR="008F6F97" w:rsidRPr="00084AAA">
        <w:rPr>
          <w:rFonts w:ascii="David" w:hAnsi="David" w:cs="David"/>
          <w:b/>
          <w:bCs/>
          <w:rtl/>
        </w:rPr>
        <w:t xml:space="preserve"> ההתמודדות של איוב לסבל</w:t>
      </w:r>
      <w:r>
        <w:rPr>
          <w:rFonts w:ascii="David" w:hAnsi="David" w:cs="David" w:hint="cs"/>
          <w:b/>
          <w:bCs/>
          <w:rtl/>
        </w:rPr>
        <w:t xml:space="preserve">, </w:t>
      </w:r>
      <w:r w:rsidR="008F6F97" w:rsidRPr="00084AAA">
        <w:rPr>
          <w:rFonts w:ascii="David" w:hAnsi="David" w:cs="David"/>
          <w:b/>
          <w:bCs/>
          <w:rtl/>
        </w:rPr>
        <w:t xml:space="preserve"> ו</w:t>
      </w:r>
      <w:r>
        <w:rPr>
          <w:rFonts w:ascii="David" w:hAnsi="David" w:cs="David" w:hint="cs"/>
          <w:b/>
          <w:bCs/>
          <w:rtl/>
        </w:rPr>
        <w:t xml:space="preserve">לבין </w:t>
      </w:r>
      <w:r w:rsidR="008F6F97" w:rsidRPr="00084AAA">
        <w:rPr>
          <w:rFonts w:ascii="David" w:hAnsi="David" w:cs="David"/>
          <w:b/>
          <w:bCs/>
          <w:rtl/>
        </w:rPr>
        <w:t>ההתמודדות של דוד חטואל.</w:t>
      </w:r>
    </w:p>
    <w:p w14:paraId="7F798268" w14:textId="77777777" w:rsidR="007718F7" w:rsidRDefault="009D2EDB" w:rsidP="008F6F97">
      <w:pPr>
        <w:pStyle w:val="a10"/>
        <w:bidi/>
        <w:spacing w:before="240" w:beforeAutospacing="0" w:after="60" w:afterAutospacing="0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="David" w:hAnsi="David" w:cs="David" w:hint="cs"/>
          <w:b/>
          <w:bCs/>
          <w:rtl/>
        </w:rPr>
        <w:t>3.</w:t>
      </w:r>
      <w:r w:rsidR="008F6F97" w:rsidRPr="00084AAA">
        <w:rPr>
          <w:rFonts w:ascii="David" w:hAnsi="David" w:cs="David"/>
          <w:b/>
          <w:bCs/>
          <w:rtl/>
        </w:rPr>
        <w:t xml:space="preserve">כתוב תגובות, </w:t>
      </w:r>
      <w:r>
        <w:rPr>
          <w:rFonts w:ascii="David" w:hAnsi="David" w:cs="David" w:hint="cs"/>
          <w:b/>
          <w:bCs/>
          <w:rtl/>
        </w:rPr>
        <w:t>{של איוב-של חטואל}</w:t>
      </w:r>
      <w:r w:rsidR="007718F7">
        <w:rPr>
          <w:rFonts w:ascii="David" w:hAnsi="David" w:cs="David" w:hint="cs"/>
          <w:b/>
          <w:bCs/>
          <w:rtl/>
        </w:rPr>
        <w:t>,{</w:t>
      </w:r>
      <w:r w:rsidR="008F6F97" w:rsidRPr="007718F7">
        <w:rPr>
          <w:rFonts w:ascii="David" w:hAnsi="David" w:cs="David"/>
          <w:b/>
          <w:bCs/>
          <w:sz w:val="20"/>
          <w:szCs w:val="20"/>
          <w:rtl/>
        </w:rPr>
        <w:t>מחשבות על הסבל, קבלות לעתיד, השיח מול בורא עולם</w:t>
      </w:r>
      <w:r w:rsidR="007718F7" w:rsidRPr="007718F7">
        <w:rPr>
          <w:rFonts w:ascii="David" w:hAnsi="David" w:cs="David" w:hint="cs"/>
          <w:b/>
          <w:bCs/>
          <w:rtl/>
        </w:rPr>
        <w:t>}</w:t>
      </w:r>
    </w:p>
    <w:p w14:paraId="738CD706" w14:textId="77777777" w:rsidR="008F6F97" w:rsidRPr="007718F7" w:rsidRDefault="007718F7" w:rsidP="007718F7">
      <w:pPr>
        <w:pStyle w:val="a10"/>
        <w:bidi/>
        <w:spacing w:before="240" w:beforeAutospacing="0" w:after="60" w:afterAutospacing="0"/>
        <w:rPr>
          <w:rFonts w:ascii="David" w:hAnsi="David" w:cs="David"/>
          <w:b/>
          <w:bCs/>
          <w:sz w:val="28"/>
          <w:szCs w:val="28"/>
          <w:rtl/>
        </w:rPr>
      </w:pPr>
      <w:r w:rsidRPr="002A1756">
        <w:rPr>
          <w:rFonts w:ascii="David" w:hAnsi="David" w:cs="David" w:hint="cs"/>
          <w:b/>
          <w:bCs/>
          <w:rtl/>
        </w:rPr>
        <w:t>4.</w:t>
      </w:r>
      <w:r>
        <w:rPr>
          <w:rFonts w:ascii="David" w:hAnsi="David" w:cs="David" w:hint="cs"/>
          <w:b/>
          <w:bCs/>
          <w:sz w:val="20"/>
          <w:szCs w:val="20"/>
          <w:rtl/>
        </w:rPr>
        <w:t xml:space="preserve"> </w:t>
      </w:r>
      <w:r w:rsidR="008F6F97" w:rsidRPr="007718F7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8F6F97" w:rsidRPr="00084AAA">
        <w:rPr>
          <w:rFonts w:ascii="David" w:hAnsi="David" w:cs="David"/>
          <w:b/>
          <w:bCs/>
          <w:rtl/>
        </w:rPr>
        <w:t xml:space="preserve">איך </w:t>
      </w:r>
      <w:r>
        <w:rPr>
          <w:rFonts w:ascii="David" w:hAnsi="David" w:cs="David" w:hint="cs"/>
          <w:b/>
          <w:bCs/>
          <w:rtl/>
        </w:rPr>
        <w:t xml:space="preserve">כל אחד בוחן </w:t>
      </w:r>
      <w:r w:rsidR="008F6F97" w:rsidRPr="00084AAA">
        <w:rPr>
          <w:rFonts w:ascii="David" w:hAnsi="David" w:cs="David"/>
          <w:b/>
          <w:bCs/>
          <w:rtl/>
        </w:rPr>
        <w:t>את בעיית הגמול: "צדיק ורע לו רשע וטוב לו".</w:t>
      </w:r>
      <w:r>
        <w:rPr>
          <w:rFonts w:ascii="David" w:hAnsi="David" w:cs="David" w:hint="cs"/>
          <w:b/>
          <w:bCs/>
          <w:rtl/>
        </w:rPr>
        <w:t xml:space="preserve"> </w:t>
      </w:r>
      <w:r w:rsidRPr="007718F7">
        <w:rPr>
          <w:rFonts w:ascii="David" w:hAnsi="David" w:cs="David" w:hint="cs"/>
          <w:b/>
          <w:bCs/>
          <w:sz w:val="28"/>
          <w:szCs w:val="28"/>
          <w:rtl/>
        </w:rPr>
        <w:t xml:space="preserve">צטט משפט </w:t>
      </w:r>
      <w:r w:rsidRPr="007718F7">
        <w:rPr>
          <w:rFonts w:ascii="David" w:hAnsi="David" w:cs="David"/>
          <w:b/>
          <w:bCs/>
          <w:sz w:val="28"/>
          <w:szCs w:val="28"/>
          <w:rtl/>
        </w:rPr>
        <w:t>–</w:t>
      </w:r>
      <w:r w:rsidRPr="007718F7">
        <w:rPr>
          <w:rFonts w:ascii="David" w:hAnsi="David" w:cs="David" w:hint="cs"/>
          <w:b/>
          <w:bCs/>
          <w:sz w:val="28"/>
          <w:szCs w:val="28"/>
          <w:rtl/>
        </w:rPr>
        <w:t xml:space="preserve">שניים בדברי כל אחד מהם </w:t>
      </w:r>
    </w:p>
    <w:p w14:paraId="7D21FC22" w14:textId="77777777" w:rsidR="0053703F" w:rsidRDefault="0053703F" w:rsidP="008F6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1BD2A767" w14:textId="77777777" w:rsidR="00674404" w:rsidRPr="007718F7" w:rsidRDefault="00674404" w:rsidP="008F6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B6CE86A" w14:textId="1B7EB0DE" w:rsidR="0053703F" w:rsidRDefault="009260D2" w:rsidP="00D937B3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9260D2">
        <w:rPr>
          <w:rFonts w:ascii="David" w:eastAsia="Times New Roman" w:hAnsi="David" w:cs="David"/>
        </w:rPr>
        <w:t> </w:t>
      </w:r>
      <w:r w:rsidR="00D937B3" w:rsidRPr="002A1756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משימה </w:t>
      </w:r>
      <w:r w:rsidR="00084F58">
        <w:rPr>
          <w:rFonts w:ascii="David" w:hAnsi="David" w:cs="David" w:hint="cs"/>
          <w:b/>
          <w:bCs/>
          <w:sz w:val="36"/>
          <w:szCs w:val="36"/>
          <w:u w:val="single"/>
          <w:rtl/>
        </w:rPr>
        <w:t>שלישית:</w:t>
      </w:r>
      <w:r w:rsidR="00D937B3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53703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584F0A">
        <w:rPr>
          <w:rFonts w:ascii="David" w:hAnsi="David" w:cs="David" w:hint="cs"/>
          <w:b/>
          <w:bCs/>
          <w:sz w:val="24"/>
          <w:szCs w:val="24"/>
          <w:rtl/>
        </w:rPr>
        <w:t>קרא את המאמר דין תורה עם רבונו של עולם של יוסל רקובר.</w:t>
      </w:r>
    </w:p>
    <w:p w14:paraId="1C1D2E16" w14:textId="77777777" w:rsidR="00584F0A" w:rsidRDefault="00584F0A" w:rsidP="00674404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267DB3F9" w14:textId="77777777" w:rsidR="00584F0A" w:rsidRDefault="00584F0A" w:rsidP="00674404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נמצא בקישור:</w:t>
      </w:r>
    </w:p>
    <w:p w14:paraId="3F6E10DA" w14:textId="77777777" w:rsidR="00584F0A" w:rsidRDefault="00584F0A" w:rsidP="00674404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7C895A47" w14:textId="77777777" w:rsidR="00584F0A" w:rsidRDefault="00B54BA7" w:rsidP="00674404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hyperlink r:id="rId9" w:history="1">
        <w:r w:rsidR="00584F0A" w:rsidRPr="001B221B">
          <w:rPr>
            <w:rStyle w:val="Hyperlink"/>
            <w:rFonts w:ascii="David" w:hAnsi="David" w:cs="David"/>
            <w:b/>
            <w:bCs/>
            <w:sz w:val="24"/>
            <w:szCs w:val="24"/>
          </w:rPr>
          <w:t>https://www.etzion.org.il/he/%D7%A9%D7%99%D7%A2%D7%95%D7%A8-26-%D7%99%D7%95%D7%A1%D7%9C-%D7%A8%D7%A7%D7%95%D7%91%D7%A8-%D7%9E%D7%93%D7%91%D7%A8-%D7%90%D7%9C-%D7%90-%D7%9C%D7%95%D7%A7%D7%99%D7%9D</w:t>
        </w:r>
      </w:hyperlink>
    </w:p>
    <w:p w14:paraId="3C5942E4" w14:textId="77777777" w:rsidR="00584F0A" w:rsidRDefault="00584F0A" w:rsidP="00584F0A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767EA49" w14:textId="77777777" w:rsidR="00584F0A" w:rsidRPr="00B62E01" w:rsidRDefault="00584F0A" w:rsidP="00B62E01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יש כאן תאור ארוע:</w:t>
      </w:r>
      <w:r w:rsidR="00B62E0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B62E01">
        <w:rPr>
          <w:rFonts w:ascii="David" w:hAnsi="David" w:cs="David" w:hint="cs"/>
          <w:b/>
          <w:bCs/>
          <w:sz w:val="24"/>
          <w:szCs w:val="24"/>
          <w:rtl/>
        </w:rPr>
        <w:t>השואה, מותם של ילדים כמו אצל איוב, בנין חדש.</w:t>
      </w:r>
    </w:p>
    <w:p w14:paraId="7893DAF7" w14:textId="77777777" w:rsidR="00584F0A" w:rsidRDefault="00584F0A" w:rsidP="00584F0A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B443DE0" w14:textId="77777777" w:rsidR="00584F0A" w:rsidRDefault="00584F0A" w:rsidP="00584F0A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1. צטט משפטים חשובים שמבטאים סבל / קושי בהנהגת ה'.</w:t>
      </w:r>
    </w:p>
    <w:p w14:paraId="640695DC" w14:textId="77777777" w:rsidR="00584F0A" w:rsidRDefault="00584F0A" w:rsidP="00584F0A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BB010CE" w14:textId="77777777" w:rsidR="00584F0A" w:rsidRDefault="00584F0A" w:rsidP="00584F0A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2. ציין אילו משפטים מפתיעים אותך כשהם נאמרים בפיו של חסיד.</w:t>
      </w:r>
    </w:p>
    <w:p w14:paraId="5C81A0A7" w14:textId="77777777" w:rsidR="00584F0A" w:rsidRDefault="00584F0A" w:rsidP="00584F0A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3FCFD35" w14:textId="77777777" w:rsidR="00584F0A" w:rsidRPr="0053703F" w:rsidRDefault="00584F0A" w:rsidP="00584F0A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3. הבא שתי השוואות בין מה שלמדת באיוב לבין המכתב שלפניך.</w:t>
      </w:r>
    </w:p>
    <w:p w14:paraId="4B8AD297" w14:textId="77777777" w:rsidR="001B5307" w:rsidRPr="0053703F" w:rsidRDefault="001B5307" w:rsidP="008F6F97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27BDB9E8" w14:textId="77777777" w:rsidR="001B5307" w:rsidRDefault="001B5307" w:rsidP="008F6F97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491C4F6" w14:textId="77777777" w:rsidR="001B5307" w:rsidRDefault="001B5307" w:rsidP="008F6F97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573DD660" w14:textId="1EDD0F76" w:rsidR="009260D2" w:rsidRDefault="009260D2" w:rsidP="00794892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1B5307">
        <w:rPr>
          <w:rFonts w:ascii="David" w:eastAsia="Calibri" w:hAnsi="David" w:cs="David" w:hint="cs"/>
          <w:b/>
          <w:bCs/>
          <w:sz w:val="36"/>
          <w:szCs w:val="36"/>
          <w:u w:val="single"/>
          <w:rtl/>
        </w:rPr>
        <w:t xml:space="preserve">משימה </w:t>
      </w:r>
      <w:r w:rsidR="00084F58">
        <w:rPr>
          <w:rFonts w:ascii="David" w:eastAsia="Calibri" w:hAnsi="David" w:cs="David" w:hint="cs"/>
          <w:b/>
          <w:bCs/>
          <w:sz w:val="36"/>
          <w:szCs w:val="36"/>
          <w:u w:val="single"/>
          <w:rtl/>
        </w:rPr>
        <w:t>רביעית</w:t>
      </w:r>
      <w:r w:rsidR="00794892">
        <w:rPr>
          <w:rFonts w:ascii="David" w:eastAsia="Calibri" w:hAnsi="David" w:cs="David" w:hint="cs"/>
          <w:b/>
          <w:bCs/>
          <w:sz w:val="36"/>
          <w:szCs w:val="36"/>
          <w:u w:val="single"/>
          <w:rtl/>
        </w:rPr>
        <w:t xml:space="preserve"> </w:t>
      </w:r>
      <w:r w:rsidR="00D937B3">
        <w:rPr>
          <w:rFonts w:ascii="David" w:eastAsia="Calibri" w:hAnsi="David" w:cs="David" w:hint="cs"/>
          <w:b/>
          <w:bCs/>
          <w:sz w:val="36"/>
          <w:szCs w:val="36"/>
          <w:u w:val="single"/>
          <w:rtl/>
        </w:rPr>
        <w:t xml:space="preserve"> </w:t>
      </w:r>
      <w:r w:rsidRPr="001B5307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</w:t>
      </w:r>
      <w:r w:rsidRPr="009260D2">
        <w:rPr>
          <w:rFonts w:ascii="David" w:eastAsia="Calibri" w:hAnsi="David" w:cs="David" w:hint="cs"/>
          <w:b/>
          <w:bCs/>
          <w:sz w:val="24"/>
          <w:szCs w:val="24"/>
          <w:rtl/>
        </w:rPr>
        <w:t>:</w:t>
      </w:r>
      <w:r w:rsidRPr="009260D2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9260D2">
        <w:rPr>
          <w:rFonts w:ascii="David" w:eastAsia="Calibri" w:hAnsi="David" w:cs="David" w:hint="cs"/>
          <w:b/>
          <w:bCs/>
          <w:sz w:val="32"/>
          <w:szCs w:val="32"/>
          <w:rtl/>
        </w:rPr>
        <w:t>סיכום אישי</w:t>
      </w:r>
    </w:p>
    <w:p w14:paraId="7A5605E0" w14:textId="77777777" w:rsidR="001B5307" w:rsidRPr="009260D2" w:rsidRDefault="001B5307" w:rsidP="008F6F97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14:paraId="512C5CE2" w14:textId="77777777" w:rsidR="009260D2" w:rsidRPr="001B5307" w:rsidRDefault="009260D2" w:rsidP="008F6F97">
      <w:pPr>
        <w:spacing w:after="0" w:line="24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9260D2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כתוב פסקה בת מספר משפטים והתייחס בה לנקודות הבאות: </w:t>
      </w:r>
    </w:p>
    <w:p w14:paraId="2DF42358" w14:textId="77777777" w:rsidR="001B5307" w:rsidRPr="001B5307" w:rsidRDefault="001B5307" w:rsidP="008F6F97">
      <w:pPr>
        <w:spacing w:after="0" w:line="240" w:lineRule="auto"/>
        <w:rPr>
          <w:rFonts w:ascii="David" w:eastAsia="Calibri" w:hAnsi="David" w:cs="David"/>
          <w:sz w:val="28"/>
          <w:szCs w:val="28"/>
          <w:rtl/>
        </w:rPr>
      </w:pPr>
    </w:p>
    <w:p w14:paraId="09FCA743" w14:textId="77777777" w:rsidR="001B5307" w:rsidRDefault="009260D2" w:rsidP="008F6F97">
      <w:pP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  <w:r w:rsidRPr="009260D2">
        <w:rPr>
          <w:rFonts w:ascii="David" w:eastAsia="Calibri" w:hAnsi="David" w:cs="David" w:hint="cs"/>
          <w:sz w:val="28"/>
          <w:szCs w:val="28"/>
          <w:rtl/>
        </w:rPr>
        <w:t>מה תרמה לך המשימה?</w:t>
      </w:r>
      <w:r w:rsidRPr="001B5307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14:paraId="3CA962F9" w14:textId="77777777" w:rsidR="001B5307" w:rsidRDefault="009260D2" w:rsidP="008F6F97">
      <w:pP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  <w:r w:rsidRPr="009260D2">
        <w:rPr>
          <w:rFonts w:ascii="David" w:eastAsia="Calibri" w:hAnsi="David" w:cs="David" w:hint="cs"/>
          <w:sz w:val="28"/>
          <w:szCs w:val="28"/>
          <w:rtl/>
        </w:rPr>
        <w:t>מה תרם לך הלימוד בספר איוב?</w:t>
      </w:r>
      <w:r w:rsidRPr="001B5307">
        <w:rPr>
          <w:rFonts w:ascii="David" w:eastAsia="Calibri" w:hAnsi="David" w:cs="David" w:hint="cs"/>
          <w:sz w:val="28"/>
          <w:szCs w:val="28"/>
          <w:rtl/>
        </w:rPr>
        <w:t xml:space="preserve">  </w:t>
      </w:r>
    </w:p>
    <w:p w14:paraId="4946B5AF" w14:textId="77777777" w:rsidR="009260D2" w:rsidRDefault="009260D2" w:rsidP="008F6F97">
      <w:pPr>
        <w:pBdr>
          <w:bottom w:val="double" w:sz="6" w:space="1" w:color="auto"/>
        </w:pBd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  <w:r w:rsidRPr="009260D2">
        <w:rPr>
          <w:rFonts w:ascii="David" w:eastAsia="Calibri" w:hAnsi="David" w:cs="David" w:hint="cs"/>
          <w:sz w:val="28"/>
          <w:szCs w:val="28"/>
          <w:rtl/>
        </w:rPr>
        <w:t>איך הלימוד בו עשוי להשפיע עליך?</w:t>
      </w:r>
    </w:p>
    <w:p w14:paraId="38B4E280" w14:textId="77777777" w:rsidR="001B5307" w:rsidRDefault="001B5307" w:rsidP="008F6F97">
      <w:pPr>
        <w:pBdr>
          <w:bottom w:val="double" w:sz="6" w:space="1" w:color="auto"/>
        </w:pBd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</w:p>
    <w:p w14:paraId="0E621FDF" w14:textId="77777777" w:rsidR="001B5307" w:rsidRDefault="001B5307" w:rsidP="008F6F97">
      <w:pP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</w:p>
    <w:p w14:paraId="656D598B" w14:textId="6B648294" w:rsidR="001B5307" w:rsidRPr="001B5307" w:rsidRDefault="008C3E54" w:rsidP="008F6F97">
      <w:pPr>
        <w:spacing w:after="0"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</w:rPr>
        <w:t>*</w:t>
      </w:r>
      <w:r w:rsidR="001B5307" w:rsidRPr="001B5307">
        <w:rPr>
          <w:rFonts w:ascii="David" w:eastAsia="Calibri" w:hAnsi="David" w:cs="David" w:hint="cs"/>
          <w:b/>
          <w:bCs/>
          <w:sz w:val="28"/>
          <w:szCs w:val="28"/>
          <w:rtl/>
        </w:rPr>
        <w:t>אורך העבודה 2 דפים</w:t>
      </w:r>
      <w:r w:rsidR="001B5307">
        <w:rPr>
          <w:rFonts w:ascii="David" w:eastAsia="Calibri" w:hAnsi="David" w:cs="David" w:hint="cs"/>
          <w:b/>
          <w:bCs/>
          <w:sz w:val="28"/>
          <w:szCs w:val="28"/>
          <w:rtl/>
        </w:rPr>
        <w:t>,</w:t>
      </w:r>
      <w:r w:rsidR="001B5307" w:rsidRPr="001B5307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מלבד דף השער</w:t>
      </w:r>
      <w:r w:rsidR="00584F0A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(ומשלוח הקובץ במייל)</w:t>
      </w:r>
    </w:p>
    <w:p w14:paraId="2F1117CB" w14:textId="77777777" w:rsidR="001B5307" w:rsidRPr="001B5307" w:rsidRDefault="008C3E54" w:rsidP="008F6F97">
      <w:pPr>
        <w:spacing w:after="0"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</w:rPr>
        <w:t>**</w:t>
      </w:r>
      <w:r w:rsidR="001B5307" w:rsidRPr="001B5307">
        <w:rPr>
          <w:rFonts w:ascii="David" w:eastAsia="Calibri" w:hAnsi="David" w:cs="David" w:hint="cs"/>
          <w:b/>
          <w:bCs/>
          <w:sz w:val="28"/>
          <w:szCs w:val="28"/>
          <w:rtl/>
        </w:rPr>
        <w:t>גופן דויד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,</w:t>
      </w:r>
      <w:r w:rsidR="001B5307" w:rsidRPr="001B5307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גודל 12 ברווח כפול </w:t>
      </w:r>
    </w:p>
    <w:p w14:paraId="3DCA889C" w14:textId="77777777" w:rsidR="001B5307" w:rsidRPr="001B5307" w:rsidRDefault="008C3E54" w:rsidP="00794892">
      <w:pPr>
        <w:spacing w:after="0"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</w:rPr>
        <w:t>***</w:t>
      </w:r>
      <w:r w:rsidR="00794892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כל אחד מגיש בנפרד. </w:t>
      </w:r>
    </w:p>
    <w:p w14:paraId="1DE7958D" w14:textId="157EE239" w:rsidR="001B5307" w:rsidRDefault="008C3E54" w:rsidP="00794892">
      <w:pPr>
        <w:spacing w:after="0" w:line="360" w:lineRule="auto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</w:rPr>
        <w:t>****</w:t>
      </w:r>
      <w:r w:rsidR="001B5307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זמן הגשה: </w:t>
      </w:r>
      <w:r w:rsidR="00794892" w:rsidRPr="00F65719">
        <w:rPr>
          <w:rFonts w:ascii="David" w:eastAsia="Calibri" w:hAnsi="David" w:cs="David" w:hint="cs"/>
          <w:b/>
          <w:bCs/>
          <w:color w:val="FF0000"/>
          <w:sz w:val="36"/>
          <w:szCs w:val="36"/>
          <w:rtl/>
        </w:rPr>
        <w:t xml:space="preserve">עד </w:t>
      </w:r>
      <w:r w:rsidR="00084F58">
        <w:rPr>
          <w:rFonts w:ascii="David" w:eastAsia="Calibri" w:hAnsi="David" w:cs="David" w:hint="cs"/>
          <w:b/>
          <w:bCs/>
          <w:color w:val="FF0000"/>
          <w:sz w:val="36"/>
          <w:szCs w:val="36"/>
          <w:rtl/>
        </w:rPr>
        <w:t xml:space="preserve">ר"ח </w:t>
      </w:r>
      <w:r w:rsidR="00F65719" w:rsidRPr="00F65719">
        <w:rPr>
          <w:rFonts w:ascii="David" w:eastAsia="Calibri" w:hAnsi="David" w:cs="David" w:hint="cs"/>
          <w:b/>
          <w:bCs/>
          <w:color w:val="FF0000"/>
          <w:sz w:val="36"/>
          <w:szCs w:val="36"/>
          <w:rtl/>
        </w:rPr>
        <w:t>מרחשון</w:t>
      </w:r>
      <w:r w:rsidR="00F65719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F65719" w:rsidRPr="00F65719">
        <w:rPr>
          <w:rFonts w:ascii="David" w:eastAsia="Calibri" w:hAnsi="David" w:cs="David" w:hint="cs"/>
          <w:b/>
          <w:bCs/>
          <w:color w:val="FF0000"/>
          <w:sz w:val="36"/>
          <w:szCs w:val="36"/>
          <w:rtl/>
        </w:rPr>
        <w:t>התשפ"</w:t>
      </w:r>
      <w:r w:rsidR="00084F58">
        <w:rPr>
          <w:rFonts w:ascii="David" w:eastAsia="Calibri" w:hAnsi="David" w:cs="David" w:hint="cs"/>
          <w:b/>
          <w:bCs/>
          <w:color w:val="FF0000"/>
          <w:sz w:val="36"/>
          <w:szCs w:val="36"/>
          <w:rtl/>
        </w:rPr>
        <w:t>ב</w:t>
      </w:r>
    </w:p>
    <w:p w14:paraId="586103A2" w14:textId="77777777" w:rsidR="008C3E54" w:rsidRDefault="008C3E54" w:rsidP="008C3E54">
      <w:pPr>
        <w:spacing w:after="0"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 w:rsidRPr="008C3E54">
        <w:rPr>
          <w:rFonts w:ascii="David" w:eastAsia="Calibri" w:hAnsi="David" w:cs="David" w:hint="cs"/>
          <w:b/>
          <w:bCs/>
          <w:sz w:val="24"/>
          <w:szCs w:val="24"/>
          <w:rtl/>
        </w:rPr>
        <w:t>בהצלחה</w:t>
      </w:r>
    </w:p>
    <w:p w14:paraId="1CD54DA6" w14:textId="77777777" w:rsidR="00757C2F" w:rsidRDefault="00757C2F" w:rsidP="008C3E54">
      <w:pPr>
        <w:spacing w:after="0"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3E108D15" w14:textId="77777777" w:rsidR="00757C2F" w:rsidRPr="008C3E54" w:rsidRDefault="00757C2F" w:rsidP="008C3E54">
      <w:pPr>
        <w:spacing w:after="0"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1C0125D0" w14:textId="77777777" w:rsidR="009260D2" w:rsidRPr="009260D2" w:rsidRDefault="009260D2" w:rsidP="008F6F97">
      <w:pPr>
        <w:spacing w:after="160" w:line="360" w:lineRule="auto"/>
        <w:rPr>
          <w:rFonts w:ascii="David" w:eastAsia="Calibri" w:hAnsi="David" w:cs="David"/>
          <w:sz w:val="36"/>
          <w:szCs w:val="36"/>
          <w:u w:val="single"/>
        </w:rPr>
      </w:pPr>
      <w:r w:rsidRPr="009260D2">
        <w:rPr>
          <w:rFonts w:ascii="David" w:eastAsia="Calibri" w:hAnsi="David" w:cs="David" w:hint="cs"/>
          <w:b/>
          <w:bCs/>
          <w:sz w:val="36"/>
          <w:szCs w:val="36"/>
          <w:u w:val="single"/>
          <w:rtl/>
        </w:rPr>
        <w:t>מחוון למשימה</w:t>
      </w:r>
      <w:r w:rsidRPr="009260D2">
        <w:rPr>
          <w:rFonts w:ascii="David" w:eastAsia="Calibri" w:hAnsi="David" w:cs="David" w:hint="cs"/>
          <w:sz w:val="36"/>
          <w:szCs w:val="36"/>
          <w:u w:val="single"/>
          <w:rtl/>
        </w:rPr>
        <w:t>:</w:t>
      </w:r>
    </w:p>
    <w:tbl>
      <w:tblPr>
        <w:tblStyle w:val="ab"/>
        <w:bidiVisual/>
        <w:tblW w:w="0" w:type="auto"/>
        <w:tblInd w:w="-317" w:type="dxa"/>
        <w:tblLook w:val="04A0" w:firstRow="1" w:lastRow="0" w:firstColumn="1" w:lastColumn="0" w:noHBand="0" w:noVBand="1"/>
      </w:tblPr>
      <w:tblGrid>
        <w:gridCol w:w="2201"/>
        <w:gridCol w:w="794"/>
        <w:gridCol w:w="2178"/>
        <w:gridCol w:w="2175"/>
        <w:gridCol w:w="2181"/>
        <w:gridCol w:w="785"/>
      </w:tblGrid>
      <w:tr w:rsidR="009260D2" w:rsidRPr="009260D2" w14:paraId="7B83F599" w14:textId="77777777" w:rsidTr="009260D2">
        <w:tc>
          <w:tcPr>
            <w:tcW w:w="2201" w:type="dxa"/>
          </w:tcPr>
          <w:p w14:paraId="73146577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4" w:type="dxa"/>
          </w:tcPr>
          <w:p w14:paraId="70857C51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/>
                <w:sz w:val="24"/>
                <w:szCs w:val="24"/>
                <w:rtl/>
              </w:rPr>
              <w:t>ניקוד אפשרי</w:t>
            </w:r>
          </w:p>
        </w:tc>
        <w:tc>
          <w:tcPr>
            <w:tcW w:w="2178" w:type="dxa"/>
          </w:tcPr>
          <w:p w14:paraId="4BFF1374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/>
                <w:sz w:val="24"/>
                <w:szCs w:val="24"/>
                <w:rtl/>
              </w:rPr>
              <w:t>ביצוע מיטבי</w:t>
            </w:r>
          </w:p>
        </w:tc>
        <w:tc>
          <w:tcPr>
            <w:tcW w:w="2175" w:type="dxa"/>
          </w:tcPr>
          <w:p w14:paraId="139A35DD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/>
                <w:sz w:val="24"/>
                <w:szCs w:val="24"/>
                <w:rtl/>
              </w:rPr>
              <w:t>ביצוע חלקי</w:t>
            </w:r>
          </w:p>
        </w:tc>
        <w:tc>
          <w:tcPr>
            <w:tcW w:w="2181" w:type="dxa"/>
          </w:tcPr>
          <w:p w14:paraId="1E112845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/>
                <w:sz w:val="24"/>
                <w:szCs w:val="24"/>
                <w:rtl/>
              </w:rPr>
              <w:t>בתחילת הדרך</w:t>
            </w:r>
          </w:p>
        </w:tc>
        <w:tc>
          <w:tcPr>
            <w:tcW w:w="785" w:type="dxa"/>
          </w:tcPr>
          <w:p w14:paraId="13428F66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/>
                <w:sz w:val="24"/>
                <w:szCs w:val="24"/>
                <w:rtl/>
              </w:rPr>
              <w:t>ניקוד בפועל</w:t>
            </w:r>
          </w:p>
        </w:tc>
      </w:tr>
      <w:tr w:rsidR="009260D2" w:rsidRPr="009260D2" w14:paraId="440971F4" w14:textId="77777777" w:rsidTr="009260D2">
        <w:tc>
          <w:tcPr>
            <w:tcW w:w="2201" w:type="dxa"/>
          </w:tcPr>
          <w:p w14:paraId="1071DB9B" w14:textId="77777777" w:rsidR="001B5307" w:rsidRDefault="009260D2" w:rsidP="008F6F97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60D2">
              <w:rPr>
                <w:rFonts w:ascii="David" w:hAnsi="David" w:cs="David" w:hint="cs"/>
                <w:sz w:val="24"/>
                <w:szCs w:val="24"/>
                <w:rtl/>
              </w:rPr>
              <w:t xml:space="preserve">חלק א': </w:t>
            </w:r>
          </w:p>
          <w:p w14:paraId="7B0287DF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כתיבה</w:t>
            </w:r>
            <w:r w:rsidRPr="009260D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9260D2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אישית</w:t>
            </w:r>
          </w:p>
          <w:p w14:paraId="2B23698E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4" w:type="dxa"/>
          </w:tcPr>
          <w:p w14:paraId="089523A9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5C85D146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14BA6431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4DA265A5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6A224D78" w14:textId="3944DA5D" w:rsidR="009260D2" w:rsidRPr="009260D2" w:rsidRDefault="00084F58" w:rsidP="008F6F97">
            <w:pPr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178" w:type="dxa"/>
          </w:tcPr>
          <w:p w14:paraId="4102EF54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הכתיבה מבוססת על שאלות מתוך הלימוד, מכילה בסוסים מפסוקים רלוונטיים בחומר הנלמד בספר איוב, קיים שיתוף לגבי השאלות שנותרו פתוחות ולגבי הציפיות.</w:t>
            </w:r>
          </w:p>
          <w:p w14:paraId="28A43139" w14:textId="77777777" w:rsid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21-25</w:t>
            </w:r>
          </w:p>
          <w:p w14:paraId="3E012B07" w14:textId="77777777" w:rsidR="00813A2A" w:rsidRPr="009260D2" w:rsidRDefault="00813A2A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75" w:type="dxa"/>
          </w:tcPr>
          <w:p w14:paraId="4DDC84C8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הכתיבה מבוססת חלקית על שאלות מתוך הלימוד, חסרים בסוסים רלוונטיים והשיתוף חסר</w:t>
            </w:r>
          </w:p>
          <w:p w14:paraId="1FDED34F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425D51B2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1113E4E5" w14:textId="77777777" w:rsid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4340E6C1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2BE1517B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11-20</w:t>
            </w:r>
          </w:p>
        </w:tc>
        <w:tc>
          <w:tcPr>
            <w:tcW w:w="2181" w:type="dxa"/>
          </w:tcPr>
          <w:p w14:paraId="7DFFAD94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קיימת התייחסות מועטה או לא קיימת התייחסות לשאלות מתוך הלימוד</w:t>
            </w:r>
          </w:p>
          <w:p w14:paraId="54B2F50F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אין בסוסים</w:t>
            </w:r>
          </w:p>
          <w:p w14:paraId="707028AC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ואין שיתוף</w:t>
            </w:r>
          </w:p>
          <w:p w14:paraId="19D541BA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25473E22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392775B8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0-10</w:t>
            </w:r>
          </w:p>
        </w:tc>
        <w:tc>
          <w:tcPr>
            <w:tcW w:w="785" w:type="dxa"/>
          </w:tcPr>
          <w:p w14:paraId="39DBE5BE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60D2" w:rsidRPr="009260D2" w14:paraId="1CCF15D3" w14:textId="77777777" w:rsidTr="009260D2">
        <w:tc>
          <w:tcPr>
            <w:tcW w:w="2201" w:type="dxa"/>
          </w:tcPr>
          <w:p w14:paraId="396585DE" w14:textId="77777777" w:rsidR="001B5307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 w:hint="cs"/>
                <w:sz w:val="24"/>
                <w:szCs w:val="24"/>
                <w:rtl/>
              </w:rPr>
              <w:t xml:space="preserve">חלק ב': </w:t>
            </w:r>
          </w:p>
          <w:p w14:paraId="06CD6287" w14:textId="52C8C1A2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60D2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משימת כתיבה</w:t>
            </w:r>
            <w:r w:rsidR="00084F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4F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 w:rsidR="00084F5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מאמר + סרט</w:t>
            </w:r>
          </w:p>
        </w:tc>
        <w:tc>
          <w:tcPr>
            <w:tcW w:w="794" w:type="dxa"/>
          </w:tcPr>
          <w:p w14:paraId="10499675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721DCFEE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7CBEDDF6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415613FD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1E49A0DC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09ACEA7F" w14:textId="5F5AFEEF" w:rsidR="009260D2" w:rsidRPr="009260D2" w:rsidRDefault="00084F58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2178" w:type="dxa"/>
          </w:tcPr>
          <w:p w14:paraId="49ACC40E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 xml:space="preserve">הבנת התשובה שבמקור/המאמר וניסוחה באופן קצר ומדויק; חיבור לאחת מן השאלות שהועלו בשלב הראשון; ביסוס </w:t>
            </w:r>
            <w:r w:rsidRPr="009260D2">
              <w:rPr>
                <w:rFonts w:cs="David" w:hint="cs"/>
                <w:rtl/>
              </w:rPr>
              <w:t xml:space="preserve">התשובה על פסוקים </w:t>
            </w:r>
            <w:r w:rsidRPr="009260D2">
              <w:rPr>
                <w:rFonts w:ascii="David" w:hAnsi="David" w:cs="David" w:hint="cs"/>
                <w:rtl/>
              </w:rPr>
              <w:t>מן הספר ועל הפרשנים/המאמר</w:t>
            </w:r>
          </w:p>
          <w:p w14:paraId="03EA3697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4B3CE8BD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31-40</w:t>
            </w:r>
          </w:p>
        </w:tc>
        <w:tc>
          <w:tcPr>
            <w:tcW w:w="2175" w:type="dxa"/>
          </w:tcPr>
          <w:p w14:paraId="7AB9891A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חוסר הבנת התשובה שבמקור/המאמר או ניסוח מסורבל ולא מדויק; חיבור לאחת מן השאלות שהועלו בשלב הראשון; ביסוס חלקי של התשובה על פסוקים מן הספר ועל הפרשנים/המאמר</w:t>
            </w:r>
            <w:r w:rsidRPr="009260D2">
              <w:rPr>
                <w:rFonts w:ascii="David" w:hAnsi="David" w:cs="David"/>
                <w:rtl/>
              </w:rPr>
              <w:t xml:space="preserve"> </w:t>
            </w:r>
          </w:p>
          <w:p w14:paraId="3ACDA09C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7D974561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14-30</w:t>
            </w:r>
          </w:p>
        </w:tc>
        <w:tc>
          <w:tcPr>
            <w:tcW w:w="2181" w:type="dxa"/>
          </w:tcPr>
          <w:p w14:paraId="2F4D89BC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חוסר הבנת התשובה שבמקור/המאמר; חיבור לאחת מן השאלות שהועלו בשלב הראשון; ללא ביסוס התשובה על פסוקים מן הספר ועל הפרשנים/המאמר</w:t>
            </w:r>
          </w:p>
          <w:p w14:paraId="4CA9AF90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24C0FEFB" w14:textId="77777777" w:rsid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1B02AA98" w14:textId="77777777" w:rsidR="00813A2A" w:rsidRPr="009260D2" w:rsidRDefault="00813A2A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505740AA" w14:textId="77777777" w:rsid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0-14</w:t>
            </w:r>
          </w:p>
          <w:p w14:paraId="3E58A37B" w14:textId="77777777" w:rsidR="00813A2A" w:rsidRPr="009260D2" w:rsidRDefault="00813A2A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785" w:type="dxa"/>
          </w:tcPr>
          <w:p w14:paraId="69848AD6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60D2" w:rsidRPr="009260D2" w14:paraId="4CEBC4B0" w14:textId="77777777" w:rsidTr="009260D2">
        <w:tc>
          <w:tcPr>
            <w:tcW w:w="2201" w:type="dxa"/>
          </w:tcPr>
          <w:p w14:paraId="4F851093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 w:hint="cs"/>
                <w:sz w:val="24"/>
                <w:szCs w:val="24"/>
                <w:rtl/>
              </w:rPr>
              <w:t>חלק ג':</w:t>
            </w:r>
          </w:p>
          <w:p w14:paraId="3ED9B7D6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סיכום</w:t>
            </w:r>
            <w:r w:rsidRPr="009260D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9260D2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אישי</w:t>
            </w:r>
          </w:p>
        </w:tc>
        <w:tc>
          <w:tcPr>
            <w:tcW w:w="794" w:type="dxa"/>
          </w:tcPr>
          <w:p w14:paraId="416E5DD1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4211E2EF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433BB3A8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6467FCC9" w14:textId="77777777" w:rsid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  <w:p w14:paraId="0459932C" w14:textId="77777777" w:rsidR="001B5307" w:rsidRPr="009260D2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78" w:type="dxa"/>
          </w:tcPr>
          <w:p w14:paraId="7B6FC4E4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lastRenderedPageBreak/>
              <w:t xml:space="preserve">התייחסות לשלושת הנקודות </w:t>
            </w:r>
            <w:r w:rsidRPr="009260D2">
              <w:rPr>
                <w:rFonts w:ascii="David" w:hAnsi="David" w:cs="David"/>
                <w:rtl/>
              </w:rPr>
              <w:t>–</w:t>
            </w:r>
            <w:r w:rsidRPr="009260D2">
              <w:rPr>
                <w:rFonts w:ascii="David" w:hAnsi="David" w:cs="David" w:hint="cs"/>
                <w:rtl/>
              </w:rPr>
              <w:t xml:space="preserve"> </w:t>
            </w:r>
          </w:p>
          <w:p w14:paraId="09E14ABA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 xml:space="preserve">תרומת המשימה, התרומה של הלימוד </w:t>
            </w:r>
            <w:r w:rsidRPr="009260D2">
              <w:rPr>
                <w:rFonts w:ascii="David" w:hAnsi="David" w:cs="David" w:hint="cs"/>
                <w:rtl/>
              </w:rPr>
              <w:lastRenderedPageBreak/>
              <w:t>בספר, התרומה לעתיד</w:t>
            </w:r>
          </w:p>
          <w:p w14:paraId="22FC8AA1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17-25</w:t>
            </w:r>
          </w:p>
        </w:tc>
        <w:tc>
          <w:tcPr>
            <w:tcW w:w="2175" w:type="dxa"/>
          </w:tcPr>
          <w:p w14:paraId="4D5EF9C9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lastRenderedPageBreak/>
              <w:t>התייחסות לשתיים מתוך שלושת הנקודות.</w:t>
            </w:r>
          </w:p>
          <w:p w14:paraId="4FA16FCE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7F4B1F3A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7FF9FBC3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343C663F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9-16</w:t>
            </w:r>
          </w:p>
        </w:tc>
        <w:tc>
          <w:tcPr>
            <w:tcW w:w="2181" w:type="dxa"/>
          </w:tcPr>
          <w:p w14:paraId="0C2B42DA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lastRenderedPageBreak/>
              <w:t xml:space="preserve">התייחסות לאחת מתוך שלושת הנקודות. </w:t>
            </w:r>
          </w:p>
          <w:p w14:paraId="72B04F01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70D3C0D6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0699CC1B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5537CCBF" w14:textId="77777777" w:rsid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0-8</w:t>
            </w:r>
          </w:p>
          <w:p w14:paraId="58B6AA48" w14:textId="77777777" w:rsidR="00813A2A" w:rsidRPr="009260D2" w:rsidRDefault="00813A2A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785" w:type="dxa"/>
          </w:tcPr>
          <w:p w14:paraId="72AF5F66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60D2" w:rsidRPr="009260D2" w14:paraId="563A7C0D" w14:textId="77777777" w:rsidTr="009260D2">
        <w:tc>
          <w:tcPr>
            <w:tcW w:w="2201" w:type="dxa"/>
          </w:tcPr>
          <w:p w14:paraId="0BE57EDD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7E409F7A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60D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הגשה</w:t>
            </w:r>
          </w:p>
        </w:tc>
        <w:tc>
          <w:tcPr>
            <w:tcW w:w="794" w:type="dxa"/>
          </w:tcPr>
          <w:p w14:paraId="1032F832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0E6846CC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5170AF2A" w14:textId="77777777" w:rsidR="001B5307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6AFCBACB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260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178" w:type="dxa"/>
          </w:tcPr>
          <w:p w14:paraId="7C96E418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/>
                <w:rtl/>
              </w:rPr>
              <w:t xml:space="preserve">המשימה הוגשה במועד. </w:t>
            </w:r>
          </w:p>
          <w:p w14:paraId="43B971B7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/>
                <w:rtl/>
              </w:rPr>
              <w:t>ההגשה אסטטית</w:t>
            </w:r>
          </w:p>
          <w:p w14:paraId="3C4C6334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/>
                <w:rtl/>
              </w:rPr>
              <w:t>נעשתה הגהה</w:t>
            </w:r>
            <w:r w:rsidRPr="009260D2">
              <w:rPr>
                <w:rFonts w:ascii="David" w:hAnsi="David" w:cs="David" w:hint="cs"/>
                <w:rtl/>
              </w:rPr>
              <w:t xml:space="preserve"> מלאה והעבודה נקייה משגיאות</w:t>
            </w:r>
          </w:p>
          <w:p w14:paraId="5986A70B" w14:textId="77777777" w:rsid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1DC33314" w14:textId="77777777" w:rsidR="001B5307" w:rsidRPr="009260D2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648B5730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8-10</w:t>
            </w:r>
          </w:p>
        </w:tc>
        <w:tc>
          <w:tcPr>
            <w:tcW w:w="2175" w:type="dxa"/>
          </w:tcPr>
          <w:p w14:paraId="509CACDF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/>
                <w:rtl/>
              </w:rPr>
              <w:t xml:space="preserve">המשימה הוגשה באיחור של עד שלושה ימים. </w:t>
            </w:r>
          </w:p>
          <w:p w14:paraId="25A0B816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/>
                <w:rtl/>
              </w:rPr>
              <w:t>ההגשה</w:t>
            </w:r>
            <w:r w:rsidRPr="009260D2">
              <w:rPr>
                <w:rFonts w:ascii="David" w:hAnsi="David" w:cs="David" w:hint="cs"/>
                <w:rtl/>
              </w:rPr>
              <w:t xml:space="preserve"> אינה</w:t>
            </w:r>
            <w:r w:rsidRPr="009260D2">
              <w:rPr>
                <w:rFonts w:ascii="David" w:hAnsi="David" w:cs="David"/>
                <w:rtl/>
              </w:rPr>
              <w:t xml:space="preserve"> מסודרת</w:t>
            </w:r>
            <w:r w:rsidRPr="009260D2">
              <w:rPr>
                <w:rFonts w:ascii="David" w:hAnsi="David" w:cs="David" w:hint="cs"/>
                <w:rtl/>
              </w:rPr>
              <w:t xml:space="preserve"> כראוי</w:t>
            </w:r>
            <w:r w:rsidRPr="009260D2">
              <w:rPr>
                <w:rFonts w:ascii="David" w:hAnsi="David" w:cs="David"/>
                <w:rtl/>
              </w:rPr>
              <w:t>, א</w:t>
            </w:r>
            <w:r w:rsidRPr="009260D2">
              <w:rPr>
                <w:rFonts w:ascii="David" w:hAnsi="David" w:cs="David" w:hint="cs"/>
                <w:rtl/>
              </w:rPr>
              <w:t>ו</w:t>
            </w:r>
            <w:r w:rsidRPr="009260D2">
              <w:rPr>
                <w:rFonts w:ascii="David" w:hAnsi="David" w:cs="David"/>
                <w:rtl/>
              </w:rPr>
              <w:t xml:space="preserve"> </w:t>
            </w:r>
            <w:r w:rsidRPr="009260D2">
              <w:rPr>
                <w:rFonts w:ascii="David" w:hAnsi="David" w:cs="David" w:hint="cs"/>
                <w:rtl/>
              </w:rPr>
              <w:t>ש</w:t>
            </w:r>
            <w:r w:rsidRPr="009260D2">
              <w:rPr>
                <w:rFonts w:ascii="David" w:hAnsi="David" w:cs="David"/>
                <w:rtl/>
              </w:rPr>
              <w:t>קיימות שגיאות (נעשתה הגהה חלקית)</w:t>
            </w:r>
          </w:p>
          <w:p w14:paraId="21C2EC00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4-7</w:t>
            </w:r>
          </w:p>
        </w:tc>
        <w:tc>
          <w:tcPr>
            <w:tcW w:w="2181" w:type="dxa"/>
          </w:tcPr>
          <w:p w14:paraId="4DE484D4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/>
                <w:rtl/>
              </w:rPr>
              <w:t>המשימה הוגשה באיחור של מעל שלושה ימים.</w:t>
            </w:r>
          </w:p>
          <w:p w14:paraId="52C8A822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/>
                <w:rtl/>
              </w:rPr>
              <w:t xml:space="preserve">או: ההגשה לא מסודרת, </w:t>
            </w:r>
          </w:p>
          <w:p w14:paraId="76E70880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/>
                <w:rtl/>
              </w:rPr>
              <w:t>קיימות שגיאות רבות</w:t>
            </w:r>
          </w:p>
          <w:p w14:paraId="183E02C6" w14:textId="77777777" w:rsid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1DFD2B8A" w14:textId="77777777" w:rsidR="001B5307" w:rsidRPr="009260D2" w:rsidRDefault="001B5307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147C1D29" w14:textId="77777777" w:rsidR="009260D2" w:rsidRDefault="009260D2" w:rsidP="008F6F97">
            <w:pPr>
              <w:spacing w:line="360" w:lineRule="auto"/>
              <w:rPr>
                <w:rFonts w:ascii="David" w:hAnsi="David" w:cs="David"/>
                <w:rtl/>
              </w:rPr>
            </w:pPr>
            <w:r w:rsidRPr="009260D2">
              <w:rPr>
                <w:rFonts w:ascii="David" w:hAnsi="David" w:cs="David" w:hint="cs"/>
                <w:rtl/>
              </w:rPr>
              <w:t>0-3</w:t>
            </w:r>
          </w:p>
          <w:p w14:paraId="78776111" w14:textId="77777777" w:rsidR="00813A2A" w:rsidRPr="009260D2" w:rsidRDefault="00813A2A" w:rsidP="008F6F97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785" w:type="dxa"/>
          </w:tcPr>
          <w:p w14:paraId="16D3CBB4" w14:textId="77777777" w:rsidR="009260D2" w:rsidRPr="009260D2" w:rsidRDefault="009260D2" w:rsidP="008F6F9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CB5D963" w14:textId="77777777" w:rsidR="009260D2" w:rsidRPr="009260D2" w:rsidRDefault="009260D2" w:rsidP="008F6F97">
      <w:pPr>
        <w:spacing w:after="0" w:line="240" w:lineRule="auto"/>
        <w:rPr>
          <w:rFonts w:ascii="David" w:hAnsi="David" w:cs="David"/>
          <w:b/>
          <w:bCs/>
          <w:sz w:val="24"/>
          <w:szCs w:val="24"/>
        </w:rPr>
      </w:pPr>
    </w:p>
    <w:sectPr w:rsidR="009260D2" w:rsidRPr="009260D2" w:rsidSect="00517215">
      <w:pgSz w:w="11906" w:h="16838"/>
      <w:pgMar w:top="851" w:right="991" w:bottom="567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AA36" w14:textId="77777777" w:rsidR="00B54BA7" w:rsidRDefault="00B54BA7" w:rsidP="00613362">
      <w:pPr>
        <w:spacing w:after="0" w:line="240" w:lineRule="auto"/>
      </w:pPr>
      <w:r>
        <w:separator/>
      </w:r>
    </w:p>
  </w:endnote>
  <w:endnote w:type="continuationSeparator" w:id="0">
    <w:p w14:paraId="306221F4" w14:textId="77777777" w:rsidR="00B54BA7" w:rsidRDefault="00B54BA7" w:rsidP="0061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-Soncino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1E4E" w14:textId="77777777" w:rsidR="00B54BA7" w:rsidRDefault="00B54BA7" w:rsidP="00613362">
      <w:pPr>
        <w:spacing w:after="0" w:line="240" w:lineRule="auto"/>
      </w:pPr>
      <w:r>
        <w:separator/>
      </w:r>
    </w:p>
  </w:footnote>
  <w:footnote w:type="continuationSeparator" w:id="0">
    <w:p w14:paraId="4F5AEE01" w14:textId="77777777" w:rsidR="00B54BA7" w:rsidRDefault="00B54BA7" w:rsidP="0061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1653"/>
    <w:multiLevelType w:val="hybridMultilevel"/>
    <w:tmpl w:val="391084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C705DE"/>
    <w:multiLevelType w:val="hybridMultilevel"/>
    <w:tmpl w:val="A4E6A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362"/>
    <w:rsid w:val="000100D8"/>
    <w:rsid w:val="00022081"/>
    <w:rsid w:val="00084AAA"/>
    <w:rsid w:val="00084ED3"/>
    <w:rsid w:val="00084F58"/>
    <w:rsid w:val="000D0F68"/>
    <w:rsid w:val="0017354C"/>
    <w:rsid w:val="001B5307"/>
    <w:rsid w:val="00255B80"/>
    <w:rsid w:val="002A1756"/>
    <w:rsid w:val="00517215"/>
    <w:rsid w:val="0053703F"/>
    <w:rsid w:val="00584F0A"/>
    <w:rsid w:val="005B0F27"/>
    <w:rsid w:val="00613362"/>
    <w:rsid w:val="00674404"/>
    <w:rsid w:val="006B5387"/>
    <w:rsid w:val="006D35FE"/>
    <w:rsid w:val="006D7F3D"/>
    <w:rsid w:val="00757C2F"/>
    <w:rsid w:val="00760036"/>
    <w:rsid w:val="007718F7"/>
    <w:rsid w:val="00794892"/>
    <w:rsid w:val="007F6691"/>
    <w:rsid w:val="00813A2A"/>
    <w:rsid w:val="00852C1D"/>
    <w:rsid w:val="0085597D"/>
    <w:rsid w:val="008C3E54"/>
    <w:rsid w:val="008F6F97"/>
    <w:rsid w:val="009260D2"/>
    <w:rsid w:val="009B5D97"/>
    <w:rsid w:val="009D2EDB"/>
    <w:rsid w:val="00A911E2"/>
    <w:rsid w:val="00B54BA7"/>
    <w:rsid w:val="00B617AB"/>
    <w:rsid w:val="00B62E01"/>
    <w:rsid w:val="00C3003F"/>
    <w:rsid w:val="00CC7362"/>
    <w:rsid w:val="00D937B3"/>
    <w:rsid w:val="00F421A8"/>
    <w:rsid w:val="00F64EFE"/>
    <w:rsid w:val="00F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0EA8"/>
  <w15:docId w15:val="{B0B32366-E5B5-4FF5-8D07-9FBE8401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9260D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60D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62"/>
    <w:pPr>
      <w:spacing w:after="160" w:line="259" w:lineRule="auto"/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3362"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613362"/>
    <w:rPr>
      <w:rFonts w:ascii="Calibri" w:eastAsia="Calibri" w:hAnsi="Calibri" w:cs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3362"/>
    <w:rPr>
      <w:vertAlign w:val="superscript"/>
    </w:rPr>
  </w:style>
  <w:style w:type="character" w:styleId="Hyperlink">
    <w:name w:val="Hyperlink"/>
    <w:basedOn w:val="a0"/>
    <w:uiPriority w:val="99"/>
    <w:unhideWhenUsed/>
    <w:rsid w:val="00613362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9260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9260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9260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9260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260D2"/>
    <w:rPr>
      <w:b/>
      <w:bCs/>
    </w:rPr>
  </w:style>
  <w:style w:type="paragraph" w:styleId="a8">
    <w:name w:val="annotation text"/>
    <w:basedOn w:val="a"/>
    <w:link w:val="a9"/>
    <w:uiPriority w:val="99"/>
    <w:semiHidden/>
    <w:unhideWhenUsed/>
    <w:rsid w:val="009260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טקסט הערה תו"/>
    <w:basedOn w:val="a0"/>
    <w:link w:val="a8"/>
    <w:uiPriority w:val="99"/>
    <w:semiHidden/>
    <w:rsid w:val="009260D2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basedOn w:val="a0"/>
    <w:rsid w:val="009260D2"/>
  </w:style>
  <w:style w:type="paragraph" w:customStyle="1" w:styleId="aa">
    <w:name w:val="a"/>
    <w:basedOn w:val="a"/>
    <w:rsid w:val="009260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A911E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084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QzqAKX-h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tzion.org.il/he/%D7%A9%D7%99%D7%A2%D7%95%D7%A8-26-%D7%99%D7%95%D7%A1%D7%9C-%D7%A8%D7%A7%D7%95%D7%91%D7%A8-%D7%9E%D7%93%D7%91%D7%A8-%D7%90%D7%9C-%D7%90-%D7%9C%D7%95%D7%A7%D7%99%D7%9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1892-ABA6-4CA3-BFA5-E7ED7A4A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בית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שלמה נגר</dc:creator>
  <cp:lastModifiedBy>dov</cp:lastModifiedBy>
  <cp:revision>4</cp:revision>
  <cp:lastPrinted>2017-03-01T20:47:00Z</cp:lastPrinted>
  <dcterms:created xsi:type="dcterms:W3CDTF">2018-11-06T14:26:00Z</dcterms:created>
  <dcterms:modified xsi:type="dcterms:W3CDTF">2021-09-17T12:22:00Z</dcterms:modified>
</cp:coreProperties>
</file>