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35" w:rsidRDefault="004A3036" w:rsidP="00D65D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בס"ד</w:t>
      </w:r>
    </w:p>
    <w:p w:rsidR="00BC6BC6" w:rsidRDefault="00BC6BC6" w:rsidP="00D65D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</w:p>
    <w:p w:rsidR="00BC6BC6" w:rsidRPr="00BC6BC6" w:rsidRDefault="00BC6BC6" w:rsidP="00BC6BC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BC6BC6">
        <w:rPr>
          <w:rFonts w:hint="cs"/>
          <w:b/>
          <w:bCs/>
          <w:sz w:val="28"/>
          <w:szCs w:val="28"/>
          <w:rtl/>
        </w:rPr>
        <w:t xml:space="preserve">למידע משמעותית </w:t>
      </w:r>
      <w:r w:rsidRPr="00BC6BC6">
        <w:rPr>
          <w:b/>
          <w:bCs/>
          <w:sz w:val="28"/>
          <w:szCs w:val="28"/>
          <w:rtl/>
        </w:rPr>
        <w:t>–</w:t>
      </w:r>
      <w:r w:rsidRPr="00BC6BC6">
        <w:rPr>
          <w:rFonts w:hint="cs"/>
          <w:b/>
          <w:bCs/>
          <w:sz w:val="28"/>
          <w:szCs w:val="28"/>
          <w:rtl/>
        </w:rPr>
        <w:t xml:space="preserve"> בישיבת בר אילן </w:t>
      </w:r>
      <w:r w:rsidRPr="00BC6BC6">
        <w:rPr>
          <w:b/>
          <w:bCs/>
          <w:sz w:val="28"/>
          <w:szCs w:val="28"/>
          <w:rtl/>
        </w:rPr>
        <w:t>–</w:t>
      </w:r>
      <w:r w:rsidRPr="00BC6BC6">
        <w:rPr>
          <w:rFonts w:hint="cs"/>
          <w:b/>
          <w:bCs/>
          <w:sz w:val="28"/>
          <w:szCs w:val="28"/>
          <w:rtl/>
        </w:rPr>
        <w:t xml:space="preserve"> בחירתה של ירושלים</w:t>
      </w:r>
    </w:p>
    <w:p w:rsidR="004A3036" w:rsidRDefault="004A3036" w:rsidP="00D65D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</w:p>
    <w:p w:rsidR="004A3036" w:rsidRDefault="004A3036" w:rsidP="00D65D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  <w:r w:rsidRPr="00BC6BC6">
        <w:rPr>
          <w:rFonts w:hint="cs"/>
          <w:b/>
          <w:bCs/>
          <w:sz w:val="28"/>
          <w:szCs w:val="28"/>
          <w:rtl/>
        </w:rPr>
        <w:t>המטרה</w:t>
      </w:r>
      <w:r>
        <w:rPr>
          <w:rFonts w:hint="cs"/>
          <w:sz w:val="28"/>
          <w:szCs w:val="28"/>
          <w:rtl/>
        </w:rPr>
        <w:t>: לקרב את תודעת המקדש ובחירת ירושלים לתודעת התלמידים.</w:t>
      </w:r>
    </w:p>
    <w:p w:rsidR="004A3036" w:rsidRDefault="004A3036" w:rsidP="00D65D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</w:p>
    <w:p w:rsidR="004A3036" w:rsidRDefault="004A3036" w:rsidP="00D65D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  <w:r w:rsidRPr="00BC6BC6">
        <w:rPr>
          <w:rFonts w:hint="cs"/>
          <w:b/>
          <w:bCs/>
          <w:sz w:val="28"/>
          <w:szCs w:val="28"/>
          <w:rtl/>
        </w:rPr>
        <w:t>התהליך</w:t>
      </w:r>
      <w:r>
        <w:rPr>
          <w:rFonts w:hint="cs"/>
          <w:sz w:val="28"/>
          <w:szCs w:val="28"/>
          <w:rtl/>
        </w:rPr>
        <w:t>:</w:t>
      </w:r>
    </w:p>
    <w:p w:rsidR="004A3036" w:rsidRDefault="004A3036" w:rsidP="00D65D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  <w:r w:rsidRPr="00BC6BC6">
        <w:rPr>
          <w:rFonts w:hint="cs"/>
          <w:b/>
          <w:bCs/>
          <w:sz w:val="28"/>
          <w:szCs w:val="28"/>
          <w:rtl/>
        </w:rPr>
        <w:t>סרט</w:t>
      </w:r>
      <w:r>
        <w:rPr>
          <w:rFonts w:hint="cs"/>
          <w:sz w:val="28"/>
          <w:szCs w:val="28"/>
          <w:rtl/>
        </w:rPr>
        <w:t xml:space="preserve"> לצפייה בשיטת הכיתה ההפוכה, התלמידים צריכים לצפות בסרט ולאחר מכן לענות על שאלות על הסרט.</w:t>
      </w:r>
    </w:p>
    <w:p w:rsidR="00374B8A" w:rsidRPr="00AC7C4B" w:rsidRDefault="00374B8A" w:rsidP="00374B8A">
      <w:pPr>
        <w:spacing w:after="0" w:line="360" w:lineRule="auto"/>
        <w:jc w:val="center"/>
        <w:rPr>
          <w:rFonts w:ascii="BN Zika" w:hAnsi="BN Zika" w:cs="David"/>
          <w:b/>
          <w:bCs/>
          <w:color w:val="2E74B5" w:themeColor="accent1" w:themeShade="BF"/>
          <w:rtl/>
        </w:rPr>
      </w:pPr>
      <w:r w:rsidRPr="00AC7C4B">
        <w:rPr>
          <w:rFonts w:ascii="BN Zika" w:hAnsi="BN Zika" w:cs="David" w:hint="cs"/>
          <w:b/>
          <w:bCs/>
          <w:color w:val="2E74B5" w:themeColor="accent1" w:themeShade="BF"/>
          <w:rtl/>
        </w:rPr>
        <w:t>מחוון</w:t>
      </w:r>
    </w:p>
    <w:tbl>
      <w:tblPr>
        <w:tblStyle w:val="a8"/>
        <w:bidiVisual/>
        <w:tblW w:w="8864" w:type="dxa"/>
        <w:jc w:val="center"/>
        <w:tblLook w:val="04A0" w:firstRow="1" w:lastRow="0" w:firstColumn="1" w:lastColumn="0" w:noHBand="0" w:noVBand="1"/>
      </w:tblPr>
      <w:tblGrid>
        <w:gridCol w:w="968"/>
        <w:gridCol w:w="2400"/>
        <w:gridCol w:w="2258"/>
        <w:gridCol w:w="2154"/>
        <w:gridCol w:w="1084"/>
      </w:tblGrid>
      <w:tr w:rsidR="00374B8A" w:rsidRPr="00AC7C4B" w:rsidTr="00C13647">
        <w:trPr>
          <w:jc w:val="center"/>
        </w:trPr>
        <w:tc>
          <w:tcPr>
            <w:tcW w:w="969" w:type="dxa"/>
          </w:tcPr>
          <w:p w:rsidR="00374B8A" w:rsidRPr="00AC7C4B" w:rsidRDefault="00374B8A" w:rsidP="00C13647">
            <w:pPr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401" w:type="dxa"/>
          </w:tcPr>
          <w:p w:rsidR="00374B8A" w:rsidRPr="00AC7C4B" w:rsidRDefault="00374B8A" w:rsidP="00C13647">
            <w:pPr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  <w:t>ביצוע מיטבי</w:t>
            </w:r>
          </w:p>
        </w:tc>
        <w:tc>
          <w:tcPr>
            <w:tcW w:w="2256" w:type="dxa"/>
          </w:tcPr>
          <w:p w:rsidR="00374B8A" w:rsidRPr="00AC7C4B" w:rsidRDefault="00374B8A" w:rsidP="00C13647">
            <w:pPr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  <w:t>ביצוע חלקי</w:t>
            </w:r>
          </w:p>
        </w:tc>
        <w:tc>
          <w:tcPr>
            <w:tcW w:w="2154" w:type="dxa"/>
          </w:tcPr>
          <w:p w:rsidR="00374B8A" w:rsidRPr="00AC7C4B" w:rsidRDefault="00374B8A" w:rsidP="00C13647">
            <w:pPr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  <w:t>ביצוע התחלתי</w:t>
            </w:r>
          </w:p>
        </w:tc>
        <w:tc>
          <w:tcPr>
            <w:tcW w:w="1084" w:type="dxa"/>
          </w:tcPr>
          <w:p w:rsidR="00374B8A" w:rsidRPr="00AC7C4B" w:rsidRDefault="00374B8A" w:rsidP="00C13647">
            <w:pPr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b/>
                <w:bCs/>
                <w:color w:val="2E74B5" w:themeColor="accent1" w:themeShade="BF"/>
                <w:sz w:val="18"/>
                <w:szCs w:val="18"/>
                <w:rtl/>
              </w:rPr>
              <w:t>ניקוד בפועל</w:t>
            </w:r>
          </w:p>
        </w:tc>
      </w:tr>
      <w:tr w:rsidR="00374B8A" w:rsidRPr="00AC7C4B" w:rsidTr="00C13647">
        <w:trPr>
          <w:jc w:val="center"/>
        </w:trPr>
        <w:tc>
          <w:tcPr>
            <w:tcW w:w="969" w:type="dxa"/>
          </w:tcPr>
          <w:p w:rsidR="00374B8A" w:rsidRPr="00AC7C4B" w:rsidRDefault="00374B8A" w:rsidP="00374B8A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 xml:space="preserve">צפייה בסרט </w:t>
            </w:r>
            <w: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–</w:t>
            </w: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 xml:space="preserve"> תשובות לשאלות - </w:t>
            </w: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15</w:t>
            </w:r>
          </w:p>
        </w:tc>
        <w:tc>
          <w:tcPr>
            <w:tcW w:w="2401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 xml:space="preserve">תשובות מלאות </w:t>
            </w:r>
            <w:proofErr w:type="spellStart"/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ומדוייקות</w:t>
            </w:r>
            <w:proofErr w:type="spellEnd"/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12-15</w:t>
            </w:r>
          </w:p>
        </w:tc>
        <w:tc>
          <w:tcPr>
            <w:tcW w:w="2256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תשובות חסרות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5-11</w:t>
            </w:r>
          </w:p>
        </w:tc>
        <w:tc>
          <w:tcPr>
            <w:tcW w:w="2154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צפייה בסרט ללא מענה על התשובות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0-4</w:t>
            </w:r>
          </w:p>
        </w:tc>
        <w:tc>
          <w:tcPr>
            <w:tcW w:w="1084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374B8A" w:rsidRPr="00AC7C4B" w:rsidTr="00C13647">
        <w:trPr>
          <w:jc w:val="center"/>
        </w:trPr>
        <w:tc>
          <w:tcPr>
            <w:tcW w:w="969" w:type="dxa"/>
            <w:vMerge w:val="restart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שאלות על שמואל א' כ"ד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25</w:t>
            </w:r>
          </w:p>
        </w:tc>
        <w:tc>
          <w:tcPr>
            <w:tcW w:w="2401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הבנת המשמעות של אי בניין בית המקדש עד ימי דוד והצפייה מעם ישראל לדרוש את המקדש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12-15</w:t>
            </w:r>
          </w:p>
        </w:tc>
        <w:tc>
          <w:tcPr>
            <w:tcW w:w="2256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ענו על התשובות אולם לא הבינו את המשמעות של החטא ועונשו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5-11</w:t>
            </w:r>
          </w:p>
        </w:tc>
        <w:tc>
          <w:tcPr>
            <w:tcW w:w="2154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ענו חלקית על התשובות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0-4</w:t>
            </w:r>
          </w:p>
        </w:tc>
        <w:tc>
          <w:tcPr>
            <w:tcW w:w="1084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374B8A" w:rsidRPr="00AC7C4B" w:rsidTr="00C13647">
        <w:trPr>
          <w:jc w:val="center"/>
        </w:trPr>
        <w:tc>
          <w:tcPr>
            <w:tcW w:w="969" w:type="dxa"/>
            <w:vMerge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401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ההסבר מבוסס על מקורות, הן מתוך </w:t>
            </w:r>
            <w:proofErr w:type="spellStart"/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התנך</w:t>
            </w:r>
            <w:proofErr w:type="spellEnd"/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 והן מקור נוסף.  המקורות מתאימים לעניין. 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7-10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256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ההסבר מבוסס על מקור אחד בלבד- מן </w:t>
            </w:r>
            <w:proofErr w:type="spellStart"/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התנך</w:t>
            </w:r>
            <w:proofErr w:type="spellEnd"/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  או מקור אחר 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4-6</w:t>
            </w:r>
          </w:p>
        </w:tc>
        <w:tc>
          <w:tcPr>
            <w:tcW w:w="2154" w:type="dxa"/>
          </w:tcPr>
          <w:p w:rsidR="00374B8A" w:rsidRPr="00AC7C4B" w:rsidRDefault="00374B8A" w:rsidP="00374B8A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לא הוב</w:t>
            </w: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נ</w:t>
            </w: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ו </w:t>
            </w: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ה</w:t>
            </w: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מקורות, או: המקורות לא מתאימים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0-3</w:t>
            </w:r>
          </w:p>
        </w:tc>
        <w:tc>
          <w:tcPr>
            <w:tcW w:w="1084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374B8A" w:rsidRPr="00AC7C4B" w:rsidTr="00C13647">
        <w:trPr>
          <w:jc w:val="center"/>
        </w:trPr>
        <w:tc>
          <w:tcPr>
            <w:tcW w:w="935" w:type="dxa"/>
            <w:vMerge w:val="restart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 xml:space="preserve">שאלות על מלכים א' 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25</w:t>
            </w:r>
          </w:p>
        </w:tc>
        <w:tc>
          <w:tcPr>
            <w:tcW w:w="2409" w:type="dxa"/>
          </w:tcPr>
          <w:p w:rsidR="00374B8A" w:rsidRPr="00AC7C4B" w:rsidRDefault="002A4867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המשמעות של פילוג הממלכה והניתוק מירושלים.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12-15</w:t>
            </w:r>
          </w:p>
        </w:tc>
        <w:tc>
          <w:tcPr>
            <w:tcW w:w="2268" w:type="dxa"/>
          </w:tcPr>
          <w:p w:rsidR="00374B8A" w:rsidRPr="00AC7C4B" w:rsidRDefault="00374B8A" w:rsidP="00492F18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הוסברה חשיבות </w:t>
            </w:r>
            <w:r w:rsidR="00492F18"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אחדות הממלכה והחיבור לירושלים</w:t>
            </w: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, ההסבר נכון אך מצומצם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5-11</w:t>
            </w:r>
          </w:p>
        </w:tc>
        <w:tc>
          <w:tcPr>
            <w:tcW w:w="2164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לא נכתב הסבר, 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או: ההסבר לא מתאים לתוכן השיר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0-4</w:t>
            </w:r>
          </w:p>
        </w:tc>
        <w:tc>
          <w:tcPr>
            <w:tcW w:w="1088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374B8A" w:rsidRPr="00AC7C4B" w:rsidTr="00C13647">
        <w:trPr>
          <w:jc w:val="center"/>
        </w:trPr>
        <w:tc>
          <w:tcPr>
            <w:tcW w:w="969" w:type="dxa"/>
            <w:vMerge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401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ההסבר מבוסס על מקורות, הן מתוך </w:t>
            </w:r>
            <w:proofErr w:type="spellStart"/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התנך</w:t>
            </w:r>
            <w:proofErr w:type="spellEnd"/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 והן מקור נוסף.  המקורות מתאימים לעניין. 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7-10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256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ההסבר מבוסס על מקור אחד בלבד- מן </w:t>
            </w:r>
            <w:proofErr w:type="spellStart"/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התנך</w:t>
            </w:r>
            <w:proofErr w:type="spellEnd"/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  או מקור אחר 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4-6</w:t>
            </w:r>
          </w:p>
        </w:tc>
        <w:tc>
          <w:tcPr>
            <w:tcW w:w="2154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לא הובאו מקורות, או: המקורות לא מתאימים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0-3</w:t>
            </w:r>
          </w:p>
        </w:tc>
        <w:tc>
          <w:tcPr>
            <w:tcW w:w="1084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374B8A" w:rsidRPr="00AC7C4B" w:rsidTr="00C13647">
        <w:trPr>
          <w:jc w:val="center"/>
        </w:trPr>
        <w:tc>
          <w:tcPr>
            <w:tcW w:w="969" w:type="dxa"/>
          </w:tcPr>
          <w:p w:rsidR="00374B8A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השוואה למאמר בנושא איתור עשרת השבטים בימינו וחוות דעת אישית בהשוואה לנלמד על הנושא בעבודה</w:t>
            </w:r>
          </w:p>
          <w:p w:rsidR="00374B8A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10</w:t>
            </w:r>
          </w:p>
        </w:tc>
        <w:tc>
          <w:tcPr>
            <w:tcW w:w="2401" w:type="dxa"/>
          </w:tcPr>
          <w:p w:rsidR="00374B8A" w:rsidRPr="00AC7C4B" w:rsidRDefault="00492F18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הסקת מסקנות בעקבות ההשוואה בין המקור לבין המאמר.   7-10</w:t>
            </w:r>
          </w:p>
        </w:tc>
        <w:tc>
          <w:tcPr>
            <w:tcW w:w="2256" w:type="dxa"/>
          </w:tcPr>
          <w:p w:rsidR="00374B8A" w:rsidRPr="00AC7C4B" w:rsidRDefault="00492F18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מסקנות חלקיות בעקבות ההשוואה בין המקור לבין המאמר.  4-6</w:t>
            </w:r>
          </w:p>
        </w:tc>
        <w:tc>
          <w:tcPr>
            <w:tcW w:w="2154" w:type="dxa"/>
          </w:tcPr>
          <w:p w:rsidR="00374B8A" w:rsidRDefault="00492F18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אין השוואה.</w:t>
            </w:r>
          </w:p>
          <w:p w:rsidR="00492F18" w:rsidRDefault="00492F18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  <w:p w:rsidR="00492F18" w:rsidRPr="00AC7C4B" w:rsidRDefault="00492F18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0</w:t>
            </w:r>
          </w:p>
        </w:tc>
        <w:tc>
          <w:tcPr>
            <w:tcW w:w="1084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374B8A" w:rsidRPr="00AC7C4B" w:rsidTr="00C13647">
        <w:trPr>
          <w:jc w:val="center"/>
        </w:trPr>
        <w:tc>
          <w:tcPr>
            <w:tcW w:w="969" w:type="dxa"/>
            <w:vMerge w:val="restart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הצגת הנושא בפני שאר הקבוצות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15</w:t>
            </w:r>
          </w:p>
        </w:tc>
        <w:tc>
          <w:tcPr>
            <w:tcW w:w="2401" w:type="dxa"/>
          </w:tcPr>
          <w:p w:rsidR="00374B8A" w:rsidRPr="00AC7C4B" w:rsidRDefault="00374B8A" w:rsidP="00492F18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הוסברה חשיבות/משמעות </w:t>
            </w:r>
            <w:r w:rsidR="00492F18"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השאיפה לבנין בית המקדש</w:t>
            </w:r>
            <w:r w:rsidR="00492F18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 העולה מתוך ה</w:t>
            </w:r>
            <w:r w:rsidR="00492F18"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מקורות</w:t>
            </w: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. ההסבר מובן ומקיף. 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12-15</w:t>
            </w:r>
          </w:p>
        </w:tc>
        <w:tc>
          <w:tcPr>
            <w:tcW w:w="2256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הוסברה </w:t>
            </w:r>
            <w:r w:rsidR="00492F18" w:rsidRPr="00492F18"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מפגש עבודה על אתר יידיש וסיוע בהכנת חומרים ממוחשבים</w:t>
            </w: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, ההסבר נכון אך מצומצם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5-11</w:t>
            </w:r>
          </w:p>
        </w:tc>
        <w:tc>
          <w:tcPr>
            <w:tcW w:w="2154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לא נכתב הסבר, 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או: ההסבר לא מתאים לתוכן השיר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0-4</w:t>
            </w:r>
          </w:p>
        </w:tc>
        <w:tc>
          <w:tcPr>
            <w:tcW w:w="1084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374B8A" w:rsidRPr="00AC7C4B" w:rsidTr="00C13647">
        <w:trPr>
          <w:jc w:val="center"/>
        </w:trPr>
        <w:tc>
          <w:tcPr>
            <w:tcW w:w="969" w:type="dxa"/>
            <w:vMerge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401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ההסבר מבוסס על מקורות, הן מתוך התנ</w:t>
            </w:r>
            <w:r w:rsidR="00492F18"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"</w:t>
            </w: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ך והן מקור נוסף.  המקורות מתאימים לעניין. 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7-10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  <w:tc>
          <w:tcPr>
            <w:tcW w:w="2256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ההסבר מבוסס על מקור אחד בלבד- מן התנ</w:t>
            </w:r>
            <w:r w:rsidR="00492F18">
              <w:rPr>
                <w:rFonts w:ascii="BN Zika" w:hAnsi="BN Zika" w:cs="David" w:hint="cs"/>
                <w:color w:val="2E74B5" w:themeColor="accent1" w:themeShade="BF"/>
                <w:sz w:val="18"/>
                <w:szCs w:val="18"/>
                <w:rtl/>
              </w:rPr>
              <w:t>"</w:t>
            </w: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ך  או מקור אחר 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4-6</w:t>
            </w:r>
          </w:p>
        </w:tc>
        <w:tc>
          <w:tcPr>
            <w:tcW w:w="2154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לא הובאו מקורות, או: המקורות לא מתאימים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0-3</w:t>
            </w:r>
          </w:p>
        </w:tc>
        <w:tc>
          <w:tcPr>
            <w:tcW w:w="1084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374B8A" w:rsidRPr="00AC7C4B" w:rsidTr="00C13647">
        <w:trPr>
          <w:jc w:val="center"/>
        </w:trPr>
        <w:tc>
          <w:tcPr>
            <w:tcW w:w="969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proofErr w:type="spellStart"/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אסטטיקה</w:t>
            </w:r>
            <w:proofErr w:type="spellEnd"/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</w:t>
            </w:r>
          </w:p>
        </w:tc>
        <w:tc>
          <w:tcPr>
            <w:tcW w:w="2401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העבודה הוקלדה, הוגשה באופן מכובד ומסודר. נעשתה הגהה.  4-5</w:t>
            </w:r>
          </w:p>
        </w:tc>
        <w:tc>
          <w:tcPr>
            <w:tcW w:w="2256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 xml:space="preserve">העבודה לא מוקלדת, 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או: כוללת שגיאות רבות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2-3</w:t>
            </w:r>
          </w:p>
        </w:tc>
        <w:tc>
          <w:tcPr>
            <w:tcW w:w="2154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אופן ההגשה לא מכובד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0-1</w:t>
            </w:r>
          </w:p>
        </w:tc>
        <w:tc>
          <w:tcPr>
            <w:tcW w:w="1084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  <w:tr w:rsidR="00374B8A" w:rsidRPr="00AC7C4B" w:rsidTr="00C13647">
        <w:trPr>
          <w:jc w:val="center"/>
        </w:trPr>
        <w:tc>
          <w:tcPr>
            <w:tcW w:w="969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עמידה בזמנים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5</w:t>
            </w:r>
          </w:p>
        </w:tc>
        <w:tc>
          <w:tcPr>
            <w:tcW w:w="2401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המשימה הוגשה בזמן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4-5</w:t>
            </w:r>
          </w:p>
        </w:tc>
        <w:tc>
          <w:tcPr>
            <w:tcW w:w="2256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המשימה הוגשה באיחור של עד יומיים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2-3</w:t>
            </w:r>
          </w:p>
        </w:tc>
        <w:tc>
          <w:tcPr>
            <w:tcW w:w="2154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המשימה הוגשה באיחור של מעל יומיים</w:t>
            </w:r>
          </w:p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  <w:r w:rsidRPr="00AC7C4B"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  <w:t>0-1</w:t>
            </w:r>
          </w:p>
        </w:tc>
        <w:tc>
          <w:tcPr>
            <w:tcW w:w="1084" w:type="dxa"/>
          </w:tcPr>
          <w:p w:rsidR="00374B8A" w:rsidRPr="00AC7C4B" w:rsidRDefault="00374B8A" w:rsidP="00C13647">
            <w:pPr>
              <w:rPr>
                <w:rFonts w:ascii="BN Zika" w:hAnsi="BN Zika" w:cs="David"/>
                <w:color w:val="2E74B5" w:themeColor="accent1" w:themeShade="BF"/>
                <w:sz w:val="18"/>
                <w:szCs w:val="18"/>
                <w:rtl/>
              </w:rPr>
            </w:pPr>
          </w:p>
        </w:tc>
      </w:tr>
    </w:tbl>
    <w:p w:rsidR="00374B8A" w:rsidRPr="00AC7C4B" w:rsidRDefault="00374B8A" w:rsidP="00374B8A">
      <w:pPr>
        <w:spacing w:line="360" w:lineRule="auto"/>
        <w:rPr>
          <w:rFonts w:ascii="BN Zika" w:hAnsi="BN Zika" w:cs="David"/>
          <w:color w:val="2E74B5" w:themeColor="accent1" w:themeShade="BF"/>
          <w:sz w:val="32"/>
          <w:szCs w:val="32"/>
          <w:rtl/>
        </w:rPr>
      </w:pPr>
    </w:p>
    <w:p w:rsidR="00374B8A" w:rsidRDefault="008B31DC" w:rsidP="00374B8A">
      <w:pPr>
        <w:rPr>
          <w:rtl/>
        </w:rPr>
      </w:pPr>
      <w:r>
        <w:rPr>
          <w:rFonts w:hint="cs"/>
          <w:rtl/>
        </w:rPr>
        <w:lastRenderedPageBreak/>
        <w:t>יש לקרא אחד משלשה המאמרים המצורפים ולצפות בסרט שבקישור כדי לענות על עבודת השוואה למאמר.</w:t>
      </w:r>
    </w:p>
    <w:p w:rsidR="008B31DC" w:rsidRDefault="008B31DC" w:rsidP="00374B8A">
      <w:pPr>
        <w:rPr>
          <w:rtl/>
        </w:rPr>
      </w:pPr>
      <w:r>
        <w:rPr>
          <w:rFonts w:hint="cs"/>
          <w:rtl/>
        </w:rPr>
        <w:t>הקישורים:</w:t>
      </w:r>
    </w:p>
    <w:p w:rsidR="008B31DC" w:rsidRDefault="008B31DC" w:rsidP="00374B8A">
      <w:pPr>
        <w:rPr>
          <w:rFonts w:hint="cs"/>
          <w:rtl/>
        </w:rPr>
      </w:pPr>
    </w:p>
    <w:p w:rsidR="008B1F69" w:rsidRDefault="008B1F69" w:rsidP="008B1F69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rtl/>
        </w:rPr>
        <w:t>מתלבט בין:</w:t>
      </w:r>
    </w:p>
    <w:p w:rsidR="008B1F69" w:rsidRDefault="00132520" w:rsidP="008B1F69">
      <w:pPr>
        <w:rPr>
          <w:rFonts w:ascii="Arial" w:hAnsi="Arial" w:cs="Arial"/>
          <w:color w:val="1F497D"/>
        </w:rPr>
      </w:pPr>
      <w:hyperlink r:id="rId6" w:history="1">
        <w:r w:rsidR="008B1F69">
          <w:rPr>
            <w:rStyle w:val="Hyperlink"/>
            <w:rFonts w:ascii="Calibri" w:hAnsi="Calibri"/>
          </w:rPr>
          <w:t>http://www.he.chabad.org/library/article_cdo/aid/1555866/jewish/-.htm</w:t>
        </w:r>
      </w:hyperlink>
    </w:p>
    <w:p w:rsidR="008B1F69" w:rsidRDefault="008B1F69" w:rsidP="008B1F69">
      <w:pPr>
        <w:rPr>
          <w:rFonts w:ascii="Arial" w:hAnsi="Arial" w:cs="Arial"/>
          <w:color w:val="1F497D"/>
          <w:rtl/>
        </w:rPr>
      </w:pPr>
    </w:p>
    <w:p w:rsidR="008B1F69" w:rsidRDefault="00132520" w:rsidP="008B1F69">
      <w:pPr>
        <w:rPr>
          <w:rFonts w:ascii="Arial" w:hAnsi="Arial" w:cs="Arial"/>
          <w:color w:val="1F497D"/>
          <w:rtl/>
        </w:rPr>
      </w:pPr>
      <w:hyperlink r:id="rId7" w:history="1">
        <w:r w:rsidR="008B1F69">
          <w:rPr>
            <w:rStyle w:val="Hyperlink"/>
            <w:rFonts w:ascii="Calibri" w:hAnsi="Calibri"/>
          </w:rPr>
          <w:t>http://www.daat.ac.il/encyclopedia/value.asp?id1=2649</w:t>
        </w:r>
      </w:hyperlink>
    </w:p>
    <w:p w:rsidR="008B1F69" w:rsidRDefault="008B1F69" w:rsidP="008B1F69">
      <w:pPr>
        <w:rPr>
          <w:rFonts w:ascii="Arial" w:hAnsi="Arial" w:cs="Arial"/>
          <w:color w:val="1F497D"/>
          <w:rtl/>
        </w:rPr>
      </w:pPr>
    </w:p>
    <w:p w:rsidR="008B1F69" w:rsidRDefault="00132520" w:rsidP="008B1F69">
      <w:pPr>
        <w:rPr>
          <w:rFonts w:ascii="Arial" w:hAnsi="Arial" w:cs="Arial"/>
          <w:color w:val="1F497D"/>
          <w:rtl/>
        </w:rPr>
      </w:pPr>
      <w:hyperlink r:id="rId8" w:history="1">
        <w:r w:rsidR="008B1F69">
          <w:rPr>
            <w:rStyle w:val="Hyperlink"/>
            <w:rFonts w:ascii="Calibri" w:hAnsi="Calibri"/>
          </w:rPr>
          <w:t>http://www.e-mago.co.il/Editor/myth-714.htm</w:t>
        </w:r>
      </w:hyperlink>
    </w:p>
    <w:p w:rsidR="008B1F69" w:rsidRDefault="008B1F69" w:rsidP="008B1F69">
      <w:pPr>
        <w:rPr>
          <w:rFonts w:ascii="Arial" w:hAnsi="Arial" w:cs="Arial"/>
          <w:color w:val="1F497D"/>
          <w:rtl/>
        </w:rPr>
      </w:pPr>
    </w:p>
    <w:p w:rsidR="008B1F69" w:rsidRDefault="00132520" w:rsidP="008B1F69">
      <w:pPr>
        <w:rPr>
          <w:rFonts w:ascii="Arial" w:hAnsi="Arial" w:cs="Arial"/>
          <w:color w:val="1F497D"/>
          <w:rtl/>
        </w:rPr>
      </w:pPr>
      <w:hyperlink r:id="rId9" w:history="1">
        <w:r w:rsidR="008B1F69">
          <w:rPr>
            <w:rStyle w:val="Hyperlink"/>
            <w:rFonts w:ascii="Calibri" w:hAnsi="Calibri"/>
          </w:rPr>
          <w:t>http://www.masa.co.il/article/773/%D7%A2%D7%A9%D7%A8%D7%AA-%D7%94%D7%A9%D7%91%D7%98%D7%99%D7%9D-%D7%94%D7%90%D7%91%D7%95%D7%93%D7%99%D7%9D---%D7%9E%D7%A1%D7%A2-%D7%91%D7%A2%D7%A7%D7%91%D7%95%D7%AA-%D7%94%D7%9E%D7%99%D7%AA%D7%95%D7%A1</w:t>
        </w:r>
        <w:r w:rsidR="008B1F69">
          <w:rPr>
            <w:rStyle w:val="Hyperlink"/>
            <w:rFonts w:ascii="Arial" w:hAnsi="Arial" w:cs="Arial"/>
            <w:rtl/>
          </w:rPr>
          <w:t>/</w:t>
        </w:r>
      </w:hyperlink>
    </w:p>
    <w:p w:rsidR="008B1F69" w:rsidRDefault="008B1F69" w:rsidP="008B1F69">
      <w:pPr>
        <w:rPr>
          <w:rFonts w:ascii="Arial" w:hAnsi="Arial" w:cs="Arial"/>
          <w:color w:val="1F497D"/>
          <w:rtl/>
        </w:rPr>
      </w:pPr>
    </w:p>
    <w:p w:rsidR="008B1F69" w:rsidRDefault="00132520" w:rsidP="008B1F69">
      <w:pPr>
        <w:rPr>
          <w:rFonts w:ascii="Arial" w:hAnsi="Arial" w:cs="Arial"/>
          <w:color w:val="1F497D"/>
          <w:rtl/>
        </w:rPr>
      </w:pPr>
      <w:hyperlink r:id="rId10" w:history="1">
        <w:r w:rsidR="008B1F69">
          <w:rPr>
            <w:rStyle w:val="Hyperlink"/>
            <w:rFonts w:ascii="Calibri" w:hAnsi="Calibri"/>
          </w:rPr>
          <w:t>http://www.ynet.co.il/articles/0,7340,L-3916770,00.html</w:t>
        </w:r>
      </w:hyperlink>
    </w:p>
    <w:p w:rsidR="008B1F69" w:rsidRDefault="008B1F69" w:rsidP="008B1F69">
      <w:pPr>
        <w:rPr>
          <w:rFonts w:ascii="Arial" w:hAnsi="Arial" w:cs="Arial"/>
          <w:color w:val="1F497D"/>
          <w:rtl/>
        </w:rPr>
      </w:pPr>
    </w:p>
    <w:p w:rsidR="008B1F69" w:rsidRDefault="008B1F69" w:rsidP="008B1F69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הכי טוב לדעתי:</w:t>
      </w:r>
    </w:p>
    <w:p w:rsidR="008B1F69" w:rsidRDefault="00132520" w:rsidP="008B1F69">
      <w:pPr>
        <w:rPr>
          <w:rFonts w:ascii="Arial" w:hAnsi="Arial" w:cs="Arial"/>
          <w:color w:val="1F497D"/>
          <w:rtl/>
        </w:rPr>
      </w:pPr>
      <w:hyperlink r:id="rId11" w:history="1">
        <w:r w:rsidR="008B1F69">
          <w:rPr>
            <w:rStyle w:val="Hyperlink"/>
            <w:rFonts w:ascii="Calibri" w:hAnsi="Calibri"/>
          </w:rPr>
          <w:t>http://www.yeshiva.org.il/wiki/index.php?title=%D7%A2%D7%A9%D7%A8%D7%AA_%D7%94%D7%A9%D7%91%D7%98%D7%99%D7%9D</w:t>
        </w:r>
      </w:hyperlink>
    </w:p>
    <w:p w:rsidR="008B1F69" w:rsidRDefault="008B1F69" w:rsidP="008B1F69">
      <w:pPr>
        <w:rPr>
          <w:rFonts w:ascii="Arial" w:hAnsi="Arial" w:cs="Arial"/>
          <w:color w:val="1F497D"/>
          <w:rtl/>
        </w:rPr>
      </w:pPr>
    </w:p>
    <w:p w:rsidR="008B1F69" w:rsidRDefault="008B1F69" w:rsidP="008B1F69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וסרט:</w:t>
      </w:r>
    </w:p>
    <w:p w:rsidR="008B1F69" w:rsidRDefault="00132520" w:rsidP="008B1F69">
      <w:pPr>
        <w:rPr>
          <w:rFonts w:ascii="Arial" w:hAnsi="Arial" w:cs="Arial"/>
          <w:color w:val="1F497D"/>
          <w:rtl/>
        </w:rPr>
      </w:pPr>
      <w:hyperlink r:id="rId12" w:history="1">
        <w:r w:rsidR="008B1F69">
          <w:rPr>
            <w:rStyle w:val="Hyperlink"/>
            <w:rFonts w:ascii="Calibri" w:hAnsi="Calibri"/>
          </w:rPr>
          <w:t>https://www.youtube.com/watch?v=cyfP3lNuIeQ</w:t>
        </w:r>
      </w:hyperlink>
    </w:p>
    <w:p w:rsidR="008B1F69" w:rsidRDefault="008B1F69" w:rsidP="008B1F69">
      <w:pPr>
        <w:rPr>
          <w:rFonts w:ascii="Arial" w:hAnsi="Arial" w:cs="Arial"/>
          <w:color w:val="1F497D"/>
          <w:rtl/>
        </w:rPr>
      </w:pPr>
    </w:p>
    <w:p w:rsidR="008B1F69" w:rsidRDefault="008B1F69" w:rsidP="008B1F69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ועוד שיעור מוסרט:</w:t>
      </w:r>
    </w:p>
    <w:p w:rsidR="008B1F69" w:rsidRDefault="00132520" w:rsidP="008B1F69">
      <w:pPr>
        <w:rPr>
          <w:rFonts w:ascii="Arial" w:hAnsi="Arial" w:cs="Arial"/>
          <w:color w:val="1F497D"/>
          <w:rtl/>
        </w:rPr>
      </w:pPr>
      <w:hyperlink r:id="rId13" w:history="1">
        <w:r w:rsidR="008B1F69">
          <w:rPr>
            <w:rStyle w:val="Hyperlink"/>
            <w:rFonts w:ascii="Arial" w:hAnsi="Arial" w:cs="Arial"/>
          </w:rPr>
          <w:t>https://www.youtube.com/watch?v=qnIb7TGjktI</w:t>
        </w:r>
      </w:hyperlink>
    </w:p>
    <w:p w:rsidR="008B1F69" w:rsidRDefault="008B1F69" w:rsidP="008B1F69">
      <w:pPr>
        <w:rPr>
          <w:rFonts w:ascii="Arial" w:hAnsi="Arial" w:cs="Arial"/>
          <w:color w:val="1F497D"/>
          <w:rtl/>
        </w:rPr>
      </w:pPr>
    </w:p>
    <w:p w:rsidR="008B1F69" w:rsidRDefault="008B1F69" w:rsidP="008B1F69">
      <w:pPr>
        <w:rPr>
          <w:rFonts w:ascii="Arial" w:hAnsi="Arial" w:cs="Arial"/>
          <w:color w:val="1F497D"/>
          <w:rtl/>
        </w:rPr>
      </w:pPr>
    </w:p>
    <w:p w:rsidR="008B31DC" w:rsidRDefault="008B31DC" w:rsidP="00374B8A">
      <w:pPr>
        <w:rPr>
          <w:rtl/>
        </w:rPr>
      </w:pPr>
    </w:p>
    <w:p w:rsidR="004A3036" w:rsidRDefault="004A3036" w:rsidP="00D65D97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</w:p>
    <w:p w:rsidR="004A3036" w:rsidRDefault="004A3036" w:rsidP="004A3036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</w:p>
    <w:p w:rsidR="004A3036" w:rsidRDefault="00492F18" w:rsidP="004A3036">
      <w:pPr>
        <w:autoSpaceDE w:val="0"/>
        <w:autoSpaceDN w:val="0"/>
        <w:adjustRightInd w:val="0"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</w:t>
      </w:r>
      <w:r w:rsidR="004A3036">
        <w:rPr>
          <w:rFonts w:hint="cs"/>
          <w:sz w:val="28"/>
          <w:szCs w:val="28"/>
          <w:rtl/>
        </w:rPr>
        <w:t>. להתחלק לזוגות</w:t>
      </w:r>
      <w:r>
        <w:rPr>
          <w:rFonts w:hint="cs"/>
          <w:sz w:val="28"/>
          <w:szCs w:val="28"/>
          <w:rtl/>
        </w:rPr>
        <w:t>/שלשות,</w:t>
      </w:r>
      <w:r w:rsidR="004A3036">
        <w:rPr>
          <w:rFonts w:hint="cs"/>
          <w:sz w:val="28"/>
          <w:szCs w:val="28"/>
          <w:rtl/>
        </w:rPr>
        <w:t xml:space="preserve"> להכין ביחד את שתי העבודות.</w:t>
      </w:r>
    </w:p>
    <w:p w:rsidR="00492F18" w:rsidRPr="00763439" w:rsidRDefault="00492F18" w:rsidP="004A3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sectPr w:rsidR="00492F18" w:rsidRPr="00763439" w:rsidSect="00BD6826"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20" w:rsidRDefault="00132520" w:rsidP="006173FE">
      <w:pPr>
        <w:spacing w:after="0" w:line="240" w:lineRule="auto"/>
      </w:pPr>
      <w:r>
        <w:separator/>
      </w:r>
    </w:p>
  </w:endnote>
  <w:endnote w:type="continuationSeparator" w:id="0">
    <w:p w:rsidR="00132520" w:rsidRDefault="00132520" w:rsidP="0061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BN Zika">
    <w:altName w:val="Times New Roman"/>
    <w:charset w:val="00"/>
    <w:family w:val="auto"/>
    <w:pitch w:val="variable"/>
    <w:sig w:usb0="00000000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3FE" w:rsidRPr="006173FE" w:rsidRDefault="006173FE">
    <w:pPr>
      <w:pStyle w:val="a6"/>
      <w:rPr>
        <w:b/>
        <w:bCs/>
      </w:rPr>
    </w:pPr>
    <w:r w:rsidRPr="006173FE">
      <w:rPr>
        <w:rFonts w:hint="cs"/>
        <w:b/>
        <w:bCs/>
        <w:color w:val="5B9BD5" w:themeColor="accent1"/>
        <w:rtl/>
        <w:lang w:val="he-IL"/>
      </w:rPr>
      <w:t xml:space="preserve">דב גולדשטיין אתר </w:t>
    </w:r>
    <w:hyperlink r:id="rId1" w:history="1">
      <w:r w:rsidRPr="006173FE">
        <w:rPr>
          <w:rStyle w:val="Hyperlink"/>
          <w:b/>
          <w:bCs/>
        </w:rPr>
        <w:t>www.tora.co.il</w:t>
      </w:r>
    </w:hyperlink>
    <w:r w:rsidRPr="006173FE">
      <w:rPr>
        <w:b/>
        <w:bCs/>
        <w:color w:val="5B9BD5" w:themeColor="accent1"/>
      </w:rPr>
      <w:t xml:space="preserve"> </w:t>
    </w:r>
    <w:r w:rsidRPr="006173FE">
      <w:rPr>
        <w:rFonts w:hint="cs"/>
        <w:b/>
        <w:bCs/>
        <w:color w:val="5B9BD5" w:themeColor="accent1"/>
        <w:rtl/>
      </w:rPr>
      <w:t xml:space="preserve">  דוא"ל: </w:t>
    </w:r>
    <w:hyperlink r:id="rId2" w:history="1">
      <w:r w:rsidRPr="006173FE">
        <w:rPr>
          <w:rStyle w:val="Hyperlink"/>
          <w:b/>
          <w:bCs/>
        </w:rPr>
        <w:t>tora@tora.co.i</w:t>
      </w:r>
    </w:hyperlink>
    <w:r w:rsidRPr="006173FE">
      <w:rPr>
        <w:rFonts w:hint="cs"/>
        <w:b/>
        <w:bCs/>
        <w:color w:val="5B9BD5" w:themeColor="accent1"/>
        <w:rtl/>
      </w:rPr>
      <w:t xml:space="preserve"> </w:t>
    </w:r>
    <w:r w:rsidRPr="006173FE">
      <w:rPr>
        <w:b/>
        <w:bCs/>
        <w:noProof/>
        <w:color w:val="5B9BD5" w:themeColor="accent1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FABF7" wp14:editId="6CB51F0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26670" t="0" r="0" b="26670"/>
              <wp:wrapNone/>
              <wp:docPr id="452" name="מלבן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596D253" id="מלבן 452" o:spid="_x0000_s1026" style="position:absolute;left:0;text-align:left;margin-left:0;margin-top:0;width:579.9pt;height:750.3pt;flip:x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" filled="f" strokecolor="#747070 [1614]" strokeweight="1.25pt">
              <w10:wrap anchorx="page" anchory="page"/>
            </v:rect>
          </w:pict>
        </mc:Fallback>
      </mc:AlternateContent>
    </w:r>
    <w:r>
      <w:rPr>
        <w:rFonts w:hint="cs"/>
        <w:b/>
        <w:bCs/>
        <w:color w:val="5B9BD5" w:themeColor="accent1"/>
        <w:rtl/>
      </w:rPr>
      <w:t xml:space="preserve">             </w:t>
    </w:r>
    <w:r w:rsidRPr="006173FE">
      <w:rPr>
        <w:rFonts w:hint="cs"/>
        <w:b/>
        <w:bCs/>
        <w:color w:val="5B9BD5" w:themeColor="accent1"/>
        <w:rtl/>
      </w:rPr>
      <w:t xml:space="preserve">                            </w:t>
    </w:r>
    <w:r w:rsidRPr="006173FE">
      <w:rPr>
        <w:b/>
        <w:bCs/>
        <w:color w:val="5B9BD5" w:themeColor="accent1"/>
        <w:rtl/>
        <w:lang w:val="he-IL"/>
      </w:rPr>
      <w:t xml:space="preserve"> </w:t>
    </w:r>
    <w:r w:rsidRPr="006173FE">
      <w:rPr>
        <w:rFonts w:asciiTheme="majorHAnsi" w:eastAsiaTheme="majorEastAsia" w:hAnsiTheme="majorHAnsi"/>
        <w:b/>
        <w:bCs/>
        <w:color w:val="5B9BD5" w:themeColor="accent1"/>
        <w:sz w:val="20"/>
        <w:szCs w:val="20"/>
        <w:rtl/>
        <w:lang w:val="he-IL"/>
      </w:rPr>
      <w:t xml:space="preserve">עמ' </w:t>
    </w:r>
    <w:r w:rsidRPr="006173FE">
      <w:rPr>
        <w:rFonts w:eastAsiaTheme="minorEastAsia"/>
        <w:b/>
        <w:bCs/>
        <w:color w:val="5B9BD5" w:themeColor="accent1"/>
        <w:sz w:val="20"/>
        <w:szCs w:val="20"/>
        <w:rtl/>
      </w:rPr>
      <w:fldChar w:fldCharType="begin"/>
    </w:r>
    <w:r w:rsidRPr="006173FE">
      <w:rPr>
        <w:b/>
        <w:bCs/>
        <w:color w:val="5B9BD5" w:themeColor="accent1"/>
        <w:sz w:val="20"/>
        <w:szCs w:val="20"/>
      </w:rPr>
      <w:instrText>PAGE    \* MERGEFORMAT</w:instrText>
    </w:r>
    <w:r w:rsidRPr="006173FE">
      <w:rPr>
        <w:rFonts w:eastAsiaTheme="minorEastAsia"/>
        <w:b/>
        <w:bCs/>
        <w:color w:val="5B9BD5" w:themeColor="accent1"/>
        <w:sz w:val="20"/>
        <w:szCs w:val="20"/>
        <w:rtl/>
      </w:rPr>
      <w:fldChar w:fldCharType="separate"/>
    </w:r>
    <w:r w:rsidR="004074BB" w:rsidRPr="004074BB">
      <w:rPr>
        <w:rFonts w:asciiTheme="majorHAnsi" w:eastAsiaTheme="majorEastAsia" w:hAnsiTheme="majorHAnsi"/>
        <w:b/>
        <w:bCs/>
        <w:noProof/>
        <w:color w:val="5B9BD5" w:themeColor="accent1"/>
        <w:sz w:val="20"/>
        <w:szCs w:val="20"/>
        <w:rtl/>
        <w:lang w:val="he-IL"/>
      </w:rPr>
      <w:t>2</w:t>
    </w:r>
    <w:r w:rsidRPr="006173FE">
      <w:rPr>
        <w:rFonts w:asciiTheme="majorHAnsi" w:eastAsiaTheme="majorEastAsia" w:hAnsiTheme="majorHAnsi"/>
        <w:b/>
        <w:bCs/>
        <w:color w:val="5B9BD5" w:themeColor="accent1"/>
        <w:sz w:val="20"/>
        <w:szCs w:val="2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20" w:rsidRDefault="00132520" w:rsidP="006173FE">
      <w:pPr>
        <w:spacing w:after="0" w:line="240" w:lineRule="auto"/>
      </w:pPr>
      <w:r>
        <w:separator/>
      </w:r>
    </w:p>
  </w:footnote>
  <w:footnote w:type="continuationSeparator" w:id="0">
    <w:p w:rsidR="00132520" w:rsidRDefault="00132520" w:rsidP="00617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CC"/>
    <w:rsid w:val="0004123F"/>
    <w:rsid w:val="00060665"/>
    <w:rsid w:val="000C1769"/>
    <w:rsid w:val="00101E58"/>
    <w:rsid w:val="00132520"/>
    <w:rsid w:val="001A1CE6"/>
    <w:rsid w:val="002A4867"/>
    <w:rsid w:val="002C1E61"/>
    <w:rsid w:val="00374B8A"/>
    <w:rsid w:val="00384594"/>
    <w:rsid w:val="004074BB"/>
    <w:rsid w:val="00462B35"/>
    <w:rsid w:val="00470297"/>
    <w:rsid w:val="0047585D"/>
    <w:rsid w:val="00492F18"/>
    <w:rsid w:val="004A3036"/>
    <w:rsid w:val="00576E2C"/>
    <w:rsid w:val="00612D12"/>
    <w:rsid w:val="006173FE"/>
    <w:rsid w:val="00670C21"/>
    <w:rsid w:val="00682731"/>
    <w:rsid w:val="006C608B"/>
    <w:rsid w:val="00733FDD"/>
    <w:rsid w:val="00743D07"/>
    <w:rsid w:val="00763439"/>
    <w:rsid w:val="007F3CC8"/>
    <w:rsid w:val="008A3165"/>
    <w:rsid w:val="008B1F69"/>
    <w:rsid w:val="008B31DC"/>
    <w:rsid w:val="00963F54"/>
    <w:rsid w:val="00A039DB"/>
    <w:rsid w:val="00AB3EAA"/>
    <w:rsid w:val="00B8184E"/>
    <w:rsid w:val="00B82A24"/>
    <w:rsid w:val="00BA2715"/>
    <w:rsid w:val="00BC6BC6"/>
    <w:rsid w:val="00BD6826"/>
    <w:rsid w:val="00C04FCC"/>
    <w:rsid w:val="00C41100"/>
    <w:rsid w:val="00C56F7A"/>
    <w:rsid w:val="00C6096A"/>
    <w:rsid w:val="00D33903"/>
    <w:rsid w:val="00D65D97"/>
    <w:rsid w:val="00D9033A"/>
    <w:rsid w:val="00E263F1"/>
    <w:rsid w:val="00E43ECA"/>
    <w:rsid w:val="00E7048B"/>
    <w:rsid w:val="00F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F85BC-A604-47CB-8883-4C495C46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C04F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David"/>
      <w:b/>
      <w:bCs/>
      <w:i/>
      <w:iCs/>
      <w:snapToGrid w:val="0"/>
      <w:sz w:val="20"/>
      <w:szCs w:val="36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C04FC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4FCC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04FCC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C04FCC"/>
    <w:rPr>
      <w:rFonts w:ascii="Times New Roman" w:eastAsia="Times New Roman" w:hAnsi="Times New Roman" w:cs="David"/>
      <w:b/>
      <w:bCs/>
      <w:i/>
      <w:iCs/>
      <w:snapToGrid w:val="0"/>
      <w:sz w:val="20"/>
      <w:szCs w:val="36"/>
      <w:lang w:eastAsia="he-IL"/>
    </w:rPr>
  </w:style>
  <w:style w:type="character" w:customStyle="1" w:styleId="20">
    <w:name w:val="כותרת 2 תו"/>
    <w:basedOn w:val="a0"/>
    <w:link w:val="2"/>
    <w:uiPriority w:val="9"/>
    <w:rsid w:val="00C04F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C04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C04FCC"/>
    <w:rPr>
      <w:rFonts w:eastAsiaTheme="minorEastAsia"/>
      <w:b/>
      <w:bCs/>
      <w:sz w:val="28"/>
      <w:szCs w:val="28"/>
    </w:rPr>
  </w:style>
  <w:style w:type="paragraph" w:styleId="a3">
    <w:name w:val="Block Text"/>
    <w:basedOn w:val="a"/>
    <w:semiHidden/>
    <w:rsid w:val="00C04FCC"/>
    <w:pPr>
      <w:spacing w:after="0" w:line="240" w:lineRule="auto"/>
      <w:ind w:left="-6" w:firstLine="6"/>
    </w:pPr>
    <w:rPr>
      <w:rFonts w:ascii="MS Sans Serif" w:eastAsia="Times New Roman" w:hAnsi="MS Sans Serif" w:cs="Miriam"/>
      <w:snapToGrid w:val="0"/>
      <w:sz w:val="24"/>
      <w:szCs w:val="16"/>
      <w:lang w:eastAsia="he-IL"/>
    </w:rPr>
  </w:style>
  <w:style w:type="character" w:styleId="Hyperlink">
    <w:name w:val="Hyperlink"/>
    <w:basedOn w:val="a0"/>
    <w:uiPriority w:val="99"/>
    <w:unhideWhenUsed/>
    <w:rsid w:val="00670C21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70C21"/>
    <w:rPr>
      <w:color w:val="954F72" w:themeColor="followedHyperlink"/>
      <w:u w:val="single"/>
    </w:rPr>
  </w:style>
  <w:style w:type="paragraph" w:styleId="a4">
    <w:name w:val="header"/>
    <w:basedOn w:val="a"/>
    <w:link w:val="a5"/>
    <w:uiPriority w:val="99"/>
    <w:unhideWhenUsed/>
    <w:rsid w:val="006173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173FE"/>
  </w:style>
  <w:style w:type="paragraph" w:styleId="a6">
    <w:name w:val="footer"/>
    <w:basedOn w:val="a"/>
    <w:link w:val="a7"/>
    <w:uiPriority w:val="99"/>
    <w:unhideWhenUsed/>
    <w:rsid w:val="006173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173FE"/>
  </w:style>
  <w:style w:type="table" w:styleId="a8">
    <w:name w:val="Table Grid"/>
    <w:basedOn w:val="a1"/>
    <w:uiPriority w:val="59"/>
    <w:rsid w:val="0037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ago.co.il/Editor/myth-714.htm" TargetMode="External"/><Relationship Id="rId13" Type="http://schemas.openxmlformats.org/officeDocument/2006/relationships/hyperlink" Target="https://www.youtube.com/watch?v=qnIb7TGjk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at.ac.il/encyclopedia/value.asp?id1=2649" TargetMode="External"/><Relationship Id="rId12" Type="http://schemas.openxmlformats.org/officeDocument/2006/relationships/hyperlink" Target="https://www.youtube.com/watch?v=cyfP3lNuIe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e.chabad.org/library/article_cdo/aid/1555866/jewish/-.htm" TargetMode="External"/><Relationship Id="rId11" Type="http://schemas.openxmlformats.org/officeDocument/2006/relationships/hyperlink" Target="http://www.yeshiva.org.il/wiki/index.php?title=%D7%A2%D7%A9%D7%A8%D7%AA_%D7%94%D7%A9%D7%91%D7%98%D7%99%D7%9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ynet.co.il/articles/0,7340,L-3916770,0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asa.co.il/article/773/%D7%A2%D7%A9%D7%A8%D7%AA-%D7%94%D7%A9%D7%91%D7%98%D7%99%D7%9D-%D7%94%D7%90%D7%91%D7%95%D7%93%D7%99%D7%9D---%D7%9E%D7%A1%D7%A2-%D7%91%D7%A2%D7%A7%D7%91%D7%95%D7%AA-%D7%94%D7%9E%D7%99%D7%AA%D7%95%D7%A1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ra@tora.co.i" TargetMode="External"/><Relationship Id="rId1" Type="http://schemas.openxmlformats.org/officeDocument/2006/relationships/hyperlink" Target="http://www.tora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דב גולדשטיין</dc:creator>
  <cp:keywords/>
  <dc:description/>
  <cp:lastModifiedBy>דב גולדשטיין</cp:lastModifiedBy>
  <cp:revision>2</cp:revision>
  <cp:lastPrinted>2015-02-25T06:25:00Z</cp:lastPrinted>
  <dcterms:created xsi:type="dcterms:W3CDTF">2017-03-02T11:16:00Z</dcterms:created>
  <dcterms:modified xsi:type="dcterms:W3CDTF">2017-03-02T11:16:00Z</dcterms:modified>
</cp:coreProperties>
</file>